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68BD4" w14:textId="77777777" w:rsidR="00953572" w:rsidRDefault="00953572" w:rsidP="00953572">
      <w:pPr>
        <w:pStyle w:val="SubTitle1"/>
        <w:spacing w:after="0"/>
        <w:rPr>
          <w:sz w:val="30"/>
          <w:szCs w:val="30"/>
          <w:lang w:val="lv-LV"/>
        </w:rPr>
      </w:pPr>
      <w:r>
        <w:rPr>
          <w:noProof/>
          <w:snapToGrid/>
          <w:sz w:val="30"/>
          <w:szCs w:val="30"/>
          <w:lang w:val="lv-LV" w:eastAsia="lv-LV"/>
        </w:rPr>
        <w:drawing>
          <wp:anchor distT="0" distB="0" distL="114300" distR="114300" simplePos="0" relativeHeight="251658240" behindDoc="1" locked="0" layoutInCell="1" allowOverlap="1" wp14:anchorId="74DB9021" wp14:editId="26354B09">
            <wp:simplePos x="0" y="0"/>
            <wp:positionH relativeFrom="page">
              <wp:posOffset>932815</wp:posOffset>
            </wp:positionH>
            <wp:positionV relativeFrom="page">
              <wp:posOffset>507365</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ECF16BC" w14:textId="77777777" w:rsidR="00953572" w:rsidRDefault="00953572" w:rsidP="00953572">
      <w:pPr>
        <w:pStyle w:val="SubTitle1"/>
        <w:spacing w:after="0"/>
        <w:rPr>
          <w:sz w:val="30"/>
          <w:szCs w:val="30"/>
          <w:lang w:val="lv-LV"/>
        </w:rPr>
      </w:pPr>
    </w:p>
    <w:p w14:paraId="79A81883" w14:textId="77777777" w:rsidR="00953572" w:rsidRDefault="00953572" w:rsidP="00953572">
      <w:pPr>
        <w:pStyle w:val="SubTitle1"/>
        <w:spacing w:after="0"/>
        <w:rPr>
          <w:sz w:val="30"/>
          <w:szCs w:val="30"/>
          <w:lang w:val="lv-LV"/>
        </w:rPr>
      </w:pPr>
    </w:p>
    <w:p w14:paraId="40C16136" w14:textId="77777777" w:rsidR="00953572" w:rsidRDefault="00953572" w:rsidP="00953572">
      <w:pPr>
        <w:pStyle w:val="SubTitle1"/>
        <w:spacing w:after="0"/>
        <w:rPr>
          <w:sz w:val="30"/>
          <w:szCs w:val="30"/>
          <w:lang w:val="lv-LV"/>
        </w:rPr>
      </w:pPr>
    </w:p>
    <w:p w14:paraId="55BB25C3" w14:textId="77777777" w:rsidR="00953572" w:rsidRDefault="00953572" w:rsidP="00953572">
      <w:pPr>
        <w:spacing w:after="0" w:line="240" w:lineRule="auto"/>
        <w:jc w:val="right"/>
        <w:rPr>
          <w:rFonts w:ascii="Times New Roman" w:hAnsi="Times New Roman" w:cs="Times New Roman"/>
          <w:sz w:val="20"/>
          <w:szCs w:val="20"/>
        </w:rPr>
      </w:pPr>
    </w:p>
    <w:p w14:paraId="07A49F2E" w14:textId="77777777" w:rsidR="00953572" w:rsidRDefault="00953572" w:rsidP="00953572">
      <w:pPr>
        <w:spacing w:after="0" w:line="240" w:lineRule="auto"/>
        <w:jc w:val="right"/>
        <w:rPr>
          <w:rFonts w:ascii="Times New Roman" w:hAnsi="Times New Roman" w:cs="Times New Roman"/>
          <w:sz w:val="20"/>
          <w:szCs w:val="20"/>
        </w:rPr>
      </w:pPr>
    </w:p>
    <w:p w14:paraId="517B6C6B" w14:textId="77777777" w:rsidR="00953572" w:rsidRPr="00953572" w:rsidRDefault="00953572" w:rsidP="00953572">
      <w:pPr>
        <w:spacing w:after="0" w:line="240" w:lineRule="auto"/>
        <w:jc w:val="right"/>
        <w:rPr>
          <w:rFonts w:ascii="Times New Roman" w:hAnsi="Times New Roman" w:cs="Times New Roman"/>
          <w:sz w:val="20"/>
          <w:szCs w:val="20"/>
        </w:rPr>
      </w:pPr>
      <w:r w:rsidRPr="00953572">
        <w:rPr>
          <w:rFonts w:ascii="Times New Roman" w:hAnsi="Times New Roman" w:cs="Times New Roman"/>
          <w:sz w:val="20"/>
          <w:szCs w:val="20"/>
        </w:rPr>
        <w:t>APSTIPRINĀTS</w:t>
      </w:r>
    </w:p>
    <w:p w14:paraId="06FB345E" w14:textId="77777777" w:rsidR="00953572" w:rsidRPr="00953572" w:rsidRDefault="00953572" w:rsidP="00953572">
      <w:pPr>
        <w:spacing w:after="0" w:line="240" w:lineRule="auto"/>
        <w:jc w:val="right"/>
        <w:rPr>
          <w:rFonts w:ascii="Times New Roman" w:hAnsi="Times New Roman" w:cs="Times New Roman"/>
          <w:sz w:val="20"/>
          <w:szCs w:val="20"/>
        </w:rPr>
      </w:pPr>
      <w:r w:rsidRPr="00953572">
        <w:rPr>
          <w:rFonts w:ascii="Times New Roman" w:hAnsi="Times New Roman" w:cs="Times New Roman"/>
          <w:sz w:val="20"/>
          <w:szCs w:val="20"/>
        </w:rPr>
        <w:t>ar Sabiedrības integrācijas fonda padomes</w:t>
      </w:r>
    </w:p>
    <w:p w14:paraId="1F8B9752" w14:textId="37C25D5C" w:rsidR="005644E2" w:rsidRPr="00953572" w:rsidRDefault="005644E2" w:rsidP="005644E2">
      <w:pPr>
        <w:spacing w:after="0" w:line="240" w:lineRule="auto"/>
        <w:jc w:val="right"/>
        <w:rPr>
          <w:rFonts w:ascii="Times New Roman" w:hAnsi="Times New Roman" w:cs="Times New Roman"/>
          <w:sz w:val="20"/>
          <w:szCs w:val="20"/>
        </w:rPr>
      </w:pPr>
      <w:r w:rsidRPr="00953572">
        <w:rPr>
          <w:rFonts w:ascii="Times New Roman" w:hAnsi="Times New Roman" w:cs="Times New Roman"/>
          <w:sz w:val="20"/>
          <w:szCs w:val="20"/>
        </w:rPr>
        <w:t>20</w:t>
      </w:r>
      <w:r w:rsidR="003C7918">
        <w:rPr>
          <w:rFonts w:ascii="Times New Roman" w:hAnsi="Times New Roman" w:cs="Times New Roman"/>
          <w:sz w:val="20"/>
          <w:szCs w:val="20"/>
        </w:rPr>
        <w:t>20</w:t>
      </w:r>
      <w:r w:rsidRPr="00953572">
        <w:rPr>
          <w:rFonts w:ascii="Times New Roman" w:hAnsi="Times New Roman" w:cs="Times New Roman"/>
          <w:sz w:val="20"/>
          <w:szCs w:val="20"/>
        </w:rPr>
        <w:t>.gada</w:t>
      </w:r>
      <w:r w:rsidR="003C7918">
        <w:rPr>
          <w:rFonts w:ascii="Times New Roman" w:hAnsi="Times New Roman" w:cs="Times New Roman"/>
          <w:sz w:val="20"/>
          <w:szCs w:val="20"/>
        </w:rPr>
        <w:t xml:space="preserve"> 7</w:t>
      </w:r>
      <w:r w:rsidRPr="00953572">
        <w:rPr>
          <w:rFonts w:ascii="Times New Roman" w:hAnsi="Times New Roman" w:cs="Times New Roman"/>
          <w:sz w:val="20"/>
          <w:szCs w:val="20"/>
        </w:rPr>
        <w:t>.</w:t>
      </w:r>
      <w:r w:rsidR="003C7918">
        <w:rPr>
          <w:rFonts w:ascii="Times New Roman" w:hAnsi="Times New Roman" w:cs="Times New Roman"/>
          <w:sz w:val="20"/>
          <w:szCs w:val="20"/>
        </w:rPr>
        <w:t>februāra</w:t>
      </w:r>
      <w:r w:rsidRPr="00953572">
        <w:rPr>
          <w:rFonts w:ascii="Times New Roman" w:hAnsi="Times New Roman" w:cs="Times New Roman"/>
          <w:sz w:val="20"/>
          <w:szCs w:val="20"/>
        </w:rPr>
        <w:t xml:space="preserve"> lēmumu</w:t>
      </w:r>
    </w:p>
    <w:p w14:paraId="4938DAAA" w14:textId="39D8ADCE" w:rsidR="005644E2" w:rsidRPr="00953572" w:rsidRDefault="005644E2" w:rsidP="005644E2">
      <w:pPr>
        <w:spacing w:after="0" w:line="240" w:lineRule="auto"/>
        <w:jc w:val="right"/>
        <w:rPr>
          <w:rFonts w:ascii="Times New Roman" w:hAnsi="Times New Roman" w:cs="Times New Roman"/>
          <w:sz w:val="20"/>
          <w:szCs w:val="20"/>
        </w:rPr>
      </w:pPr>
      <w:r w:rsidRPr="00953572">
        <w:rPr>
          <w:rFonts w:ascii="Times New Roman" w:hAnsi="Times New Roman" w:cs="Times New Roman"/>
          <w:sz w:val="20"/>
          <w:szCs w:val="20"/>
        </w:rPr>
        <w:t xml:space="preserve"> (Protokols Nr.</w:t>
      </w:r>
      <w:r w:rsidR="003C7918">
        <w:rPr>
          <w:rFonts w:ascii="Times New Roman" w:hAnsi="Times New Roman" w:cs="Times New Roman"/>
          <w:sz w:val="20"/>
          <w:szCs w:val="20"/>
        </w:rPr>
        <w:t>2</w:t>
      </w:r>
      <w:r w:rsidRPr="00953572">
        <w:rPr>
          <w:rFonts w:ascii="Times New Roman" w:hAnsi="Times New Roman" w:cs="Times New Roman"/>
          <w:sz w:val="20"/>
          <w:szCs w:val="20"/>
        </w:rPr>
        <w:t xml:space="preserve">, </w:t>
      </w:r>
      <w:r w:rsidR="007B6150">
        <w:rPr>
          <w:rFonts w:ascii="Times New Roman" w:hAnsi="Times New Roman" w:cs="Times New Roman"/>
          <w:sz w:val="20"/>
          <w:szCs w:val="20"/>
        </w:rPr>
        <w:t>6</w:t>
      </w:r>
      <w:r>
        <w:rPr>
          <w:rFonts w:ascii="Times New Roman" w:hAnsi="Times New Roman" w:cs="Times New Roman"/>
          <w:sz w:val="20"/>
          <w:szCs w:val="20"/>
        </w:rPr>
        <w:t>.</w:t>
      </w:r>
      <w:r w:rsidRPr="00953572">
        <w:rPr>
          <w:rFonts w:ascii="Times New Roman" w:hAnsi="Times New Roman" w:cs="Times New Roman"/>
          <w:sz w:val="20"/>
          <w:szCs w:val="20"/>
        </w:rPr>
        <w:t>§)</w:t>
      </w:r>
    </w:p>
    <w:p w14:paraId="3A3B8FE8" w14:textId="77777777" w:rsidR="00953572" w:rsidRDefault="00953572" w:rsidP="00953572">
      <w:pPr>
        <w:pStyle w:val="SubTitle1"/>
        <w:spacing w:after="0"/>
        <w:rPr>
          <w:sz w:val="30"/>
          <w:szCs w:val="30"/>
          <w:lang w:val="lv-LV"/>
        </w:rPr>
      </w:pPr>
    </w:p>
    <w:p w14:paraId="1A0C7CAB" w14:textId="77777777" w:rsidR="00953572" w:rsidRDefault="00953572" w:rsidP="00953572">
      <w:pPr>
        <w:pStyle w:val="SubTitle1"/>
        <w:spacing w:after="0"/>
        <w:rPr>
          <w:sz w:val="30"/>
          <w:szCs w:val="30"/>
          <w:lang w:val="lv-LV"/>
        </w:rPr>
      </w:pPr>
    </w:p>
    <w:p w14:paraId="6C17673D" w14:textId="77777777" w:rsidR="00953572" w:rsidRDefault="00953572" w:rsidP="00953572"/>
    <w:p w14:paraId="58E07510" w14:textId="77777777" w:rsidR="00953572" w:rsidRDefault="00953572" w:rsidP="00953572"/>
    <w:p w14:paraId="35F7C1DA" w14:textId="77777777" w:rsidR="00953572" w:rsidRDefault="00953572" w:rsidP="00953572"/>
    <w:p w14:paraId="7CD49644" w14:textId="77777777" w:rsidR="00953572" w:rsidRPr="00953572" w:rsidRDefault="00953572" w:rsidP="00953572"/>
    <w:p w14:paraId="0295B940" w14:textId="77777777" w:rsidR="00953572" w:rsidRPr="00953572" w:rsidRDefault="00953572" w:rsidP="00953572">
      <w:pPr>
        <w:pStyle w:val="SubTitle1"/>
        <w:spacing w:after="0"/>
        <w:rPr>
          <w:sz w:val="30"/>
          <w:szCs w:val="30"/>
          <w:lang w:val="lv-LV"/>
        </w:rPr>
      </w:pPr>
    </w:p>
    <w:p w14:paraId="44F07A2E" w14:textId="25FFBBB2" w:rsidR="00953572" w:rsidRPr="00CA6B56" w:rsidRDefault="00953572" w:rsidP="00CA6B56">
      <w:pPr>
        <w:pStyle w:val="SubTitle1"/>
        <w:spacing w:after="0"/>
        <w:rPr>
          <w:szCs w:val="40"/>
          <w:lang w:val="lv-LV"/>
        </w:rPr>
      </w:pPr>
      <w:r w:rsidRPr="00CA6B56">
        <w:rPr>
          <w:szCs w:val="40"/>
          <w:lang w:val="lv-LV"/>
        </w:rPr>
        <w:t>L</w:t>
      </w:r>
      <w:r w:rsidR="00383AE9">
        <w:rPr>
          <w:szCs w:val="40"/>
          <w:lang w:val="lv-LV"/>
        </w:rPr>
        <w:t>atvijas valsts budžeta finansēta</w:t>
      </w:r>
      <w:r w:rsidRPr="00CA6B56">
        <w:rPr>
          <w:szCs w:val="40"/>
          <w:lang w:val="lv-LV"/>
        </w:rPr>
        <w:t xml:space="preserve"> programma</w:t>
      </w:r>
    </w:p>
    <w:p w14:paraId="588C1DD0" w14:textId="77777777" w:rsidR="00AF5028" w:rsidRPr="00CA6B56" w:rsidRDefault="00953572" w:rsidP="00CA6B56">
      <w:pPr>
        <w:jc w:val="center"/>
        <w:rPr>
          <w:rFonts w:ascii="Times New Roman" w:hAnsi="Times New Roman" w:cs="Times New Roman"/>
          <w:b/>
          <w:sz w:val="40"/>
          <w:szCs w:val="40"/>
        </w:rPr>
      </w:pPr>
      <w:r w:rsidRPr="00CA6B56">
        <w:rPr>
          <w:rFonts w:ascii="Times New Roman" w:hAnsi="Times New Roman" w:cs="Times New Roman"/>
          <w:b/>
          <w:sz w:val="40"/>
          <w:szCs w:val="40"/>
        </w:rPr>
        <w:t>“</w:t>
      </w:r>
      <w:r w:rsidR="00B11046" w:rsidRPr="00CA6B56">
        <w:rPr>
          <w:rFonts w:ascii="Times New Roman" w:hAnsi="Times New Roman" w:cs="Times New Roman"/>
          <w:b/>
          <w:sz w:val="40"/>
          <w:szCs w:val="40"/>
        </w:rPr>
        <w:t>Mazākumtautību</w:t>
      </w:r>
      <w:r w:rsidR="00790ECA" w:rsidRPr="00CA6B56">
        <w:rPr>
          <w:rFonts w:ascii="Times New Roman" w:hAnsi="Times New Roman" w:cs="Times New Roman"/>
          <w:b/>
          <w:sz w:val="40"/>
          <w:szCs w:val="40"/>
        </w:rPr>
        <w:t xml:space="preserve"> un latviešu jauniešu sadarbības</w:t>
      </w:r>
      <w:r w:rsidR="00B11046" w:rsidRPr="00CA6B56">
        <w:rPr>
          <w:rFonts w:ascii="Times New Roman" w:hAnsi="Times New Roman" w:cs="Times New Roman"/>
          <w:b/>
          <w:sz w:val="40"/>
          <w:szCs w:val="40"/>
        </w:rPr>
        <w:t xml:space="preserve"> programma</w:t>
      </w:r>
      <w:r w:rsidRPr="00CA6B56">
        <w:rPr>
          <w:rFonts w:ascii="Times New Roman" w:hAnsi="Times New Roman" w:cs="Times New Roman"/>
          <w:b/>
          <w:sz w:val="40"/>
          <w:szCs w:val="40"/>
        </w:rPr>
        <w:t>”</w:t>
      </w:r>
    </w:p>
    <w:p w14:paraId="1260A303" w14:textId="77777777" w:rsidR="00B11046" w:rsidRPr="00953572" w:rsidRDefault="00B11046" w:rsidP="00953572">
      <w:pPr>
        <w:spacing w:after="0" w:line="240" w:lineRule="auto"/>
        <w:jc w:val="center"/>
        <w:rPr>
          <w:rFonts w:ascii="Times New Roman" w:hAnsi="Times New Roman" w:cs="Times New Roman"/>
          <w:sz w:val="48"/>
          <w:szCs w:val="48"/>
        </w:rPr>
      </w:pPr>
    </w:p>
    <w:p w14:paraId="205A5387" w14:textId="77777777" w:rsidR="00953572" w:rsidRPr="00953572" w:rsidRDefault="00953572" w:rsidP="00953572">
      <w:pPr>
        <w:spacing w:after="0" w:line="240" w:lineRule="auto"/>
        <w:jc w:val="center"/>
        <w:rPr>
          <w:rFonts w:ascii="Times New Roman" w:hAnsi="Times New Roman" w:cs="Times New Roman"/>
          <w:b/>
          <w:sz w:val="52"/>
          <w:szCs w:val="52"/>
        </w:rPr>
      </w:pPr>
      <w:r w:rsidRPr="00953572">
        <w:rPr>
          <w:rFonts w:ascii="Times New Roman" w:hAnsi="Times New Roman" w:cs="Times New Roman"/>
          <w:b/>
          <w:sz w:val="52"/>
          <w:szCs w:val="52"/>
        </w:rPr>
        <w:t>Konkursa nolikums</w:t>
      </w:r>
    </w:p>
    <w:p w14:paraId="444326AD" w14:textId="77777777" w:rsidR="00953572" w:rsidRPr="00953572" w:rsidRDefault="00953572" w:rsidP="00953572">
      <w:pPr>
        <w:spacing w:after="0" w:line="240" w:lineRule="auto"/>
        <w:jc w:val="center"/>
        <w:rPr>
          <w:rFonts w:ascii="Times New Roman" w:hAnsi="Times New Roman" w:cs="Times New Roman"/>
          <w:b/>
          <w:sz w:val="30"/>
          <w:szCs w:val="30"/>
        </w:rPr>
      </w:pPr>
    </w:p>
    <w:p w14:paraId="5F2FA35F" w14:textId="77777777" w:rsidR="00953572" w:rsidRPr="00953572" w:rsidRDefault="00953572" w:rsidP="00953572">
      <w:pPr>
        <w:spacing w:after="0" w:line="240" w:lineRule="auto"/>
        <w:jc w:val="center"/>
        <w:rPr>
          <w:rFonts w:ascii="Times New Roman" w:hAnsi="Times New Roman" w:cs="Times New Roman"/>
          <w:sz w:val="30"/>
          <w:szCs w:val="30"/>
        </w:rPr>
      </w:pPr>
    </w:p>
    <w:p w14:paraId="419B5C43" w14:textId="77777777" w:rsidR="00953572" w:rsidRPr="00953572" w:rsidRDefault="00953572" w:rsidP="00953572">
      <w:pPr>
        <w:spacing w:after="0" w:line="240" w:lineRule="auto"/>
        <w:jc w:val="center"/>
        <w:rPr>
          <w:rFonts w:ascii="Times New Roman" w:hAnsi="Times New Roman" w:cs="Times New Roman"/>
          <w:sz w:val="30"/>
          <w:szCs w:val="30"/>
        </w:rPr>
      </w:pPr>
    </w:p>
    <w:p w14:paraId="002F4DA3" w14:textId="77777777" w:rsidR="00953572" w:rsidRPr="00953572" w:rsidRDefault="00953572" w:rsidP="00953572">
      <w:pPr>
        <w:spacing w:after="0" w:line="240" w:lineRule="auto"/>
        <w:jc w:val="center"/>
        <w:rPr>
          <w:rFonts w:ascii="Times New Roman" w:hAnsi="Times New Roman" w:cs="Times New Roman"/>
          <w:sz w:val="30"/>
          <w:szCs w:val="30"/>
        </w:rPr>
      </w:pPr>
    </w:p>
    <w:p w14:paraId="31C20AC8" w14:textId="77777777" w:rsidR="00953572" w:rsidRPr="00953572" w:rsidRDefault="00953572" w:rsidP="00953572">
      <w:pPr>
        <w:spacing w:after="0" w:line="240" w:lineRule="auto"/>
        <w:jc w:val="center"/>
        <w:rPr>
          <w:rFonts w:ascii="Times New Roman" w:hAnsi="Times New Roman" w:cs="Times New Roman"/>
          <w:sz w:val="30"/>
          <w:szCs w:val="30"/>
        </w:rPr>
      </w:pPr>
    </w:p>
    <w:p w14:paraId="7C2466B5" w14:textId="77777777" w:rsidR="00953572" w:rsidRPr="00953572" w:rsidRDefault="00953572" w:rsidP="00953572">
      <w:pPr>
        <w:spacing w:after="0" w:line="240" w:lineRule="auto"/>
        <w:jc w:val="center"/>
        <w:rPr>
          <w:rFonts w:ascii="Times New Roman" w:hAnsi="Times New Roman" w:cs="Times New Roman"/>
          <w:sz w:val="30"/>
          <w:szCs w:val="30"/>
        </w:rPr>
      </w:pPr>
    </w:p>
    <w:p w14:paraId="1B8523FE" w14:textId="77777777" w:rsidR="00953572" w:rsidRPr="00953572" w:rsidRDefault="00953572" w:rsidP="00953572">
      <w:pPr>
        <w:spacing w:after="0" w:line="240" w:lineRule="auto"/>
        <w:jc w:val="center"/>
        <w:rPr>
          <w:rFonts w:ascii="Times New Roman" w:hAnsi="Times New Roman" w:cs="Times New Roman"/>
          <w:sz w:val="30"/>
          <w:szCs w:val="30"/>
        </w:rPr>
      </w:pPr>
    </w:p>
    <w:p w14:paraId="5DC29306" w14:textId="77777777" w:rsidR="00953572" w:rsidRPr="00953572" w:rsidRDefault="00953572" w:rsidP="00953572">
      <w:pPr>
        <w:spacing w:after="0" w:line="240" w:lineRule="auto"/>
        <w:jc w:val="center"/>
        <w:rPr>
          <w:rFonts w:ascii="Times New Roman" w:hAnsi="Times New Roman" w:cs="Times New Roman"/>
          <w:sz w:val="30"/>
          <w:szCs w:val="30"/>
        </w:rPr>
      </w:pPr>
    </w:p>
    <w:p w14:paraId="0C8F3F86" w14:textId="77777777" w:rsidR="00953572" w:rsidRPr="00953572" w:rsidRDefault="00953572" w:rsidP="00953572">
      <w:pPr>
        <w:spacing w:after="0" w:line="240" w:lineRule="auto"/>
        <w:jc w:val="center"/>
        <w:rPr>
          <w:rFonts w:ascii="Times New Roman" w:hAnsi="Times New Roman" w:cs="Times New Roman"/>
          <w:sz w:val="30"/>
          <w:szCs w:val="30"/>
        </w:rPr>
      </w:pPr>
    </w:p>
    <w:p w14:paraId="6E84B232" w14:textId="77777777" w:rsidR="00953572" w:rsidRPr="00953572" w:rsidRDefault="00953572" w:rsidP="00953572">
      <w:pPr>
        <w:spacing w:after="0" w:line="240" w:lineRule="auto"/>
        <w:jc w:val="center"/>
        <w:rPr>
          <w:rFonts w:ascii="Times New Roman" w:hAnsi="Times New Roman" w:cs="Times New Roman"/>
          <w:sz w:val="30"/>
          <w:szCs w:val="30"/>
        </w:rPr>
      </w:pPr>
    </w:p>
    <w:p w14:paraId="73B5230B" w14:textId="77777777" w:rsidR="00953572" w:rsidRPr="00953572" w:rsidRDefault="00953572" w:rsidP="00953572">
      <w:pPr>
        <w:spacing w:after="0" w:line="240" w:lineRule="auto"/>
        <w:jc w:val="center"/>
        <w:rPr>
          <w:rFonts w:ascii="Times New Roman" w:hAnsi="Times New Roman" w:cs="Times New Roman"/>
          <w:sz w:val="30"/>
          <w:szCs w:val="30"/>
        </w:rPr>
      </w:pPr>
    </w:p>
    <w:p w14:paraId="070E5902" w14:textId="5363DD6E" w:rsidR="00953572" w:rsidRPr="00953572" w:rsidRDefault="00E30623" w:rsidP="0095357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2020</w:t>
      </w:r>
      <w:r w:rsidR="00953572" w:rsidRPr="00953572">
        <w:rPr>
          <w:rFonts w:ascii="Times New Roman" w:hAnsi="Times New Roman" w:cs="Times New Roman"/>
          <w:sz w:val="30"/>
          <w:szCs w:val="30"/>
        </w:rPr>
        <w:t>.gads</w:t>
      </w:r>
    </w:p>
    <w:p w14:paraId="4C794684" w14:textId="77777777" w:rsidR="00953572" w:rsidRPr="00953572" w:rsidRDefault="00953572" w:rsidP="00953572">
      <w:pPr>
        <w:spacing w:after="0" w:line="240" w:lineRule="auto"/>
        <w:jc w:val="center"/>
        <w:rPr>
          <w:rFonts w:ascii="Times New Roman" w:hAnsi="Times New Roman" w:cs="Times New Roman"/>
          <w:sz w:val="30"/>
          <w:szCs w:val="30"/>
        </w:rPr>
      </w:pPr>
    </w:p>
    <w:p w14:paraId="639316E9" w14:textId="5EAB5AD2" w:rsidR="00953572" w:rsidRPr="00953572" w:rsidRDefault="00E30623" w:rsidP="0095357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Identifikācijas Nr. 2020</w:t>
      </w:r>
      <w:r w:rsidR="00953572" w:rsidRPr="00953572">
        <w:rPr>
          <w:rFonts w:ascii="Times New Roman" w:hAnsi="Times New Roman" w:cs="Times New Roman"/>
          <w:b/>
          <w:sz w:val="30"/>
          <w:szCs w:val="30"/>
        </w:rPr>
        <w:t>.LV/MTSP</w:t>
      </w:r>
    </w:p>
    <w:p w14:paraId="1CE2C422" w14:textId="77777777" w:rsidR="00953572" w:rsidRDefault="00953572">
      <w:pPr>
        <w:rPr>
          <w:rFonts w:ascii="Times New Roman" w:hAnsi="Times New Roman" w:cs="Times New Roman"/>
          <w:sz w:val="30"/>
          <w:szCs w:val="30"/>
        </w:rPr>
      </w:pPr>
      <w:r>
        <w:rPr>
          <w:rFonts w:ascii="Times New Roman" w:hAnsi="Times New Roman" w:cs="Times New Roman"/>
          <w:sz w:val="30"/>
          <w:szCs w:val="30"/>
        </w:rPr>
        <w:br w:type="page"/>
      </w:r>
    </w:p>
    <w:p w14:paraId="428B1DE0" w14:textId="77777777" w:rsidR="00953572" w:rsidRDefault="00442FC8" w:rsidP="00953572">
      <w:pPr>
        <w:spacing w:after="0" w:line="240" w:lineRule="auto"/>
        <w:jc w:val="both"/>
        <w:rPr>
          <w:rFonts w:ascii="Times New Roman" w:hAnsi="Times New Roman" w:cs="Times New Roman"/>
          <w:b/>
          <w:sz w:val="30"/>
          <w:szCs w:val="30"/>
        </w:rPr>
      </w:pPr>
      <w:r w:rsidRPr="00442FC8">
        <w:rPr>
          <w:rFonts w:ascii="Times New Roman" w:hAnsi="Times New Roman" w:cs="Times New Roman"/>
          <w:b/>
          <w:sz w:val="30"/>
          <w:szCs w:val="30"/>
        </w:rPr>
        <w:lastRenderedPageBreak/>
        <w:t>Satura rādītājs</w:t>
      </w:r>
    </w:p>
    <w:p w14:paraId="6E05E5D3" w14:textId="77777777" w:rsidR="000E3902" w:rsidRDefault="000E3902" w:rsidP="00953572">
      <w:pPr>
        <w:spacing w:after="0" w:line="240" w:lineRule="auto"/>
        <w:jc w:val="both"/>
        <w:rPr>
          <w:rFonts w:ascii="Times New Roman" w:hAnsi="Times New Roman" w:cs="Times New Roman"/>
          <w:b/>
          <w:sz w:val="30"/>
          <w:szCs w:val="30"/>
        </w:rPr>
      </w:pPr>
    </w:p>
    <w:sdt>
      <w:sdtPr>
        <w:rPr>
          <w:rFonts w:asciiTheme="minorHAnsi" w:eastAsiaTheme="minorHAnsi" w:hAnsiTheme="minorHAnsi" w:cstheme="minorBidi"/>
          <w:b w:val="0"/>
          <w:bCs w:val="0"/>
          <w:color w:val="auto"/>
          <w:sz w:val="22"/>
          <w:szCs w:val="22"/>
          <w:lang w:eastAsia="en-US"/>
        </w:rPr>
        <w:id w:val="134921427"/>
        <w:docPartObj>
          <w:docPartGallery w:val="Table of Contents"/>
          <w:docPartUnique/>
        </w:docPartObj>
      </w:sdtPr>
      <w:sdtEndPr>
        <w:rPr>
          <w:rFonts w:ascii="Times New Roman" w:hAnsi="Times New Roman" w:cs="Times New Roman"/>
        </w:rPr>
      </w:sdtEndPr>
      <w:sdtContent>
        <w:p w14:paraId="734ECC7B" w14:textId="77777777" w:rsidR="000E3902" w:rsidRPr="00717D02" w:rsidRDefault="000E3902">
          <w:pPr>
            <w:pStyle w:val="TOCHeading"/>
            <w:rPr>
              <w:rFonts w:ascii="Times New Roman" w:hAnsi="Times New Roman" w:cs="Times New Roman"/>
            </w:rPr>
          </w:pPr>
          <w:r>
            <w:t>Saturs</w:t>
          </w:r>
        </w:p>
        <w:p w14:paraId="381E97D8" w14:textId="77777777" w:rsidR="001F1E7D" w:rsidRPr="001F1E7D" w:rsidRDefault="000E3902">
          <w:pPr>
            <w:pStyle w:val="TOC1"/>
            <w:rPr>
              <w:rFonts w:ascii="Times New Roman" w:eastAsiaTheme="minorEastAsia" w:hAnsi="Times New Roman" w:cs="Times New Roman"/>
              <w:noProof/>
              <w:lang w:eastAsia="lv-LV"/>
            </w:rPr>
          </w:pPr>
          <w:r w:rsidRPr="001F1E7D">
            <w:rPr>
              <w:rFonts w:ascii="Times New Roman" w:hAnsi="Times New Roman" w:cs="Times New Roman"/>
            </w:rPr>
            <w:fldChar w:fldCharType="begin"/>
          </w:r>
          <w:r w:rsidRPr="001F1E7D">
            <w:rPr>
              <w:rFonts w:ascii="Times New Roman" w:hAnsi="Times New Roman" w:cs="Times New Roman"/>
            </w:rPr>
            <w:instrText xml:space="preserve"> TOC \o "1-3" \h \z \u </w:instrText>
          </w:r>
          <w:r w:rsidRPr="001F1E7D">
            <w:rPr>
              <w:rFonts w:ascii="Times New Roman" w:hAnsi="Times New Roman" w:cs="Times New Roman"/>
            </w:rPr>
            <w:fldChar w:fldCharType="separate"/>
          </w:r>
          <w:hyperlink w:anchor="_Toc479068049" w:history="1">
            <w:r w:rsidR="001F1E7D" w:rsidRPr="001F1E7D">
              <w:rPr>
                <w:rStyle w:val="Hyperlink"/>
                <w:rFonts w:ascii="Times New Roman" w:hAnsi="Times New Roman" w:cs="Times New Roman"/>
                <w:noProof/>
              </w:rPr>
              <w:t>1.</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Programmas apraksts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_Toc479068049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3</w:t>
            </w:r>
            <w:r w:rsidR="001F1E7D" w:rsidRPr="001F1E7D">
              <w:rPr>
                <w:rFonts w:ascii="Times New Roman" w:hAnsi="Times New Roman" w:cs="Times New Roman"/>
                <w:noProof/>
                <w:webHidden/>
              </w:rPr>
              <w:fldChar w:fldCharType="end"/>
            </w:r>
          </w:hyperlink>
        </w:p>
        <w:p w14:paraId="08B3FE42" w14:textId="77777777" w:rsidR="001F1E7D" w:rsidRPr="001F1E7D" w:rsidRDefault="00AB2A02">
          <w:pPr>
            <w:pStyle w:val="TOC2"/>
            <w:rPr>
              <w:rFonts w:ascii="Times New Roman" w:eastAsiaTheme="minorEastAsia" w:hAnsi="Times New Roman" w:cs="Times New Roman"/>
              <w:noProof/>
              <w:lang w:eastAsia="lv-LV"/>
            </w:rPr>
          </w:pPr>
          <w:hyperlink w:anchor="_Toc479068050" w:history="1">
            <w:r w:rsidR="001F1E7D" w:rsidRPr="001F1E7D">
              <w:rPr>
                <w:rStyle w:val="Hyperlink"/>
                <w:rFonts w:ascii="Times New Roman" w:hAnsi="Times New Roman" w:cs="Times New Roman"/>
                <w:noProof/>
              </w:rPr>
              <w:t>1.1.</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Programmas pamatojums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_Toc479068050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3</w:t>
            </w:r>
            <w:r w:rsidR="001F1E7D" w:rsidRPr="001F1E7D">
              <w:rPr>
                <w:rFonts w:ascii="Times New Roman" w:hAnsi="Times New Roman" w:cs="Times New Roman"/>
                <w:noProof/>
                <w:webHidden/>
              </w:rPr>
              <w:fldChar w:fldCharType="end"/>
            </w:r>
          </w:hyperlink>
        </w:p>
        <w:p w14:paraId="7C2DD3B5" w14:textId="77777777" w:rsidR="001F1E7D" w:rsidRPr="001F1E7D" w:rsidRDefault="00AB2A02">
          <w:pPr>
            <w:pStyle w:val="TOC2"/>
            <w:rPr>
              <w:rFonts w:ascii="Times New Roman" w:eastAsiaTheme="minorEastAsia" w:hAnsi="Times New Roman" w:cs="Times New Roman"/>
              <w:noProof/>
              <w:lang w:eastAsia="lv-LV"/>
            </w:rPr>
          </w:pPr>
          <w:hyperlink w:anchor="_Toc479068051" w:history="1">
            <w:r w:rsidR="001F1E7D" w:rsidRPr="001F1E7D">
              <w:rPr>
                <w:rStyle w:val="Hyperlink"/>
                <w:rFonts w:ascii="Times New Roman" w:hAnsi="Times New Roman" w:cs="Times New Roman"/>
                <w:noProof/>
              </w:rPr>
              <w:t>1.2.</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Programmas mērķis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_Toc479068051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3</w:t>
            </w:r>
            <w:r w:rsidR="001F1E7D" w:rsidRPr="001F1E7D">
              <w:rPr>
                <w:rFonts w:ascii="Times New Roman" w:hAnsi="Times New Roman" w:cs="Times New Roman"/>
                <w:noProof/>
                <w:webHidden/>
              </w:rPr>
              <w:fldChar w:fldCharType="end"/>
            </w:r>
          </w:hyperlink>
        </w:p>
        <w:p w14:paraId="051FCDA1" w14:textId="77777777" w:rsidR="001F1E7D" w:rsidRPr="001F1E7D" w:rsidRDefault="00AB2A02">
          <w:pPr>
            <w:pStyle w:val="TOC2"/>
            <w:rPr>
              <w:rFonts w:ascii="Times New Roman" w:eastAsiaTheme="minorEastAsia" w:hAnsi="Times New Roman" w:cs="Times New Roman"/>
              <w:noProof/>
              <w:lang w:eastAsia="lv-LV"/>
            </w:rPr>
          </w:pPr>
          <w:hyperlink w:anchor="_Toc479068052" w:history="1">
            <w:r w:rsidR="001F1E7D" w:rsidRPr="001F1E7D">
              <w:rPr>
                <w:rStyle w:val="Hyperlink"/>
                <w:rFonts w:ascii="Times New Roman" w:hAnsi="Times New Roman" w:cs="Times New Roman"/>
                <w:noProof/>
              </w:rPr>
              <w:t>1.3.</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Programmas finansējums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_Toc479068052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3</w:t>
            </w:r>
            <w:r w:rsidR="001F1E7D" w:rsidRPr="001F1E7D">
              <w:rPr>
                <w:rFonts w:ascii="Times New Roman" w:hAnsi="Times New Roman" w:cs="Times New Roman"/>
                <w:noProof/>
                <w:webHidden/>
              </w:rPr>
              <w:fldChar w:fldCharType="end"/>
            </w:r>
          </w:hyperlink>
        </w:p>
        <w:p w14:paraId="30204B2B" w14:textId="77777777" w:rsidR="001F1E7D" w:rsidRPr="001F1E7D" w:rsidRDefault="00AB2A02">
          <w:pPr>
            <w:pStyle w:val="TOC1"/>
            <w:rPr>
              <w:rFonts w:ascii="Times New Roman" w:eastAsiaTheme="minorEastAsia" w:hAnsi="Times New Roman" w:cs="Times New Roman"/>
              <w:noProof/>
              <w:lang w:eastAsia="lv-LV"/>
            </w:rPr>
          </w:pPr>
          <w:hyperlink w:anchor="_Toc479068053" w:history="1">
            <w:r w:rsidR="001F1E7D" w:rsidRPr="001F1E7D">
              <w:rPr>
                <w:rStyle w:val="Hyperlink"/>
                <w:rFonts w:ascii="Times New Roman" w:hAnsi="Times New Roman" w:cs="Times New Roman"/>
                <w:noProof/>
              </w:rPr>
              <w:t>2.</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konkursa noteikumi</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_Toc479068053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4</w:t>
            </w:r>
            <w:r w:rsidR="001F1E7D" w:rsidRPr="001F1E7D">
              <w:rPr>
                <w:rFonts w:ascii="Times New Roman" w:hAnsi="Times New Roman" w:cs="Times New Roman"/>
                <w:noProof/>
                <w:webHidden/>
              </w:rPr>
              <w:fldChar w:fldCharType="end"/>
            </w:r>
          </w:hyperlink>
        </w:p>
        <w:p w14:paraId="61F07481" w14:textId="77777777" w:rsidR="001F1E7D" w:rsidRPr="001F1E7D" w:rsidRDefault="00AB2A02">
          <w:pPr>
            <w:pStyle w:val="TOC2"/>
            <w:rPr>
              <w:rFonts w:ascii="Times New Roman" w:eastAsiaTheme="minorEastAsia" w:hAnsi="Times New Roman" w:cs="Times New Roman"/>
              <w:noProof/>
              <w:lang w:eastAsia="lv-LV"/>
            </w:rPr>
          </w:pPr>
          <w:hyperlink w:anchor="_Toc479068054" w:history="1">
            <w:r w:rsidR="001F1E7D" w:rsidRPr="001F1E7D">
              <w:rPr>
                <w:rStyle w:val="Hyperlink"/>
                <w:rFonts w:ascii="Times New Roman" w:hAnsi="Times New Roman" w:cs="Times New Roman"/>
                <w:noProof/>
              </w:rPr>
              <w:t>2.1.</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iesniedzēji un īstenotāji</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_Toc479068054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4</w:t>
            </w:r>
            <w:r w:rsidR="001F1E7D" w:rsidRPr="001F1E7D">
              <w:rPr>
                <w:rFonts w:ascii="Times New Roman" w:hAnsi="Times New Roman" w:cs="Times New Roman"/>
                <w:noProof/>
                <w:webHidden/>
              </w:rPr>
              <w:fldChar w:fldCharType="end"/>
            </w:r>
          </w:hyperlink>
        </w:p>
        <w:p w14:paraId="60B2686E" w14:textId="77777777" w:rsidR="001F1E7D" w:rsidRPr="001F1E7D" w:rsidRDefault="00AB2A02">
          <w:pPr>
            <w:pStyle w:val="TOC3"/>
            <w:rPr>
              <w:rFonts w:ascii="Times New Roman" w:eastAsiaTheme="minorEastAsia" w:hAnsi="Times New Roman" w:cs="Times New Roman"/>
              <w:noProof/>
              <w:lang w:eastAsia="lv-LV"/>
            </w:rPr>
          </w:pPr>
          <w:hyperlink w:anchor="_Toc479068055" w:history="1">
            <w:r w:rsidR="001F1E7D" w:rsidRPr="001F1E7D">
              <w:rPr>
                <w:rStyle w:val="Hyperlink"/>
                <w:rFonts w:ascii="Times New Roman" w:hAnsi="Times New Roman" w:cs="Times New Roman"/>
                <w:noProof/>
              </w:rPr>
              <w:t>2.1.1.</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var iesniegt</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_Toc479068055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4</w:t>
            </w:r>
            <w:r w:rsidR="001F1E7D" w:rsidRPr="001F1E7D">
              <w:rPr>
                <w:rFonts w:ascii="Times New Roman" w:hAnsi="Times New Roman" w:cs="Times New Roman"/>
                <w:noProof/>
                <w:webHidden/>
              </w:rPr>
              <w:fldChar w:fldCharType="end"/>
            </w:r>
          </w:hyperlink>
        </w:p>
        <w:p w14:paraId="375D2F8F" w14:textId="77777777" w:rsidR="001F1E7D" w:rsidRPr="001F1E7D" w:rsidRDefault="00AB2A02">
          <w:pPr>
            <w:pStyle w:val="TOC3"/>
            <w:rPr>
              <w:rFonts w:ascii="Times New Roman" w:eastAsiaTheme="minorEastAsia" w:hAnsi="Times New Roman" w:cs="Times New Roman"/>
              <w:noProof/>
              <w:lang w:eastAsia="lv-LV"/>
            </w:rPr>
          </w:pPr>
          <w:hyperlink w:anchor="_Toc479068056" w:history="1">
            <w:r w:rsidR="001F1E7D" w:rsidRPr="001F1E7D">
              <w:rPr>
                <w:rStyle w:val="Hyperlink"/>
                <w:rFonts w:ascii="Times New Roman" w:hAnsi="Times New Roman" w:cs="Times New Roman"/>
                <w:noProof/>
              </w:rPr>
              <w:t>2.1.2.</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Uz programmas līdzfinansējumu nevar pretendēt šādas organizācijas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_Toc479068056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4</w:t>
            </w:r>
            <w:r w:rsidR="001F1E7D" w:rsidRPr="001F1E7D">
              <w:rPr>
                <w:rFonts w:ascii="Times New Roman" w:hAnsi="Times New Roman" w:cs="Times New Roman"/>
                <w:noProof/>
                <w:webHidden/>
              </w:rPr>
              <w:fldChar w:fldCharType="end"/>
            </w:r>
          </w:hyperlink>
        </w:p>
        <w:p w14:paraId="0CF6547F" w14:textId="77777777" w:rsidR="001F1E7D" w:rsidRDefault="00AB2A02">
          <w:pPr>
            <w:pStyle w:val="TOC3"/>
            <w:rPr>
              <w:rFonts w:ascii="Times New Roman" w:hAnsi="Times New Roman" w:cs="Times New Roman"/>
              <w:noProof/>
            </w:rPr>
          </w:pPr>
          <w:hyperlink w:anchor="_Toc479068057" w:history="1">
            <w:r w:rsidR="001F1E7D" w:rsidRPr="001F1E7D">
              <w:rPr>
                <w:rStyle w:val="Hyperlink"/>
                <w:rFonts w:ascii="Times New Roman" w:hAnsi="Times New Roman" w:cs="Times New Roman"/>
                <w:noProof/>
              </w:rPr>
              <w:t>2.1.3.</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nedrīkst iesniegt, kā arī finansējumu nedrīkst piešķirt organizācijai, ja: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_Toc479068057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4</w:t>
            </w:r>
            <w:r w:rsidR="001F1E7D" w:rsidRPr="001F1E7D">
              <w:rPr>
                <w:rFonts w:ascii="Times New Roman" w:hAnsi="Times New Roman" w:cs="Times New Roman"/>
                <w:noProof/>
                <w:webHidden/>
              </w:rPr>
              <w:fldChar w:fldCharType="end"/>
            </w:r>
          </w:hyperlink>
        </w:p>
        <w:p w14:paraId="12FAE196" w14:textId="18C751AD" w:rsidR="00EA18DA" w:rsidRPr="00EA18DA" w:rsidRDefault="00EA18DA" w:rsidP="00EA18DA">
          <w:r>
            <w:t xml:space="preserve">         2.1.4.</w:t>
          </w:r>
          <w:r w:rsidRPr="00EA18DA">
            <w:t xml:space="preserve"> </w:t>
          </w:r>
          <w:r w:rsidRPr="00833558">
            <w:rPr>
              <w:rFonts w:ascii="Times New Roman" w:hAnsi="Times New Roman" w:cs="Times New Roman"/>
            </w:rPr>
            <w:t xml:space="preserve">Projekta iesniedzējs nedrīkst darboties kā starpnieks </w:t>
          </w:r>
          <w:r>
            <w:t xml:space="preserve">                                                 4</w:t>
          </w:r>
        </w:p>
        <w:p w14:paraId="611453EB" w14:textId="77777777" w:rsidR="001F1E7D" w:rsidRPr="001F1E7D" w:rsidRDefault="00AB2A02">
          <w:pPr>
            <w:pStyle w:val="TOC2"/>
            <w:rPr>
              <w:rFonts w:ascii="Times New Roman" w:eastAsiaTheme="minorEastAsia" w:hAnsi="Times New Roman" w:cs="Times New Roman"/>
              <w:noProof/>
              <w:lang w:eastAsia="lv-LV"/>
            </w:rPr>
          </w:pPr>
          <w:hyperlink w:anchor="_Toc479068058" w:history="1">
            <w:r w:rsidR="001F1E7D" w:rsidRPr="001F1E7D">
              <w:rPr>
                <w:rStyle w:val="Hyperlink"/>
                <w:rFonts w:ascii="Times New Roman" w:hAnsi="Times New Roman" w:cs="Times New Roman"/>
                <w:noProof/>
              </w:rPr>
              <w:t>2.2.</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Sadarbības partneri</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_Toc479068058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5</w:t>
            </w:r>
            <w:r w:rsidR="001F1E7D" w:rsidRPr="001F1E7D">
              <w:rPr>
                <w:rFonts w:ascii="Times New Roman" w:hAnsi="Times New Roman" w:cs="Times New Roman"/>
                <w:noProof/>
                <w:webHidden/>
              </w:rPr>
              <w:fldChar w:fldCharType="end"/>
            </w:r>
          </w:hyperlink>
        </w:p>
        <w:p w14:paraId="63E438A8" w14:textId="77777777" w:rsidR="001F1E7D" w:rsidRPr="001F1E7D" w:rsidRDefault="00AB2A02">
          <w:pPr>
            <w:pStyle w:val="TOC2"/>
            <w:rPr>
              <w:rFonts w:ascii="Times New Roman" w:eastAsiaTheme="minorEastAsia" w:hAnsi="Times New Roman" w:cs="Times New Roman"/>
              <w:noProof/>
              <w:lang w:eastAsia="lv-LV"/>
            </w:rPr>
          </w:pPr>
          <w:hyperlink w:anchor="_Toc479068059" w:history="1">
            <w:r w:rsidR="001F1E7D" w:rsidRPr="001F1E7D">
              <w:rPr>
                <w:rStyle w:val="Hyperlink"/>
                <w:rFonts w:ascii="Times New Roman" w:hAnsi="Times New Roman" w:cs="Times New Roman"/>
                <w:noProof/>
              </w:rPr>
              <w:t>2.3.</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atbilstība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_Toc479068059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5</w:t>
            </w:r>
            <w:r w:rsidR="001F1E7D" w:rsidRPr="001F1E7D">
              <w:rPr>
                <w:rFonts w:ascii="Times New Roman" w:hAnsi="Times New Roman" w:cs="Times New Roman"/>
                <w:noProof/>
                <w:webHidden/>
              </w:rPr>
              <w:fldChar w:fldCharType="end"/>
            </w:r>
          </w:hyperlink>
        </w:p>
        <w:p w14:paraId="455E8083" w14:textId="77777777" w:rsidR="001F1E7D" w:rsidRPr="001F1E7D" w:rsidRDefault="00AB2A02">
          <w:pPr>
            <w:pStyle w:val="TOC3"/>
            <w:rPr>
              <w:rFonts w:ascii="Times New Roman" w:eastAsiaTheme="minorEastAsia" w:hAnsi="Times New Roman" w:cs="Times New Roman"/>
              <w:noProof/>
              <w:lang w:eastAsia="lv-LV"/>
            </w:rPr>
          </w:pPr>
          <w:hyperlink w:anchor="_Toc479068060" w:history="1">
            <w:r w:rsidR="001F1E7D" w:rsidRPr="001F1E7D">
              <w:rPr>
                <w:rStyle w:val="Hyperlink"/>
                <w:rFonts w:ascii="Times New Roman" w:hAnsi="Times New Roman" w:cs="Times New Roman"/>
                <w:noProof/>
              </w:rPr>
              <w:t>2.3.1.</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mērķa grupa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_Toc479068060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5</w:t>
            </w:r>
            <w:r w:rsidR="001F1E7D" w:rsidRPr="001F1E7D">
              <w:rPr>
                <w:rFonts w:ascii="Times New Roman" w:hAnsi="Times New Roman" w:cs="Times New Roman"/>
                <w:noProof/>
                <w:webHidden/>
              </w:rPr>
              <w:fldChar w:fldCharType="end"/>
            </w:r>
          </w:hyperlink>
        </w:p>
        <w:p w14:paraId="5575089E" w14:textId="77777777" w:rsidR="001F1E7D" w:rsidRPr="001F1E7D" w:rsidRDefault="00AB2A02">
          <w:pPr>
            <w:pStyle w:val="TOC3"/>
            <w:rPr>
              <w:rFonts w:ascii="Times New Roman" w:eastAsiaTheme="minorEastAsia" w:hAnsi="Times New Roman" w:cs="Times New Roman"/>
              <w:noProof/>
              <w:lang w:eastAsia="lv-LV"/>
            </w:rPr>
          </w:pPr>
          <w:hyperlink w:anchor="_Toc479068061" w:history="1">
            <w:r w:rsidR="001F1E7D" w:rsidRPr="001F1E7D">
              <w:rPr>
                <w:rStyle w:val="Hyperlink"/>
                <w:rFonts w:ascii="Times New Roman" w:hAnsi="Times New Roman" w:cs="Times New Roman"/>
                <w:noProof/>
              </w:rPr>
              <w:t>2.3.2.</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Atbalstāmās aktivitātes: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_Toc479068061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5</w:t>
            </w:r>
            <w:r w:rsidR="001F1E7D" w:rsidRPr="001F1E7D">
              <w:rPr>
                <w:rFonts w:ascii="Times New Roman" w:hAnsi="Times New Roman" w:cs="Times New Roman"/>
                <w:noProof/>
                <w:webHidden/>
              </w:rPr>
              <w:fldChar w:fldCharType="end"/>
            </w:r>
          </w:hyperlink>
        </w:p>
        <w:p w14:paraId="05D865E0" w14:textId="77777777" w:rsidR="001F1E7D" w:rsidRPr="001F1E7D" w:rsidRDefault="00AB2A02">
          <w:pPr>
            <w:pStyle w:val="TOC3"/>
            <w:rPr>
              <w:rFonts w:ascii="Times New Roman" w:eastAsiaTheme="minorEastAsia" w:hAnsi="Times New Roman" w:cs="Times New Roman"/>
              <w:noProof/>
              <w:lang w:eastAsia="lv-LV"/>
            </w:rPr>
          </w:pPr>
          <w:hyperlink w:anchor="_Toc479068062" w:history="1">
            <w:r w:rsidR="001F1E7D" w:rsidRPr="001F1E7D">
              <w:rPr>
                <w:rStyle w:val="Hyperlink"/>
                <w:rFonts w:ascii="Times New Roman" w:hAnsi="Times New Roman" w:cs="Times New Roman"/>
                <w:noProof/>
              </w:rPr>
              <w:t>2.3.3.</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īstenošanas periods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_Toc479068062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6</w:t>
            </w:r>
            <w:r w:rsidR="001F1E7D" w:rsidRPr="001F1E7D">
              <w:rPr>
                <w:rFonts w:ascii="Times New Roman" w:hAnsi="Times New Roman" w:cs="Times New Roman"/>
                <w:noProof/>
                <w:webHidden/>
              </w:rPr>
              <w:fldChar w:fldCharType="end"/>
            </w:r>
          </w:hyperlink>
        </w:p>
        <w:p w14:paraId="59C8F8FF" w14:textId="77777777" w:rsidR="001F1E7D" w:rsidRPr="001F1E7D" w:rsidRDefault="00AB2A02">
          <w:pPr>
            <w:pStyle w:val="TOC2"/>
            <w:rPr>
              <w:rFonts w:ascii="Times New Roman" w:eastAsiaTheme="minorEastAsia" w:hAnsi="Times New Roman" w:cs="Times New Roman"/>
              <w:noProof/>
              <w:lang w:eastAsia="lv-LV"/>
            </w:rPr>
          </w:pPr>
          <w:hyperlink w:anchor="_Toc479068063" w:history="1">
            <w:r w:rsidR="001F1E7D" w:rsidRPr="001F1E7D">
              <w:rPr>
                <w:rStyle w:val="Hyperlink"/>
                <w:rFonts w:ascii="Times New Roman" w:hAnsi="Times New Roman" w:cs="Times New Roman"/>
                <w:noProof/>
              </w:rPr>
              <w:t>2.4.</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Izmaksu atbilstība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_Toc479068063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6</w:t>
            </w:r>
            <w:r w:rsidR="001F1E7D" w:rsidRPr="001F1E7D">
              <w:rPr>
                <w:rFonts w:ascii="Times New Roman" w:hAnsi="Times New Roman" w:cs="Times New Roman"/>
                <w:noProof/>
                <w:webHidden/>
              </w:rPr>
              <w:fldChar w:fldCharType="end"/>
            </w:r>
          </w:hyperlink>
        </w:p>
        <w:p w14:paraId="0E053870" w14:textId="77777777" w:rsidR="001F1E7D" w:rsidRPr="001F1E7D" w:rsidRDefault="00AB2A02">
          <w:pPr>
            <w:pStyle w:val="TOC3"/>
            <w:rPr>
              <w:rFonts w:ascii="Times New Roman" w:eastAsiaTheme="minorEastAsia" w:hAnsi="Times New Roman" w:cs="Times New Roman"/>
              <w:noProof/>
              <w:lang w:eastAsia="lv-LV"/>
            </w:rPr>
          </w:pPr>
          <w:hyperlink w:anchor="_Toc479068064" w:history="1">
            <w:r w:rsidR="001F1E7D" w:rsidRPr="001F1E7D">
              <w:rPr>
                <w:rStyle w:val="Hyperlink"/>
                <w:rFonts w:ascii="Times New Roman" w:hAnsi="Times New Roman" w:cs="Times New Roman"/>
                <w:noProof/>
              </w:rPr>
              <w:t>2.4.1.</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Attiecināmās izmaksas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_Toc479068064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6</w:t>
            </w:r>
            <w:r w:rsidR="001F1E7D" w:rsidRPr="001F1E7D">
              <w:rPr>
                <w:rFonts w:ascii="Times New Roman" w:hAnsi="Times New Roman" w:cs="Times New Roman"/>
                <w:noProof/>
                <w:webHidden/>
              </w:rPr>
              <w:fldChar w:fldCharType="end"/>
            </w:r>
          </w:hyperlink>
        </w:p>
        <w:p w14:paraId="7952E671" w14:textId="77777777" w:rsidR="001F1E7D" w:rsidRPr="001F1E7D" w:rsidRDefault="00AB2A02">
          <w:pPr>
            <w:pStyle w:val="TOC3"/>
            <w:rPr>
              <w:rFonts w:ascii="Times New Roman" w:eastAsiaTheme="minorEastAsia" w:hAnsi="Times New Roman" w:cs="Times New Roman"/>
              <w:noProof/>
              <w:lang w:eastAsia="lv-LV"/>
            </w:rPr>
          </w:pPr>
          <w:hyperlink w:anchor="_Toc479068065" w:history="1">
            <w:r w:rsidR="001F1E7D" w:rsidRPr="001F1E7D">
              <w:rPr>
                <w:rStyle w:val="Hyperlink"/>
                <w:rFonts w:ascii="Times New Roman" w:hAnsi="Times New Roman" w:cs="Times New Roman"/>
                <w:noProof/>
              </w:rPr>
              <w:t>2.4.2.</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Neattiecināmās izmaksas</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_Toc479068065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7</w:t>
            </w:r>
            <w:r w:rsidR="001F1E7D" w:rsidRPr="001F1E7D">
              <w:rPr>
                <w:rFonts w:ascii="Times New Roman" w:hAnsi="Times New Roman" w:cs="Times New Roman"/>
                <w:noProof/>
                <w:webHidden/>
              </w:rPr>
              <w:fldChar w:fldCharType="end"/>
            </w:r>
          </w:hyperlink>
        </w:p>
        <w:p w14:paraId="7C5F815F" w14:textId="06F0ECB2" w:rsidR="001F1E7D" w:rsidRPr="001F1E7D" w:rsidRDefault="00AB2A02">
          <w:pPr>
            <w:pStyle w:val="TOC1"/>
            <w:rPr>
              <w:rFonts w:ascii="Times New Roman" w:eastAsiaTheme="minorEastAsia" w:hAnsi="Times New Roman" w:cs="Times New Roman"/>
              <w:noProof/>
              <w:lang w:eastAsia="lv-LV"/>
            </w:rPr>
          </w:pPr>
          <w:hyperlink w:anchor="_Toc479068066" w:history="1">
            <w:r w:rsidR="001F1E7D" w:rsidRPr="001F1E7D">
              <w:rPr>
                <w:rStyle w:val="Hyperlink"/>
                <w:rFonts w:ascii="Times New Roman" w:hAnsi="Times New Roman" w:cs="Times New Roman"/>
                <w:noProof/>
              </w:rPr>
              <w:t>3.</w:t>
            </w:r>
            <w:r w:rsidR="001F1E7D" w:rsidRPr="001F1E7D">
              <w:rPr>
                <w:rFonts w:ascii="Times New Roman" w:eastAsiaTheme="minorEastAsia" w:hAnsi="Times New Roman" w:cs="Times New Roman"/>
                <w:noProof/>
                <w:lang w:eastAsia="lv-LV"/>
              </w:rPr>
              <w:tab/>
            </w:r>
            <w:r w:rsidR="00D21762">
              <w:rPr>
                <w:rStyle w:val="Hyperlink"/>
                <w:rFonts w:ascii="Times New Roman" w:hAnsi="Times New Roman" w:cs="Times New Roman"/>
                <w:noProof/>
              </w:rPr>
              <w:t>Projekta pieteikuma</w:t>
            </w:r>
            <w:r w:rsidR="001F1E7D" w:rsidRPr="001F1E7D">
              <w:rPr>
                <w:rStyle w:val="Hyperlink"/>
                <w:rFonts w:ascii="Times New Roman" w:hAnsi="Times New Roman" w:cs="Times New Roman"/>
                <w:noProof/>
              </w:rPr>
              <w:t xml:space="preserve"> sagatavošana un iesniegšana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_Toc479068066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7</w:t>
            </w:r>
            <w:r w:rsidR="001F1E7D" w:rsidRPr="001F1E7D">
              <w:rPr>
                <w:rFonts w:ascii="Times New Roman" w:hAnsi="Times New Roman" w:cs="Times New Roman"/>
                <w:noProof/>
                <w:webHidden/>
              </w:rPr>
              <w:fldChar w:fldCharType="end"/>
            </w:r>
          </w:hyperlink>
        </w:p>
        <w:p w14:paraId="76F31152" w14:textId="1B214FE3" w:rsidR="001F1E7D" w:rsidRPr="001F1E7D" w:rsidRDefault="00AB2A02">
          <w:pPr>
            <w:pStyle w:val="TOC2"/>
            <w:rPr>
              <w:rFonts w:ascii="Times New Roman" w:eastAsiaTheme="minorEastAsia" w:hAnsi="Times New Roman" w:cs="Times New Roman"/>
              <w:noProof/>
              <w:lang w:eastAsia="lv-LV"/>
            </w:rPr>
          </w:pPr>
          <w:hyperlink w:anchor="_Toc479068067" w:history="1">
            <w:r w:rsidR="001F1E7D" w:rsidRPr="001F1E7D">
              <w:rPr>
                <w:rStyle w:val="Hyperlink"/>
                <w:rFonts w:ascii="Times New Roman" w:hAnsi="Times New Roman" w:cs="Times New Roman"/>
                <w:noProof/>
              </w:rPr>
              <w:t>3.1.</w:t>
            </w:r>
            <w:r w:rsidR="001F1E7D" w:rsidRPr="001F1E7D">
              <w:rPr>
                <w:rFonts w:ascii="Times New Roman" w:eastAsiaTheme="minorEastAsia" w:hAnsi="Times New Roman" w:cs="Times New Roman"/>
                <w:noProof/>
                <w:lang w:eastAsia="lv-LV"/>
              </w:rPr>
              <w:tab/>
            </w:r>
            <w:r w:rsidR="00D21762">
              <w:rPr>
                <w:rStyle w:val="Hyperlink"/>
                <w:rFonts w:ascii="Times New Roman" w:hAnsi="Times New Roman" w:cs="Times New Roman"/>
                <w:noProof/>
              </w:rPr>
              <w:t>Projekta pieteikuma</w:t>
            </w:r>
            <w:r w:rsidR="001F1E7D" w:rsidRPr="001F1E7D">
              <w:rPr>
                <w:rStyle w:val="Hyperlink"/>
                <w:rFonts w:ascii="Times New Roman" w:hAnsi="Times New Roman" w:cs="Times New Roman"/>
                <w:noProof/>
              </w:rPr>
              <w:t xml:space="preserve"> sagatavošana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_Toc479068067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7</w:t>
            </w:r>
            <w:r w:rsidR="001F1E7D" w:rsidRPr="001F1E7D">
              <w:rPr>
                <w:rFonts w:ascii="Times New Roman" w:hAnsi="Times New Roman" w:cs="Times New Roman"/>
                <w:noProof/>
                <w:webHidden/>
              </w:rPr>
              <w:fldChar w:fldCharType="end"/>
            </w:r>
          </w:hyperlink>
        </w:p>
        <w:p w14:paraId="65EC61B6" w14:textId="0DB1ACF4" w:rsidR="001F1E7D" w:rsidRPr="001F1E7D" w:rsidRDefault="00AB2A02">
          <w:pPr>
            <w:pStyle w:val="TOC2"/>
            <w:rPr>
              <w:rFonts w:ascii="Times New Roman" w:eastAsiaTheme="minorEastAsia" w:hAnsi="Times New Roman" w:cs="Times New Roman"/>
              <w:noProof/>
              <w:lang w:eastAsia="lv-LV"/>
            </w:rPr>
          </w:pPr>
          <w:hyperlink w:anchor="_Toc479068068" w:history="1">
            <w:r w:rsidR="001F1E7D" w:rsidRPr="001F1E7D">
              <w:rPr>
                <w:rStyle w:val="Hyperlink"/>
                <w:rFonts w:ascii="Times New Roman" w:hAnsi="Times New Roman" w:cs="Times New Roman"/>
                <w:noProof/>
              </w:rPr>
              <w:t>3.2.</w:t>
            </w:r>
            <w:r w:rsidR="001F1E7D" w:rsidRPr="001F1E7D">
              <w:rPr>
                <w:rFonts w:ascii="Times New Roman" w:eastAsiaTheme="minorEastAsia" w:hAnsi="Times New Roman" w:cs="Times New Roman"/>
                <w:noProof/>
                <w:lang w:eastAsia="lv-LV"/>
              </w:rPr>
              <w:tab/>
            </w:r>
            <w:r w:rsidR="00D21762">
              <w:rPr>
                <w:rStyle w:val="Hyperlink"/>
                <w:rFonts w:ascii="Times New Roman" w:hAnsi="Times New Roman" w:cs="Times New Roman"/>
                <w:noProof/>
              </w:rPr>
              <w:t>Projekta pieteikuma</w:t>
            </w:r>
            <w:r w:rsidR="001F1E7D" w:rsidRPr="001F1E7D">
              <w:rPr>
                <w:rStyle w:val="Hyperlink"/>
                <w:rFonts w:ascii="Times New Roman" w:hAnsi="Times New Roman" w:cs="Times New Roman"/>
                <w:noProof/>
              </w:rPr>
              <w:t xml:space="preserve"> iesniegšana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_Toc479068068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8</w:t>
            </w:r>
            <w:r w:rsidR="001F1E7D" w:rsidRPr="001F1E7D">
              <w:rPr>
                <w:rFonts w:ascii="Times New Roman" w:hAnsi="Times New Roman" w:cs="Times New Roman"/>
                <w:noProof/>
                <w:webHidden/>
              </w:rPr>
              <w:fldChar w:fldCharType="end"/>
            </w:r>
          </w:hyperlink>
        </w:p>
        <w:p w14:paraId="386D64C0" w14:textId="386B240C" w:rsidR="001F1E7D" w:rsidRPr="001F1E7D" w:rsidRDefault="00AB2A02">
          <w:pPr>
            <w:pStyle w:val="TOC2"/>
            <w:rPr>
              <w:rFonts w:ascii="Times New Roman" w:eastAsiaTheme="minorEastAsia" w:hAnsi="Times New Roman" w:cs="Times New Roman"/>
              <w:noProof/>
              <w:lang w:eastAsia="lv-LV"/>
            </w:rPr>
          </w:pPr>
          <w:hyperlink w:anchor="_Toc479068069" w:history="1">
            <w:r w:rsidR="001F1E7D" w:rsidRPr="001F1E7D">
              <w:rPr>
                <w:rStyle w:val="Hyperlink"/>
                <w:rFonts w:ascii="Times New Roman" w:hAnsi="Times New Roman" w:cs="Times New Roman"/>
                <w:noProof/>
              </w:rPr>
              <w:t>3.3.</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Papildu</w:t>
            </w:r>
            <w:r w:rsidR="00D21762">
              <w:rPr>
                <w:rStyle w:val="Hyperlink"/>
                <w:rFonts w:ascii="Times New Roman" w:hAnsi="Times New Roman" w:cs="Times New Roman"/>
                <w:noProof/>
              </w:rPr>
              <w:t xml:space="preserve"> informācija projektu pieteikumu</w:t>
            </w:r>
            <w:r w:rsidR="001F1E7D" w:rsidRPr="001F1E7D">
              <w:rPr>
                <w:rStyle w:val="Hyperlink"/>
                <w:rFonts w:ascii="Times New Roman" w:hAnsi="Times New Roman" w:cs="Times New Roman"/>
                <w:noProof/>
              </w:rPr>
              <w:t xml:space="preserve"> sagatavošanai</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_Toc479068069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9</w:t>
            </w:r>
            <w:r w:rsidR="001F1E7D" w:rsidRPr="001F1E7D">
              <w:rPr>
                <w:rFonts w:ascii="Times New Roman" w:hAnsi="Times New Roman" w:cs="Times New Roman"/>
                <w:noProof/>
                <w:webHidden/>
              </w:rPr>
              <w:fldChar w:fldCharType="end"/>
            </w:r>
          </w:hyperlink>
        </w:p>
        <w:p w14:paraId="57BEE73A" w14:textId="5811E0CA" w:rsidR="001F1E7D" w:rsidRPr="001F1E7D" w:rsidRDefault="00AB2A02">
          <w:pPr>
            <w:pStyle w:val="TOC1"/>
            <w:rPr>
              <w:rFonts w:ascii="Times New Roman" w:eastAsiaTheme="minorEastAsia" w:hAnsi="Times New Roman" w:cs="Times New Roman"/>
              <w:noProof/>
              <w:lang w:eastAsia="lv-LV"/>
            </w:rPr>
          </w:pPr>
          <w:hyperlink w:anchor="_Toc479068070" w:history="1">
            <w:r w:rsidR="001F1E7D" w:rsidRPr="001F1E7D">
              <w:rPr>
                <w:rStyle w:val="Hyperlink"/>
                <w:rFonts w:ascii="Times New Roman" w:hAnsi="Times New Roman" w:cs="Times New Roman"/>
                <w:noProof/>
              </w:rPr>
              <w:t>4.</w:t>
            </w:r>
            <w:r w:rsidR="001F1E7D" w:rsidRPr="001F1E7D">
              <w:rPr>
                <w:rFonts w:ascii="Times New Roman" w:eastAsiaTheme="minorEastAsia" w:hAnsi="Times New Roman" w:cs="Times New Roman"/>
                <w:noProof/>
                <w:lang w:eastAsia="lv-LV"/>
              </w:rPr>
              <w:tab/>
            </w:r>
            <w:r w:rsidR="00D21762">
              <w:rPr>
                <w:rStyle w:val="Hyperlink"/>
                <w:rFonts w:ascii="Times New Roman" w:hAnsi="Times New Roman" w:cs="Times New Roman"/>
                <w:noProof/>
              </w:rPr>
              <w:t>Projektu pieteikumu</w:t>
            </w:r>
            <w:r w:rsidR="001F1E7D" w:rsidRPr="001F1E7D">
              <w:rPr>
                <w:rStyle w:val="Hyperlink"/>
                <w:rFonts w:ascii="Times New Roman" w:hAnsi="Times New Roman" w:cs="Times New Roman"/>
                <w:noProof/>
              </w:rPr>
              <w:t xml:space="preserve"> vērtēšana un atlase</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_Toc479068070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9</w:t>
            </w:r>
            <w:r w:rsidR="001F1E7D" w:rsidRPr="001F1E7D">
              <w:rPr>
                <w:rFonts w:ascii="Times New Roman" w:hAnsi="Times New Roman" w:cs="Times New Roman"/>
                <w:noProof/>
                <w:webHidden/>
              </w:rPr>
              <w:fldChar w:fldCharType="end"/>
            </w:r>
          </w:hyperlink>
        </w:p>
        <w:p w14:paraId="51B96EDE" w14:textId="77777777" w:rsidR="001F1E7D" w:rsidRPr="001F1E7D" w:rsidRDefault="00AB2A02">
          <w:pPr>
            <w:pStyle w:val="TOC1"/>
            <w:rPr>
              <w:rFonts w:ascii="Times New Roman" w:eastAsiaTheme="minorEastAsia" w:hAnsi="Times New Roman" w:cs="Times New Roman"/>
              <w:noProof/>
              <w:lang w:eastAsia="lv-LV"/>
            </w:rPr>
          </w:pPr>
          <w:hyperlink w:anchor="_Toc479068071" w:history="1">
            <w:r w:rsidR="001F1E7D" w:rsidRPr="001F1E7D">
              <w:rPr>
                <w:rStyle w:val="Hyperlink"/>
                <w:rFonts w:ascii="Times New Roman" w:hAnsi="Times New Roman" w:cs="Times New Roman"/>
                <w:noProof/>
              </w:rPr>
              <w:t>5.</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īstenošana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_Toc479068071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11</w:t>
            </w:r>
            <w:r w:rsidR="001F1E7D" w:rsidRPr="001F1E7D">
              <w:rPr>
                <w:rFonts w:ascii="Times New Roman" w:hAnsi="Times New Roman" w:cs="Times New Roman"/>
                <w:noProof/>
                <w:webHidden/>
              </w:rPr>
              <w:fldChar w:fldCharType="end"/>
            </w:r>
          </w:hyperlink>
        </w:p>
        <w:p w14:paraId="51DF0979" w14:textId="77777777" w:rsidR="001F1E7D" w:rsidRPr="001F1E7D" w:rsidRDefault="00AB2A02">
          <w:pPr>
            <w:pStyle w:val="TOC2"/>
            <w:rPr>
              <w:rFonts w:ascii="Times New Roman" w:eastAsiaTheme="minorEastAsia" w:hAnsi="Times New Roman" w:cs="Times New Roman"/>
              <w:noProof/>
              <w:lang w:eastAsia="lv-LV"/>
            </w:rPr>
          </w:pPr>
          <w:hyperlink w:anchor="_Toc479068072" w:history="1">
            <w:r w:rsidR="001F1E7D" w:rsidRPr="001F1E7D">
              <w:rPr>
                <w:rStyle w:val="Hyperlink"/>
                <w:rFonts w:ascii="Times New Roman" w:hAnsi="Times New Roman" w:cs="Times New Roman"/>
                <w:noProof/>
              </w:rPr>
              <w:t>5.1.</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Projektu apstiprināšana un līgumu slēgšana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_Toc479068072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11</w:t>
            </w:r>
            <w:r w:rsidR="001F1E7D" w:rsidRPr="001F1E7D">
              <w:rPr>
                <w:rFonts w:ascii="Times New Roman" w:hAnsi="Times New Roman" w:cs="Times New Roman"/>
                <w:noProof/>
                <w:webHidden/>
              </w:rPr>
              <w:fldChar w:fldCharType="end"/>
            </w:r>
          </w:hyperlink>
        </w:p>
        <w:p w14:paraId="747B4417" w14:textId="77777777" w:rsidR="001F1E7D" w:rsidRPr="001F1E7D" w:rsidRDefault="00AB2A02">
          <w:pPr>
            <w:pStyle w:val="TOC2"/>
            <w:rPr>
              <w:rFonts w:ascii="Times New Roman" w:eastAsiaTheme="minorEastAsia" w:hAnsi="Times New Roman" w:cs="Times New Roman"/>
              <w:noProof/>
              <w:lang w:eastAsia="lv-LV"/>
            </w:rPr>
          </w:pPr>
          <w:hyperlink w:anchor="_Toc479068073" w:history="1">
            <w:r w:rsidR="001F1E7D" w:rsidRPr="001F1E7D">
              <w:rPr>
                <w:rStyle w:val="Hyperlink"/>
                <w:rFonts w:ascii="Times New Roman" w:hAnsi="Times New Roman" w:cs="Times New Roman"/>
                <w:noProof/>
              </w:rPr>
              <w:t>5.2.</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Maksājumu veikšana</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_Toc479068073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12</w:t>
            </w:r>
            <w:r w:rsidR="001F1E7D" w:rsidRPr="001F1E7D">
              <w:rPr>
                <w:rFonts w:ascii="Times New Roman" w:hAnsi="Times New Roman" w:cs="Times New Roman"/>
                <w:noProof/>
                <w:webHidden/>
              </w:rPr>
              <w:fldChar w:fldCharType="end"/>
            </w:r>
          </w:hyperlink>
        </w:p>
        <w:p w14:paraId="37F01E17" w14:textId="77777777" w:rsidR="001F1E7D" w:rsidRPr="001F1E7D" w:rsidRDefault="00AB2A02">
          <w:pPr>
            <w:pStyle w:val="TOC2"/>
            <w:rPr>
              <w:rFonts w:ascii="Times New Roman" w:eastAsiaTheme="minorEastAsia" w:hAnsi="Times New Roman" w:cs="Times New Roman"/>
              <w:noProof/>
              <w:lang w:eastAsia="lv-LV"/>
            </w:rPr>
          </w:pPr>
          <w:hyperlink w:anchor="_Toc479068074" w:history="1">
            <w:r w:rsidR="001F1E7D" w:rsidRPr="001F1E7D">
              <w:rPr>
                <w:rStyle w:val="Hyperlink"/>
                <w:rFonts w:ascii="Times New Roman" w:hAnsi="Times New Roman" w:cs="Times New Roman"/>
                <w:noProof/>
              </w:rPr>
              <w:t>5.3.</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Projekta pārskati</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_Toc479068074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12</w:t>
            </w:r>
            <w:r w:rsidR="001F1E7D" w:rsidRPr="001F1E7D">
              <w:rPr>
                <w:rFonts w:ascii="Times New Roman" w:hAnsi="Times New Roman" w:cs="Times New Roman"/>
                <w:noProof/>
                <w:webHidden/>
              </w:rPr>
              <w:fldChar w:fldCharType="end"/>
            </w:r>
          </w:hyperlink>
        </w:p>
        <w:p w14:paraId="11BF3C63" w14:textId="77777777" w:rsidR="001F1E7D" w:rsidRPr="001F1E7D" w:rsidRDefault="00AB2A02">
          <w:pPr>
            <w:pStyle w:val="TOC1"/>
            <w:rPr>
              <w:rFonts w:ascii="Times New Roman" w:eastAsiaTheme="minorEastAsia" w:hAnsi="Times New Roman" w:cs="Times New Roman"/>
              <w:noProof/>
              <w:lang w:eastAsia="lv-LV"/>
            </w:rPr>
          </w:pPr>
          <w:hyperlink w:anchor="_Toc479068075" w:history="1">
            <w:r w:rsidR="001F1E7D" w:rsidRPr="001F1E7D">
              <w:rPr>
                <w:rStyle w:val="Hyperlink"/>
                <w:rFonts w:ascii="Times New Roman" w:hAnsi="Times New Roman" w:cs="Times New Roman"/>
                <w:noProof/>
              </w:rPr>
              <w:t>6.</w:t>
            </w:r>
            <w:r w:rsidR="001F1E7D" w:rsidRPr="001F1E7D">
              <w:rPr>
                <w:rFonts w:ascii="Times New Roman" w:eastAsiaTheme="minorEastAsia" w:hAnsi="Times New Roman" w:cs="Times New Roman"/>
                <w:noProof/>
                <w:lang w:eastAsia="lv-LV"/>
              </w:rPr>
              <w:tab/>
            </w:r>
            <w:r w:rsidR="001F1E7D" w:rsidRPr="001F1E7D">
              <w:rPr>
                <w:rStyle w:val="Hyperlink"/>
                <w:rFonts w:ascii="Times New Roman" w:hAnsi="Times New Roman" w:cs="Times New Roman"/>
                <w:noProof/>
              </w:rPr>
              <w:t>pielikumi</w:t>
            </w:r>
            <w:r w:rsidR="001F1E7D" w:rsidRPr="001F1E7D">
              <w:rPr>
                <w:rFonts w:ascii="Times New Roman" w:hAnsi="Times New Roman" w:cs="Times New Roman"/>
                <w:noProof/>
                <w:webHidden/>
              </w:rPr>
              <w:tab/>
            </w:r>
            <w:r w:rsidR="001F1E7D" w:rsidRPr="001F1E7D">
              <w:rPr>
                <w:rFonts w:ascii="Times New Roman" w:hAnsi="Times New Roman" w:cs="Times New Roman"/>
                <w:noProof/>
                <w:webHidden/>
              </w:rPr>
              <w:fldChar w:fldCharType="begin"/>
            </w:r>
            <w:r w:rsidR="001F1E7D" w:rsidRPr="001F1E7D">
              <w:rPr>
                <w:rFonts w:ascii="Times New Roman" w:hAnsi="Times New Roman" w:cs="Times New Roman"/>
                <w:noProof/>
                <w:webHidden/>
              </w:rPr>
              <w:instrText xml:space="preserve"> PAGEREF _Toc479068075 \h </w:instrText>
            </w:r>
            <w:r w:rsidR="001F1E7D" w:rsidRPr="001F1E7D">
              <w:rPr>
                <w:rFonts w:ascii="Times New Roman" w:hAnsi="Times New Roman" w:cs="Times New Roman"/>
                <w:noProof/>
                <w:webHidden/>
              </w:rPr>
            </w:r>
            <w:r w:rsidR="001F1E7D" w:rsidRPr="001F1E7D">
              <w:rPr>
                <w:rFonts w:ascii="Times New Roman" w:hAnsi="Times New Roman" w:cs="Times New Roman"/>
                <w:noProof/>
                <w:webHidden/>
              </w:rPr>
              <w:fldChar w:fldCharType="separate"/>
            </w:r>
            <w:r w:rsidR="007B6150">
              <w:rPr>
                <w:rFonts w:ascii="Times New Roman" w:hAnsi="Times New Roman" w:cs="Times New Roman"/>
                <w:noProof/>
                <w:webHidden/>
              </w:rPr>
              <w:t>13</w:t>
            </w:r>
            <w:r w:rsidR="001F1E7D" w:rsidRPr="001F1E7D">
              <w:rPr>
                <w:rFonts w:ascii="Times New Roman" w:hAnsi="Times New Roman" w:cs="Times New Roman"/>
                <w:noProof/>
                <w:webHidden/>
              </w:rPr>
              <w:fldChar w:fldCharType="end"/>
            </w:r>
          </w:hyperlink>
        </w:p>
        <w:p w14:paraId="44219676" w14:textId="77777777" w:rsidR="000E3902" w:rsidRPr="001F1E7D" w:rsidRDefault="000E3902">
          <w:pPr>
            <w:rPr>
              <w:rFonts w:ascii="Times New Roman" w:hAnsi="Times New Roman" w:cs="Times New Roman"/>
            </w:rPr>
          </w:pPr>
          <w:r w:rsidRPr="001F1E7D">
            <w:rPr>
              <w:rFonts w:ascii="Times New Roman" w:hAnsi="Times New Roman" w:cs="Times New Roman"/>
              <w:b/>
              <w:bCs/>
            </w:rPr>
            <w:fldChar w:fldCharType="end"/>
          </w:r>
        </w:p>
      </w:sdtContent>
    </w:sdt>
    <w:p w14:paraId="57960728" w14:textId="77777777" w:rsidR="000E3902" w:rsidRPr="00442FC8" w:rsidRDefault="000E3902" w:rsidP="00953572">
      <w:pPr>
        <w:spacing w:after="0" w:line="240" w:lineRule="auto"/>
        <w:jc w:val="both"/>
        <w:rPr>
          <w:rFonts w:ascii="Times New Roman" w:hAnsi="Times New Roman" w:cs="Times New Roman"/>
          <w:b/>
          <w:sz w:val="30"/>
          <w:szCs w:val="30"/>
        </w:rPr>
      </w:pPr>
    </w:p>
    <w:p w14:paraId="319D5EA7" w14:textId="77777777" w:rsidR="00442FC8" w:rsidRDefault="00442FC8" w:rsidP="00953572">
      <w:pPr>
        <w:spacing w:after="0" w:line="240" w:lineRule="auto"/>
        <w:jc w:val="both"/>
        <w:rPr>
          <w:rFonts w:ascii="Times New Roman" w:hAnsi="Times New Roman" w:cs="Times New Roman"/>
          <w:sz w:val="30"/>
          <w:szCs w:val="30"/>
        </w:rPr>
      </w:pPr>
    </w:p>
    <w:p w14:paraId="7D44ED54" w14:textId="77777777" w:rsidR="00CA6B56" w:rsidRPr="00235F71" w:rsidRDefault="00CA6B56" w:rsidP="004A116C">
      <w:pPr>
        <w:pStyle w:val="Heading1"/>
      </w:pPr>
      <w:bookmarkStart w:id="0" w:name="_Toc379895930"/>
      <w:bookmarkStart w:id="1" w:name="_Toc479068049"/>
      <w:r w:rsidRPr="00235F71">
        <w:rPr>
          <w:noProof/>
        </w:rPr>
        <w:lastRenderedPageBreak/>
        <w:t>1.</w:t>
      </w:r>
      <w:r w:rsidRPr="00235F71">
        <w:tab/>
        <w:t>Programmas apraksts</w:t>
      </w:r>
      <w:bookmarkEnd w:id="0"/>
      <w:bookmarkEnd w:id="1"/>
    </w:p>
    <w:p w14:paraId="5851A65A" w14:textId="0E5276A9" w:rsidR="00442FC8" w:rsidRDefault="00CA6B56" w:rsidP="001F1E7D">
      <w:pPr>
        <w:pStyle w:val="Heading2"/>
        <w:numPr>
          <w:ilvl w:val="1"/>
          <w:numId w:val="30"/>
        </w:numPr>
      </w:pPr>
      <w:bookmarkStart w:id="2" w:name="_Toc479068050"/>
      <w:r>
        <w:t>Programmas pamatojums</w:t>
      </w:r>
      <w:bookmarkEnd w:id="2"/>
    </w:p>
    <w:p w14:paraId="4F67A7D5" w14:textId="4B9F9DEF" w:rsidR="00CA6B56" w:rsidRDefault="00CA6B56" w:rsidP="00073A7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w:t>
      </w:r>
      <w:r w:rsidR="00E9764D" w:rsidRPr="00E9764D">
        <w:rPr>
          <w:rFonts w:ascii="Times New Roman" w:eastAsia="Times New Roman" w:hAnsi="Times New Roman" w:cs="Times New Roman"/>
          <w:sz w:val="24"/>
          <w:szCs w:val="24"/>
          <w:lang w:eastAsia="lv-LV"/>
        </w:rPr>
        <w:t>Nacionālās identitātes, pilsoniskās sabiedrības un integrāc</w:t>
      </w:r>
      <w:r w:rsidR="00E9764D">
        <w:rPr>
          <w:rFonts w:ascii="Times New Roman" w:eastAsia="Times New Roman" w:hAnsi="Times New Roman" w:cs="Times New Roman"/>
          <w:sz w:val="24"/>
          <w:szCs w:val="24"/>
          <w:lang w:eastAsia="lv-LV"/>
        </w:rPr>
        <w:t>ijas politikas īstenošanas plānu</w:t>
      </w:r>
      <w:r w:rsidR="00E9764D" w:rsidRPr="00E9764D">
        <w:rPr>
          <w:rFonts w:ascii="Times New Roman" w:eastAsia="Times New Roman" w:hAnsi="Times New Roman" w:cs="Times New Roman"/>
          <w:sz w:val="24"/>
          <w:szCs w:val="24"/>
          <w:lang w:eastAsia="lv-LV"/>
        </w:rPr>
        <w:t xml:space="preserve"> 2019.-2020.gadam</w:t>
      </w:r>
      <w:r w:rsidR="00E9764D">
        <w:rPr>
          <w:rFonts w:ascii="Times New Roman" w:eastAsia="Times New Roman" w:hAnsi="Times New Roman" w:cs="Times New Roman"/>
          <w:sz w:val="24"/>
          <w:szCs w:val="24"/>
          <w:lang w:eastAsia="lv-LV"/>
        </w:rPr>
        <w:t xml:space="preserve"> </w:t>
      </w:r>
      <w:r w:rsidR="00073A73">
        <w:t>2.</w:t>
      </w:r>
      <w:r>
        <w:rPr>
          <w:rFonts w:ascii="Times New Roman" w:eastAsia="Times New Roman" w:hAnsi="Times New Roman" w:cs="Times New Roman"/>
          <w:sz w:val="24"/>
          <w:szCs w:val="24"/>
          <w:lang w:eastAsia="lv-LV"/>
        </w:rPr>
        <w:t xml:space="preserve">rīcības virzienā </w:t>
      </w:r>
      <w:r w:rsidR="00073A73" w:rsidRPr="00073A73">
        <w:rPr>
          <w:rFonts w:ascii="Times New Roman" w:eastAsia="Times New Roman" w:hAnsi="Times New Roman" w:cs="Times New Roman"/>
          <w:sz w:val="24"/>
          <w:szCs w:val="24"/>
          <w:lang w:eastAsia="lv-LV"/>
        </w:rPr>
        <w:t xml:space="preserve"> </w:t>
      </w:r>
      <w:r w:rsidR="00073A73">
        <w:rPr>
          <w:rFonts w:ascii="Times New Roman" w:eastAsia="Times New Roman" w:hAnsi="Times New Roman" w:cs="Times New Roman"/>
          <w:sz w:val="24"/>
          <w:szCs w:val="24"/>
          <w:lang w:eastAsia="lv-LV"/>
        </w:rPr>
        <w:t>“</w:t>
      </w:r>
      <w:r w:rsidR="00073A73" w:rsidRPr="00073A73">
        <w:rPr>
          <w:rFonts w:ascii="Times New Roman" w:eastAsia="Times New Roman" w:hAnsi="Times New Roman" w:cs="Times New Roman"/>
          <w:sz w:val="24"/>
          <w:szCs w:val="24"/>
          <w:lang w:eastAsia="lv-LV"/>
        </w:rPr>
        <w:t xml:space="preserve">Nacionālā identitāte: valoda un </w:t>
      </w:r>
      <w:proofErr w:type="spellStart"/>
      <w:r w:rsidR="00073A73" w:rsidRPr="00073A73">
        <w:rPr>
          <w:rFonts w:ascii="Times New Roman" w:eastAsia="Times New Roman" w:hAnsi="Times New Roman" w:cs="Times New Roman"/>
          <w:sz w:val="24"/>
          <w:szCs w:val="24"/>
          <w:lang w:eastAsia="lv-LV"/>
        </w:rPr>
        <w:t>kultūrtelpa</w:t>
      </w:r>
      <w:proofErr w:type="spellEnd"/>
      <w:r w:rsidR="00073A73">
        <w:rPr>
          <w:rFonts w:ascii="Times New Roman" w:eastAsia="Times New Roman" w:hAnsi="Times New Roman" w:cs="Times New Roman"/>
          <w:sz w:val="24"/>
          <w:szCs w:val="24"/>
          <w:lang w:eastAsia="lv-LV"/>
        </w:rPr>
        <w:t>”</w:t>
      </w:r>
      <w:r w:rsidRPr="00F84CB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definēto </w:t>
      </w:r>
      <w:proofErr w:type="spellStart"/>
      <w:r>
        <w:rPr>
          <w:rFonts w:ascii="Times New Roman" w:eastAsia="Times New Roman" w:hAnsi="Times New Roman" w:cs="Times New Roman"/>
          <w:sz w:val="24"/>
          <w:szCs w:val="24"/>
          <w:lang w:eastAsia="lv-LV"/>
        </w:rPr>
        <w:t>apakšmērķi</w:t>
      </w:r>
      <w:proofErr w:type="spellEnd"/>
      <w:r>
        <w:rPr>
          <w:rFonts w:ascii="Times New Roman" w:eastAsia="Times New Roman" w:hAnsi="Times New Roman" w:cs="Times New Roman"/>
          <w:sz w:val="24"/>
          <w:szCs w:val="24"/>
          <w:lang w:eastAsia="lv-LV"/>
        </w:rPr>
        <w:t xml:space="preserve"> -</w:t>
      </w:r>
      <w:r w:rsidRPr="00F84CBF">
        <w:rPr>
          <w:rFonts w:ascii="Times New Roman" w:eastAsia="Times New Roman" w:hAnsi="Times New Roman" w:cs="Times New Roman"/>
          <w:sz w:val="24"/>
          <w:szCs w:val="24"/>
          <w:lang w:eastAsia="lv-LV"/>
        </w:rPr>
        <w:t xml:space="preserve"> </w:t>
      </w:r>
      <w:r w:rsidR="00073A73">
        <w:rPr>
          <w:rFonts w:ascii="Times New Roman" w:eastAsia="Times New Roman" w:hAnsi="Times New Roman" w:cs="Times New Roman"/>
          <w:sz w:val="24"/>
          <w:szCs w:val="24"/>
          <w:lang w:eastAsia="lv-LV"/>
        </w:rPr>
        <w:t>s</w:t>
      </w:r>
      <w:r w:rsidR="00073A73" w:rsidRPr="00073A73">
        <w:rPr>
          <w:rFonts w:ascii="Times New Roman" w:eastAsia="Times New Roman" w:hAnsi="Times New Roman" w:cs="Times New Roman"/>
          <w:sz w:val="24"/>
          <w:szCs w:val="24"/>
          <w:lang w:eastAsia="lv-LV"/>
        </w:rPr>
        <w:t xml:space="preserve">tiprināt nacionālo </w:t>
      </w:r>
      <w:proofErr w:type="spellStart"/>
      <w:r w:rsidR="00073A73" w:rsidRPr="00073A73">
        <w:rPr>
          <w:rFonts w:ascii="Times New Roman" w:eastAsia="Times New Roman" w:hAnsi="Times New Roman" w:cs="Times New Roman"/>
          <w:sz w:val="24"/>
          <w:szCs w:val="24"/>
          <w:lang w:eastAsia="lv-LV"/>
        </w:rPr>
        <w:t>kultūrtelpu</w:t>
      </w:r>
      <w:proofErr w:type="spellEnd"/>
      <w:r w:rsidRPr="00F84CB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kā arī Nacionālās drošības koncepcijā noteiktajām prioritātēm pilsoniskas sabiedrības vienotības apdraudējuma novēršanai, ir ļoti svarīgi veicināt mazākumtautību pārstāvju, jo īpaši jauniešu iesaisti pilsoniskas sabiedrības aktivitātēs, mazinot mazākumtautību atsvešinātību no valsts un </w:t>
      </w:r>
      <w:r w:rsidR="00F952AB">
        <w:rPr>
          <w:rFonts w:ascii="Times New Roman" w:eastAsia="Times New Roman" w:hAnsi="Times New Roman" w:cs="Times New Roman"/>
          <w:sz w:val="24"/>
          <w:szCs w:val="24"/>
          <w:lang w:eastAsia="lv-LV"/>
        </w:rPr>
        <w:t xml:space="preserve">novēršot </w:t>
      </w:r>
      <w:proofErr w:type="spellStart"/>
      <w:r>
        <w:rPr>
          <w:rFonts w:ascii="Times New Roman" w:eastAsia="Times New Roman" w:hAnsi="Times New Roman" w:cs="Times New Roman"/>
          <w:sz w:val="24"/>
          <w:szCs w:val="24"/>
          <w:lang w:eastAsia="lv-LV"/>
        </w:rPr>
        <w:t>divkopienu</w:t>
      </w:r>
      <w:proofErr w:type="spellEnd"/>
      <w:r>
        <w:rPr>
          <w:rFonts w:ascii="Times New Roman" w:eastAsia="Times New Roman" w:hAnsi="Times New Roman" w:cs="Times New Roman"/>
          <w:sz w:val="24"/>
          <w:szCs w:val="24"/>
          <w:lang w:eastAsia="lv-LV"/>
        </w:rPr>
        <w:t xml:space="preserve"> sabiedrības  riskus. </w:t>
      </w:r>
    </w:p>
    <w:p w14:paraId="569E67C0" w14:textId="77777777" w:rsidR="00CA6B56" w:rsidRDefault="00CA6B56" w:rsidP="00CA6B56">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Arī Nacionālā attīstības plāna 2020 r</w:t>
      </w:r>
      <w:r w:rsidRPr="00514B2E">
        <w:rPr>
          <w:rFonts w:ascii="Times New Roman" w:eastAsia="Times New Roman" w:hAnsi="Times New Roman" w:cs="Times New Roman"/>
          <w:sz w:val="24"/>
          <w:szCs w:val="24"/>
          <w:lang w:eastAsia="lv-LV"/>
        </w:rPr>
        <w:t>īcības virziens "Cilvēku sadarbība, kultūra un pilsoniskā līdzdalība kā piederības Latvijai pamats"</w:t>
      </w:r>
      <w:r>
        <w:rPr>
          <w:rFonts w:ascii="Times New Roman" w:eastAsia="Times New Roman" w:hAnsi="Times New Roman" w:cs="Times New Roman"/>
          <w:sz w:val="24"/>
          <w:szCs w:val="24"/>
          <w:lang w:eastAsia="lv-LV"/>
        </w:rPr>
        <w:t xml:space="preserve"> cita starpā nosaka nepieciešamību veicināt iedzīvotāju piederības sajūtu Latvijai, tādējādi nostiprinot viņu vēlmi dzīvot, strādāt un veidot ģimeni Latvijā. </w:t>
      </w:r>
      <w:r w:rsidRPr="00514B2E">
        <w:rPr>
          <w:rFonts w:ascii="Times New Roman" w:eastAsia="Times New Roman" w:hAnsi="Times New Roman" w:cs="Times New Roman"/>
          <w:sz w:val="24"/>
          <w:szCs w:val="24"/>
          <w:lang w:eastAsia="lv-LV"/>
        </w:rPr>
        <w:t>Sabiedrība ar augstu iedzīvotāju savstarpējo uzticību ir spējīgāka virzīt ekonomikas attīstību globālajā laikmetā, un cilvēki</w:t>
      </w:r>
      <w:r>
        <w:rPr>
          <w:rFonts w:ascii="Times New Roman" w:eastAsia="Times New Roman" w:hAnsi="Times New Roman" w:cs="Times New Roman"/>
          <w:sz w:val="24"/>
          <w:szCs w:val="24"/>
          <w:lang w:eastAsia="lv-LV"/>
        </w:rPr>
        <w:t xml:space="preserve"> ir vairāk apmierināti ar dzīvi</w:t>
      </w:r>
      <w:r w:rsidRPr="00514B2E">
        <w:rPr>
          <w:rFonts w:ascii="Times New Roman" w:eastAsia="Times New Roman" w:hAnsi="Times New Roman" w:cs="Times New Roman"/>
          <w:sz w:val="24"/>
          <w:szCs w:val="24"/>
          <w:lang w:eastAsia="lv-LV"/>
        </w:rPr>
        <w:t xml:space="preserve"> [318]</w:t>
      </w:r>
      <w:r>
        <w:rPr>
          <w:rFonts w:ascii="Times New Roman" w:eastAsia="Times New Roman" w:hAnsi="Times New Roman" w:cs="Times New Roman"/>
          <w:sz w:val="24"/>
          <w:szCs w:val="24"/>
          <w:lang w:eastAsia="lv-LV"/>
        </w:rPr>
        <w:t>.</w:t>
      </w:r>
      <w:r w:rsidRPr="00514B2E">
        <w:rPr>
          <w:rFonts w:ascii="Times New Roman" w:eastAsia="Times New Roman" w:hAnsi="Times New Roman" w:cs="Times New Roman"/>
          <w:sz w:val="24"/>
          <w:szCs w:val="24"/>
          <w:lang w:eastAsia="lv-LV"/>
        </w:rPr>
        <w:t xml:space="preserve"> </w:t>
      </w:r>
    </w:p>
    <w:p w14:paraId="15FF14A2" w14:textId="5F155869" w:rsidR="00CA6B56" w:rsidRPr="00E26A22" w:rsidRDefault="00CA6B56" w:rsidP="00CA6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Lai</w:t>
      </w:r>
      <w:r w:rsidR="00E55982">
        <w:rPr>
          <w:rFonts w:ascii="Times New Roman" w:hAnsi="Times New Roman" w:cs="Times New Roman"/>
          <w:sz w:val="24"/>
          <w:szCs w:val="24"/>
        </w:rPr>
        <w:t xml:space="preserve"> virzītos uz </w:t>
      </w:r>
      <w:r>
        <w:rPr>
          <w:rFonts w:ascii="Times New Roman" w:hAnsi="Times New Roman" w:cs="Times New Roman"/>
          <w:sz w:val="24"/>
          <w:szCs w:val="24"/>
        </w:rPr>
        <w:t xml:space="preserve">šo mērķi </w:t>
      </w:r>
      <w:r w:rsidR="00E55982">
        <w:rPr>
          <w:rFonts w:ascii="Times New Roman" w:hAnsi="Times New Roman" w:cs="Times New Roman"/>
          <w:sz w:val="24"/>
          <w:szCs w:val="24"/>
        </w:rPr>
        <w:t>Sabiedrības integrācijas fonds</w:t>
      </w:r>
      <w:r>
        <w:rPr>
          <w:rFonts w:ascii="Times New Roman" w:hAnsi="Times New Roman" w:cs="Times New Roman"/>
          <w:sz w:val="24"/>
          <w:szCs w:val="24"/>
        </w:rPr>
        <w:t xml:space="preserve"> rīko projektu konkurs</w:t>
      </w:r>
      <w:r w:rsidR="00E55982">
        <w:rPr>
          <w:rFonts w:ascii="Times New Roman" w:hAnsi="Times New Roman" w:cs="Times New Roman"/>
          <w:sz w:val="24"/>
          <w:szCs w:val="24"/>
        </w:rPr>
        <w:t>u</w:t>
      </w:r>
      <w:r>
        <w:rPr>
          <w:rFonts w:ascii="Times New Roman" w:hAnsi="Times New Roman" w:cs="Times New Roman"/>
          <w:sz w:val="24"/>
          <w:szCs w:val="24"/>
        </w:rPr>
        <w:t xml:space="preserve"> mazākumtautību nevalstiskajām organizācijām ar mērķi, sadarbojoties ar citām Latvijas nevalstiskajām organizācijām, kā arī mazākumtautību un latviešu skolām</w:t>
      </w:r>
      <w:r w:rsidR="00F952AB">
        <w:rPr>
          <w:rFonts w:ascii="Times New Roman" w:hAnsi="Times New Roman" w:cs="Times New Roman"/>
          <w:sz w:val="24"/>
          <w:szCs w:val="24"/>
        </w:rPr>
        <w:t>,</w:t>
      </w:r>
      <w:r>
        <w:rPr>
          <w:rFonts w:ascii="Times New Roman" w:hAnsi="Times New Roman" w:cs="Times New Roman"/>
          <w:sz w:val="24"/>
          <w:szCs w:val="24"/>
        </w:rPr>
        <w:t xml:space="preserve"> īstenot savstarpēju sadarbību veicinošas aktivitātes uz savstarpēji vienojošām vērtībām.  </w:t>
      </w:r>
    </w:p>
    <w:p w14:paraId="75C74332" w14:textId="77777777" w:rsidR="00CA6B56" w:rsidRPr="00953572" w:rsidRDefault="00CA6B56" w:rsidP="00953572">
      <w:pPr>
        <w:spacing w:after="0" w:line="240" w:lineRule="auto"/>
        <w:jc w:val="both"/>
        <w:rPr>
          <w:rFonts w:ascii="Times New Roman" w:hAnsi="Times New Roman" w:cs="Times New Roman"/>
          <w:sz w:val="30"/>
          <w:szCs w:val="30"/>
        </w:rPr>
      </w:pPr>
    </w:p>
    <w:p w14:paraId="7869C5C7" w14:textId="2737470D" w:rsidR="00CA6B56" w:rsidRDefault="00B11046" w:rsidP="001F1E7D">
      <w:pPr>
        <w:pStyle w:val="Heading2"/>
        <w:numPr>
          <w:ilvl w:val="1"/>
          <w:numId w:val="30"/>
        </w:numPr>
      </w:pPr>
      <w:bookmarkStart w:id="3" w:name="_Toc479068051"/>
      <w:r w:rsidRPr="00790ECA">
        <w:t>Programmas mērķis</w:t>
      </w:r>
      <w:bookmarkEnd w:id="3"/>
    </w:p>
    <w:p w14:paraId="0CD563CC" w14:textId="7C1651B8" w:rsidR="00284FDF" w:rsidRDefault="00E07DA4" w:rsidP="0047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Programmas </w:t>
      </w:r>
      <w:r w:rsidR="0049410B">
        <w:rPr>
          <w:rFonts w:ascii="Times New Roman" w:hAnsi="Times New Roman" w:cs="Times New Roman"/>
          <w:sz w:val="24"/>
          <w:szCs w:val="24"/>
        </w:rPr>
        <w:t>“Mazākumtautību un latviešu jauniešu</w:t>
      </w:r>
      <w:r w:rsidR="00A04010">
        <w:rPr>
          <w:rFonts w:ascii="Times New Roman" w:hAnsi="Times New Roman" w:cs="Times New Roman"/>
          <w:sz w:val="24"/>
          <w:szCs w:val="24"/>
        </w:rPr>
        <w:t xml:space="preserve"> sadarbības programma” (turpmāk </w:t>
      </w:r>
      <w:r w:rsidR="0049410B">
        <w:rPr>
          <w:rFonts w:ascii="Times New Roman" w:hAnsi="Times New Roman" w:cs="Times New Roman"/>
          <w:sz w:val="24"/>
          <w:szCs w:val="24"/>
        </w:rPr>
        <w:t xml:space="preserve">– programma”) </w:t>
      </w:r>
      <w:r>
        <w:rPr>
          <w:rFonts w:ascii="Times New Roman" w:hAnsi="Times New Roman" w:cs="Times New Roman"/>
          <w:sz w:val="24"/>
          <w:szCs w:val="24"/>
        </w:rPr>
        <w:t xml:space="preserve">mērķis ir </w:t>
      </w:r>
      <w:r w:rsidR="00EF5FF4">
        <w:rPr>
          <w:rFonts w:ascii="Times New Roman" w:hAnsi="Times New Roman" w:cs="Times New Roman"/>
          <w:sz w:val="24"/>
          <w:szCs w:val="24"/>
        </w:rPr>
        <w:t>v</w:t>
      </w:r>
      <w:r w:rsidR="00EF5FF4" w:rsidRPr="00EF5FF4">
        <w:rPr>
          <w:rFonts w:ascii="Times New Roman" w:hAnsi="Times New Roman" w:cs="Times New Roman"/>
          <w:sz w:val="24"/>
          <w:szCs w:val="24"/>
        </w:rPr>
        <w:t>eicināt Latvijā dzīvojošo mazākumtautību un latviešu jauniešu dialoga attīstību un sadarbību, kā arī sekmēt mazākumtautību jauniešu līdzdalību pilsoniskās sabiedrības veidošanā, sekmēt kultūras mantojuma apzināšanu, piederības sajūtu Latvijai un kopīgu izpratni par kultūras un vēstures jautājumiem</w:t>
      </w:r>
      <w:r w:rsidR="00EF5FF4">
        <w:rPr>
          <w:rFonts w:ascii="Times New Roman" w:hAnsi="Times New Roman" w:cs="Times New Roman"/>
          <w:sz w:val="24"/>
          <w:szCs w:val="24"/>
        </w:rPr>
        <w:t>.</w:t>
      </w:r>
      <w:r w:rsidR="00B11046" w:rsidRPr="007C5874">
        <w:rPr>
          <w:rFonts w:ascii="Times New Roman" w:hAnsi="Times New Roman" w:cs="Times New Roman"/>
          <w:sz w:val="24"/>
          <w:szCs w:val="24"/>
        </w:rPr>
        <w:t xml:space="preserve"> </w:t>
      </w:r>
    </w:p>
    <w:p w14:paraId="7162505D" w14:textId="77777777" w:rsidR="00CA6B56" w:rsidRDefault="00CA6B56" w:rsidP="00474FFC">
      <w:pPr>
        <w:spacing w:after="0" w:line="240" w:lineRule="auto"/>
        <w:jc w:val="both"/>
        <w:rPr>
          <w:rFonts w:ascii="Times New Roman" w:hAnsi="Times New Roman" w:cs="Times New Roman"/>
          <w:sz w:val="24"/>
          <w:szCs w:val="24"/>
        </w:rPr>
      </w:pPr>
    </w:p>
    <w:p w14:paraId="63B1F605" w14:textId="77777777" w:rsidR="00B11046" w:rsidRDefault="00B74BB9" w:rsidP="00474FFC">
      <w:pPr>
        <w:spacing w:after="0" w:line="240" w:lineRule="auto"/>
        <w:jc w:val="both"/>
        <w:rPr>
          <w:rFonts w:ascii="Times New Roman" w:hAnsi="Times New Roman"/>
          <w:sz w:val="24"/>
          <w:szCs w:val="24"/>
        </w:rPr>
      </w:pPr>
      <w:r>
        <w:rPr>
          <w:rFonts w:ascii="Times New Roman" w:hAnsi="Times New Roman" w:cs="Times New Roman"/>
          <w:sz w:val="24"/>
          <w:szCs w:val="24"/>
        </w:rPr>
        <w:t>Programmas ietvaros atbalstāmi mazākumtautību un latviešu skolu jauniešu sadarbības p</w:t>
      </w:r>
      <w:r w:rsidR="0052357A">
        <w:rPr>
          <w:rFonts w:ascii="Times New Roman" w:hAnsi="Times New Roman" w:cs="Times New Roman"/>
          <w:sz w:val="24"/>
          <w:szCs w:val="24"/>
        </w:rPr>
        <w:t>rojekti</w:t>
      </w:r>
      <w:r w:rsidR="00284FDF">
        <w:rPr>
          <w:rFonts w:ascii="Times New Roman" w:hAnsi="Times New Roman" w:cs="Times New Roman"/>
          <w:sz w:val="24"/>
          <w:szCs w:val="24"/>
        </w:rPr>
        <w:t xml:space="preserve">, kas vērsti uz kopīgu </w:t>
      </w:r>
      <w:r w:rsidR="00284FDF" w:rsidRPr="00B74BB9">
        <w:rPr>
          <w:rFonts w:ascii="Times New Roman" w:hAnsi="Times New Roman"/>
          <w:sz w:val="24"/>
          <w:szCs w:val="24"/>
        </w:rPr>
        <w:t>vērtību apzināšanu un kopšanu, vienotas vēstures izpratnes veidošanu, Latvijas sabiedrisko un politisko procesu izpratni un analīzi</w:t>
      </w:r>
      <w:r w:rsidR="00284FDF">
        <w:rPr>
          <w:rFonts w:ascii="Times New Roman" w:hAnsi="Times New Roman"/>
          <w:sz w:val="24"/>
          <w:szCs w:val="24"/>
        </w:rPr>
        <w:t xml:space="preserve">. </w:t>
      </w:r>
    </w:p>
    <w:p w14:paraId="3D380FEF" w14:textId="77777777" w:rsidR="00CA6B56" w:rsidRDefault="00CA6B56" w:rsidP="00474FFC">
      <w:pPr>
        <w:spacing w:after="0" w:line="240" w:lineRule="auto"/>
        <w:jc w:val="both"/>
        <w:rPr>
          <w:rFonts w:ascii="Times New Roman" w:hAnsi="Times New Roman"/>
          <w:sz w:val="24"/>
          <w:szCs w:val="24"/>
        </w:rPr>
      </w:pPr>
    </w:p>
    <w:p w14:paraId="2AC80FCE" w14:textId="4870F5D2" w:rsidR="00CA6B56" w:rsidRDefault="00CA6B56" w:rsidP="00474FFC">
      <w:pPr>
        <w:spacing w:after="0" w:line="240" w:lineRule="auto"/>
        <w:jc w:val="both"/>
        <w:rPr>
          <w:rFonts w:ascii="Times New Roman" w:hAnsi="Times New Roman"/>
          <w:sz w:val="24"/>
          <w:szCs w:val="24"/>
        </w:rPr>
      </w:pPr>
      <w:r>
        <w:rPr>
          <w:rFonts w:ascii="Times New Roman" w:hAnsi="Times New Roman"/>
          <w:sz w:val="24"/>
          <w:szCs w:val="24"/>
        </w:rPr>
        <w:t xml:space="preserve">Programmas ietvaros plānots atbalstīt vismaz </w:t>
      </w:r>
      <w:r w:rsidR="005B20E1">
        <w:rPr>
          <w:rFonts w:ascii="Times New Roman" w:hAnsi="Times New Roman"/>
          <w:sz w:val="24"/>
          <w:szCs w:val="24"/>
        </w:rPr>
        <w:t>sešus</w:t>
      </w:r>
      <w:r>
        <w:rPr>
          <w:rFonts w:ascii="Times New Roman" w:hAnsi="Times New Roman"/>
          <w:sz w:val="24"/>
          <w:szCs w:val="24"/>
        </w:rPr>
        <w:t xml:space="preserve"> jauniešu starpetniskās sadarbības projektus,</w:t>
      </w:r>
      <w:r w:rsidR="00AB4D12">
        <w:rPr>
          <w:rFonts w:ascii="Times New Roman" w:hAnsi="Times New Roman"/>
          <w:sz w:val="24"/>
          <w:szCs w:val="24"/>
        </w:rPr>
        <w:t xml:space="preserve"> iesaistot tajos vismaz </w:t>
      </w:r>
      <w:r w:rsidR="00031D61">
        <w:rPr>
          <w:rFonts w:ascii="Times New Roman" w:hAnsi="Times New Roman"/>
          <w:sz w:val="24"/>
          <w:szCs w:val="24"/>
        </w:rPr>
        <w:t>15</w:t>
      </w:r>
      <w:r w:rsidR="00AB4D12">
        <w:rPr>
          <w:rFonts w:ascii="Times New Roman" w:hAnsi="Times New Roman"/>
          <w:sz w:val="24"/>
          <w:szCs w:val="24"/>
        </w:rPr>
        <w:t>0 mazākumtautību un tikpat latviešu skolu jauniešus,</w:t>
      </w:r>
      <w:r>
        <w:rPr>
          <w:rFonts w:ascii="Times New Roman" w:hAnsi="Times New Roman"/>
          <w:sz w:val="24"/>
          <w:szCs w:val="24"/>
        </w:rPr>
        <w:t xml:space="preserve"> veicinot vienotu </w:t>
      </w:r>
      <w:r w:rsidR="00AB4D12">
        <w:rPr>
          <w:rFonts w:ascii="Times New Roman" w:hAnsi="Times New Roman"/>
          <w:sz w:val="24"/>
          <w:szCs w:val="24"/>
        </w:rPr>
        <w:t xml:space="preserve">Latvijas </w:t>
      </w:r>
      <w:r>
        <w:rPr>
          <w:rFonts w:ascii="Times New Roman" w:hAnsi="Times New Roman"/>
          <w:sz w:val="24"/>
          <w:szCs w:val="24"/>
        </w:rPr>
        <w:t xml:space="preserve">vēstures, kultūras un politisko norišu izpratni.  </w:t>
      </w:r>
    </w:p>
    <w:p w14:paraId="58130C5B" w14:textId="77777777" w:rsidR="00CA6B56" w:rsidRDefault="00CA6B56" w:rsidP="00474FFC">
      <w:pPr>
        <w:spacing w:after="0" w:line="240" w:lineRule="auto"/>
        <w:jc w:val="both"/>
        <w:rPr>
          <w:rFonts w:ascii="Times New Roman" w:hAnsi="Times New Roman"/>
          <w:sz w:val="24"/>
          <w:szCs w:val="24"/>
        </w:rPr>
      </w:pPr>
    </w:p>
    <w:p w14:paraId="6DCDD393" w14:textId="32129E37" w:rsidR="00CA6B56" w:rsidRPr="00CA6B56" w:rsidRDefault="00CA6B56" w:rsidP="001F1E7D">
      <w:pPr>
        <w:pStyle w:val="Heading2"/>
        <w:numPr>
          <w:ilvl w:val="1"/>
          <w:numId w:val="30"/>
        </w:numPr>
      </w:pPr>
      <w:bookmarkStart w:id="4" w:name="_Toc479068052"/>
      <w:r>
        <w:t>Programmas finansējums</w:t>
      </w:r>
      <w:bookmarkEnd w:id="4"/>
    </w:p>
    <w:p w14:paraId="0C3AAA6A" w14:textId="66157E91" w:rsidR="004A116C" w:rsidRPr="004A116C" w:rsidRDefault="004A116C" w:rsidP="004A116C">
      <w:pPr>
        <w:spacing w:after="0" w:line="240" w:lineRule="auto"/>
        <w:jc w:val="both"/>
        <w:rPr>
          <w:rFonts w:ascii="Times New Roman" w:hAnsi="Times New Roman"/>
          <w:sz w:val="24"/>
          <w:szCs w:val="24"/>
        </w:rPr>
      </w:pPr>
      <w:r w:rsidRPr="004A116C">
        <w:rPr>
          <w:rFonts w:ascii="Times New Roman" w:hAnsi="Times New Roman"/>
          <w:sz w:val="24"/>
          <w:szCs w:val="24"/>
        </w:rPr>
        <w:t>Kopējais programmas finansējums</w:t>
      </w:r>
      <w:r w:rsidR="00BE0AB8">
        <w:rPr>
          <w:rFonts w:ascii="Times New Roman" w:hAnsi="Times New Roman"/>
          <w:sz w:val="24"/>
          <w:szCs w:val="24"/>
        </w:rPr>
        <w:t xml:space="preserve"> projektiem</w:t>
      </w:r>
      <w:r w:rsidRPr="004A116C">
        <w:rPr>
          <w:rFonts w:ascii="Times New Roman" w:hAnsi="Times New Roman"/>
          <w:sz w:val="24"/>
          <w:szCs w:val="24"/>
        </w:rPr>
        <w:t xml:space="preserve"> – EUR 3</w:t>
      </w:r>
      <w:r w:rsidR="00BD0262">
        <w:rPr>
          <w:rFonts w:ascii="Times New Roman" w:hAnsi="Times New Roman"/>
          <w:sz w:val="24"/>
          <w:szCs w:val="24"/>
        </w:rPr>
        <w:t>1</w:t>
      </w:r>
      <w:r w:rsidRPr="004A116C">
        <w:rPr>
          <w:rFonts w:ascii="Times New Roman" w:hAnsi="Times New Roman"/>
          <w:sz w:val="24"/>
          <w:szCs w:val="24"/>
        </w:rPr>
        <w:t> </w:t>
      </w:r>
      <w:r w:rsidR="00BD0262">
        <w:rPr>
          <w:rFonts w:ascii="Times New Roman" w:hAnsi="Times New Roman"/>
          <w:sz w:val="24"/>
          <w:szCs w:val="24"/>
        </w:rPr>
        <w:t>303</w:t>
      </w:r>
      <w:r w:rsidRPr="004A116C">
        <w:rPr>
          <w:rFonts w:ascii="Times New Roman" w:hAnsi="Times New Roman"/>
          <w:sz w:val="24"/>
          <w:szCs w:val="24"/>
        </w:rPr>
        <w:t xml:space="preserve">,00. </w:t>
      </w:r>
    </w:p>
    <w:p w14:paraId="41A8494C" w14:textId="0D053E20" w:rsidR="004A116C" w:rsidRPr="004A116C" w:rsidRDefault="004A116C" w:rsidP="004A116C">
      <w:pPr>
        <w:spacing w:after="0" w:line="240" w:lineRule="auto"/>
        <w:jc w:val="both"/>
        <w:rPr>
          <w:rFonts w:ascii="Times New Roman" w:hAnsi="Times New Roman"/>
          <w:sz w:val="24"/>
          <w:szCs w:val="24"/>
        </w:rPr>
      </w:pPr>
      <w:r w:rsidRPr="004A116C">
        <w:rPr>
          <w:rFonts w:ascii="Times New Roman" w:hAnsi="Times New Roman"/>
          <w:sz w:val="24"/>
          <w:szCs w:val="24"/>
        </w:rPr>
        <w:t xml:space="preserve">Vienam projektam pieejamais </w:t>
      </w:r>
      <w:r w:rsidR="008D0FB6">
        <w:rPr>
          <w:rFonts w:ascii="Times New Roman" w:hAnsi="Times New Roman"/>
          <w:sz w:val="24"/>
          <w:szCs w:val="24"/>
        </w:rPr>
        <w:t xml:space="preserve">programmas finansējums – EUR 5 </w:t>
      </w:r>
      <w:r w:rsidR="005B20E1">
        <w:rPr>
          <w:rFonts w:ascii="Times New Roman" w:hAnsi="Times New Roman"/>
          <w:sz w:val="24"/>
          <w:szCs w:val="24"/>
        </w:rPr>
        <w:t>2</w:t>
      </w:r>
      <w:r w:rsidRPr="004A116C">
        <w:rPr>
          <w:rFonts w:ascii="Times New Roman" w:hAnsi="Times New Roman"/>
          <w:sz w:val="24"/>
          <w:szCs w:val="24"/>
        </w:rPr>
        <w:t>00,00.</w:t>
      </w:r>
    </w:p>
    <w:p w14:paraId="7010C990" w14:textId="77777777" w:rsidR="004A116C" w:rsidRDefault="004A116C" w:rsidP="004A116C">
      <w:pPr>
        <w:spacing w:after="0" w:line="240" w:lineRule="auto"/>
        <w:jc w:val="both"/>
        <w:rPr>
          <w:rFonts w:ascii="Times New Roman" w:hAnsi="Times New Roman" w:cs="Times New Roman"/>
          <w:sz w:val="24"/>
          <w:szCs w:val="24"/>
        </w:rPr>
      </w:pPr>
    </w:p>
    <w:p w14:paraId="4F119B2A" w14:textId="77777777" w:rsidR="004A116C" w:rsidRPr="007C5874" w:rsidRDefault="004A116C" w:rsidP="004A1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639ED">
        <w:rPr>
          <w:rFonts w:ascii="Times New Roman" w:hAnsi="Times New Roman" w:cs="Times New Roman"/>
          <w:sz w:val="24"/>
          <w:szCs w:val="24"/>
        </w:rPr>
        <w:t>rojekta īstenotājs var piesaistīt papildu finansējumu no citiem finanšu avotiem (piemēram, pašvaldības līdzfinansējumu, ziedojumus no juridiskām vai fiziskām personām) vai ieguldīt to natūrā kā brīvprātīgo darbu.</w:t>
      </w:r>
    </w:p>
    <w:p w14:paraId="008882FC" w14:textId="77777777" w:rsidR="004A116C" w:rsidRDefault="004A116C" w:rsidP="001F1E7D">
      <w:pPr>
        <w:pStyle w:val="Heading1"/>
        <w:numPr>
          <w:ilvl w:val="0"/>
          <w:numId w:val="30"/>
        </w:numPr>
      </w:pPr>
      <w:bookmarkStart w:id="5" w:name="_Toc479068053"/>
      <w:r>
        <w:t>Projektu konkursa noteikumi</w:t>
      </w:r>
      <w:bookmarkEnd w:id="5"/>
    </w:p>
    <w:p w14:paraId="1015A988" w14:textId="77777777" w:rsidR="004A116C" w:rsidRDefault="004A116C" w:rsidP="004A116C"/>
    <w:p w14:paraId="2A1591C9" w14:textId="77777777" w:rsidR="004A116C" w:rsidRPr="007C5874" w:rsidRDefault="004A116C" w:rsidP="001F1E7D">
      <w:pPr>
        <w:pStyle w:val="Heading2"/>
        <w:numPr>
          <w:ilvl w:val="1"/>
          <w:numId w:val="30"/>
        </w:numPr>
      </w:pPr>
      <w:bookmarkStart w:id="6" w:name="_Toc479068054"/>
      <w:r w:rsidRPr="007C5874">
        <w:t>Projektu</w:t>
      </w:r>
      <w:r>
        <w:t xml:space="preserve"> iesniedzēji un</w:t>
      </w:r>
      <w:r w:rsidRPr="007C5874">
        <w:t xml:space="preserve"> īstenotāji</w:t>
      </w:r>
      <w:bookmarkEnd w:id="6"/>
    </w:p>
    <w:p w14:paraId="1886A706" w14:textId="77777777" w:rsidR="004A116C" w:rsidRDefault="004A116C" w:rsidP="001F1E7D">
      <w:pPr>
        <w:pStyle w:val="Heading3"/>
        <w:numPr>
          <w:ilvl w:val="2"/>
          <w:numId w:val="30"/>
        </w:numPr>
        <w:tabs>
          <w:tab w:val="left" w:pos="851"/>
          <w:tab w:val="left" w:pos="1134"/>
        </w:tabs>
      </w:pPr>
      <w:bookmarkStart w:id="7" w:name="_Toc479068055"/>
      <w:r>
        <w:t>Projektu var iesniegt</w:t>
      </w:r>
      <w:bookmarkEnd w:id="7"/>
    </w:p>
    <w:p w14:paraId="00C24898" w14:textId="64CB5ABA" w:rsidR="004A116C" w:rsidRPr="005D27A0" w:rsidRDefault="004A116C" w:rsidP="00342361">
      <w:pPr>
        <w:pStyle w:val="tv213"/>
        <w:jc w:val="both"/>
      </w:pPr>
      <w:r w:rsidRPr="0093094E">
        <w:t>Latvijas Republikā reģistrētas</w:t>
      </w:r>
      <w:r w:rsidRPr="0031164C">
        <w:rPr>
          <w:u w:val="single"/>
        </w:rPr>
        <w:t xml:space="preserve"> mazākumtautību</w:t>
      </w:r>
      <w:r w:rsidRPr="0093094E">
        <w:t xml:space="preserve"> biedrības un nodibinājumi</w:t>
      </w:r>
      <w:r w:rsidR="00795692" w:rsidRPr="0093094E">
        <w:t xml:space="preserve">, </w:t>
      </w:r>
      <w:r w:rsidR="00C82302" w:rsidRPr="00C82302">
        <w:t>kura</w:t>
      </w:r>
      <w:r w:rsidR="00C82302">
        <w:t>s</w:t>
      </w:r>
      <w:r w:rsidR="00C82302" w:rsidRPr="00C82302">
        <w:t xml:space="preserve"> atbilst Biedrību un nodibinājumu likumā noteiktajām prasībām</w:t>
      </w:r>
      <w:r w:rsidR="00C82302">
        <w:t xml:space="preserve"> un</w:t>
      </w:r>
      <w:r w:rsidR="00C82302" w:rsidRPr="00C82302">
        <w:t xml:space="preserve"> </w:t>
      </w:r>
      <w:r w:rsidR="00795692" w:rsidRPr="0093094E">
        <w:t>kuru statūtos noteiktais primārais darbības mērķis ir konkrētās mazākumtautības interešu pārstāvība</w:t>
      </w:r>
      <w:r w:rsidR="0049410B">
        <w:t xml:space="preserve"> un/vai </w:t>
      </w:r>
      <w:proofErr w:type="spellStart"/>
      <w:r w:rsidR="0049410B">
        <w:t>starpkultūru</w:t>
      </w:r>
      <w:proofErr w:type="spellEnd"/>
      <w:r w:rsidR="0049410B">
        <w:t xml:space="preserve"> dialoga attīstība</w:t>
      </w:r>
      <w:r w:rsidR="00795692" w:rsidRPr="0093094E">
        <w:t xml:space="preserve">, </w:t>
      </w:r>
      <w:r w:rsidRPr="0093094E">
        <w:t>(turpmāk –</w:t>
      </w:r>
      <w:r w:rsidR="00121F38">
        <w:t xml:space="preserve"> </w:t>
      </w:r>
      <w:r w:rsidRPr="0093094E">
        <w:t>mazākumtautību  NVO), kas darbojas ar bērniem un jauniešiem</w:t>
      </w:r>
      <w:r w:rsidRPr="007C5874">
        <w:t>, t.sk. mazākumtautību skolās</w:t>
      </w:r>
      <w:r>
        <w:t xml:space="preserve"> un atbilst šādiem nosacījumiem:</w:t>
      </w:r>
    </w:p>
    <w:p w14:paraId="033A5108" w14:textId="77777777" w:rsidR="004A116C" w:rsidRDefault="004A116C" w:rsidP="004A116C">
      <w:pPr>
        <w:pStyle w:val="ListParagraph"/>
        <w:numPr>
          <w:ilvl w:val="0"/>
          <w:numId w:val="1"/>
        </w:numPr>
        <w:tabs>
          <w:tab w:val="left" w:pos="851"/>
        </w:tabs>
        <w:spacing w:line="240" w:lineRule="auto"/>
        <w:ind w:left="709" w:hanging="284"/>
        <w:jc w:val="both"/>
        <w:rPr>
          <w:rFonts w:ascii="Times New Roman" w:hAnsi="Times New Roman"/>
          <w:sz w:val="24"/>
          <w:szCs w:val="24"/>
        </w:rPr>
      </w:pPr>
      <w:r w:rsidRPr="005D27A0">
        <w:rPr>
          <w:rFonts w:ascii="Times New Roman" w:hAnsi="Times New Roman"/>
          <w:sz w:val="24"/>
          <w:szCs w:val="24"/>
        </w:rPr>
        <w:t>tā nedarbojas tikai savās interesēs vai savu biedru komerciālajās, profesionālajās vai politiskajās interesēs, tās mērķis ir darboties plašākas sabiedrības labā, risinot jautājumus, kas saistīti ar atsevišķu iedzīvotāju grupu vai visas sabiedrības labklājību;</w:t>
      </w:r>
    </w:p>
    <w:p w14:paraId="06021B59" w14:textId="77777777" w:rsidR="004A116C" w:rsidRDefault="004A116C" w:rsidP="004A116C">
      <w:pPr>
        <w:pStyle w:val="ListParagraph"/>
        <w:numPr>
          <w:ilvl w:val="0"/>
          <w:numId w:val="1"/>
        </w:numPr>
        <w:tabs>
          <w:tab w:val="left" w:pos="851"/>
        </w:tabs>
        <w:spacing w:line="240" w:lineRule="auto"/>
        <w:ind w:left="709" w:hanging="283"/>
        <w:jc w:val="both"/>
        <w:rPr>
          <w:rFonts w:ascii="Times New Roman" w:hAnsi="Times New Roman"/>
          <w:sz w:val="24"/>
          <w:szCs w:val="24"/>
        </w:rPr>
      </w:pPr>
      <w:r w:rsidRPr="005D27A0">
        <w:rPr>
          <w:rFonts w:ascii="Times New Roman" w:hAnsi="Times New Roman"/>
          <w:sz w:val="24"/>
          <w:szCs w:val="24"/>
        </w:rPr>
        <w:t>tai ir noteikta organizatoriskā struktūra un izveidotas pārvaldes institūcijas, tiek sniegti darbības pārskati;</w:t>
      </w:r>
    </w:p>
    <w:p w14:paraId="19DFD2F7" w14:textId="77777777" w:rsidR="004A116C" w:rsidRPr="00730EF5" w:rsidRDefault="004A116C" w:rsidP="004A116C">
      <w:pPr>
        <w:pStyle w:val="ListParagraph"/>
        <w:numPr>
          <w:ilvl w:val="0"/>
          <w:numId w:val="1"/>
        </w:numPr>
        <w:tabs>
          <w:tab w:val="left" w:pos="851"/>
        </w:tabs>
        <w:spacing w:line="240" w:lineRule="auto"/>
        <w:ind w:left="709" w:hanging="283"/>
        <w:jc w:val="both"/>
        <w:rPr>
          <w:rFonts w:ascii="Times New Roman" w:hAnsi="Times New Roman"/>
          <w:sz w:val="24"/>
          <w:szCs w:val="24"/>
        </w:rPr>
      </w:pPr>
      <w:r w:rsidRPr="00730EF5">
        <w:rPr>
          <w:rFonts w:ascii="Times New Roman" w:hAnsi="Times New Roman"/>
          <w:sz w:val="24"/>
          <w:szCs w:val="24"/>
        </w:rPr>
        <w:t>tā ir neatkarīga no publiskās pārvaldes institūcijām, politiskām partijām vai komerciālām organizācijām.</w:t>
      </w:r>
    </w:p>
    <w:p w14:paraId="3AAD18F6" w14:textId="77777777" w:rsidR="004A116C" w:rsidRPr="00730EF5" w:rsidRDefault="004A116C" w:rsidP="001F1E7D">
      <w:pPr>
        <w:pStyle w:val="Heading3"/>
        <w:numPr>
          <w:ilvl w:val="2"/>
          <w:numId w:val="30"/>
        </w:numPr>
        <w:tabs>
          <w:tab w:val="left" w:pos="851"/>
        </w:tabs>
      </w:pPr>
      <w:bookmarkStart w:id="8" w:name="_Toc479068056"/>
      <w:r>
        <w:t>U</w:t>
      </w:r>
      <w:r w:rsidRPr="00730EF5">
        <w:t>z programmas līdzfinansējumu nevar pretendēt šādas organizācijas</w:t>
      </w:r>
      <w:bookmarkEnd w:id="8"/>
    </w:p>
    <w:p w14:paraId="1DA356EF" w14:textId="77777777" w:rsidR="004A116C" w:rsidRPr="00730EF5" w:rsidRDefault="004A116C" w:rsidP="004A116C">
      <w:pPr>
        <w:pStyle w:val="tv213"/>
        <w:numPr>
          <w:ilvl w:val="0"/>
          <w:numId w:val="2"/>
        </w:numPr>
        <w:jc w:val="both"/>
      </w:pPr>
      <w:r w:rsidRPr="00730EF5">
        <w:t xml:space="preserve">biedrības un nodibinājumi, kas </w:t>
      </w:r>
      <w:r w:rsidRPr="000E3902">
        <w:t xml:space="preserve">neatbilst </w:t>
      </w:r>
      <w:r w:rsidR="00423D1E" w:rsidRPr="000E3902">
        <w:t>2</w:t>
      </w:r>
      <w:r w:rsidRPr="000E3902">
        <w:t>.1</w:t>
      </w:r>
      <w:r w:rsidR="00423D1E" w:rsidRPr="000E3902">
        <w:t>.1</w:t>
      </w:r>
      <w:r w:rsidRPr="000E3902">
        <w:t>.punktā</w:t>
      </w:r>
      <w:r w:rsidRPr="00730EF5">
        <w:t xml:space="preserve"> minētajiem nosacījumiem;</w:t>
      </w:r>
    </w:p>
    <w:p w14:paraId="1E4ABFD4" w14:textId="77777777" w:rsidR="004A116C" w:rsidRPr="00730EF5" w:rsidRDefault="004A116C" w:rsidP="004A116C">
      <w:pPr>
        <w:pStyle w:val="tv213"/>
        <w:numPr>
          <w:ilvl w:val="0"/>
          <w:numId w:val="2"/>
        </w:numPr>
        <w:ind w:left="714" w:hanging="357"/>
        <w:jc w:val="both"/>
      </w:pPr>
      <w:r w:rsidRPr="00730EF5">
        <w:t>darba devēju organizācijas un to apvienības;</w:t>
      </w:r>
    </w:p>
    <w:p w14:paraId="34ADF9EA" w14:textId="77777777" w:rsidR="004A116C" w:rsidRPr="00730EF5" w:rsidRDefault="004A116C" w:rsidP="004A116C">
      <w:pPr>
        <w:pStyle w:val="tv213"/>
        <w:numPr>
          <w:ilvl w:val="0"/>
          <w:numId w:val="2"/>
        </w:numPr>
        <w:ind w:left="714" w:hanging="357"/>
        <w:jc w:val="both"/>
      </w:pPr>
      <w:r w:rsidRPr="00730EF5">
        <w:t>arodbiedrības un to apvienības;</w:t>
      </w:r>
    </w:p>
    <w:p w14:paraId="11594DF1" w14:textId="77777777" w:rsidR="004A116C" w:rsidRPr="00730EF5" w:rsidRDefault="004A116C" w:rsidP="004A116C">
      <w:pPr>
        <w:pStyle w:val="tv213"/>
        <w:numPr>
          <w:ilvl w:val="0"/>
          <w:numId w:val="2"/>
        </w:numPr>
        <w:ind w:left="714" w:hanging="357"/>
        <w:jc w:val="both"/>
      </w:pPr>
      <w:r w:rsidRPr="00730EF5">
        <w:t>reliģiskās organizācijas un to iestādes;</w:t>
      </w:r>
    </w:p>
    <w:p w14:paraId="2A0FD86A" w14:textId="3273A39B" w:rsidR="004A116C" w:rsidRPr="00730EF5" w:rsidRDefault="004A116C" w:rsidP="004A116C">
      <w:pPr>
        <w:pStyle w:val="tv213"/>
        <w:numPr>
          <w:ilvl w:val="0"/>
          <w:numId w:val="2"/>
        </w:numPr>
        <w:ind w:left="714" w:hanging="357"/>
        <w:jc w:val="both"/>
      </w:pPr>
      <w:r w:rsidRPr="00730EF5">
        <w:t>politiskās partijas</w:t>
      </w:r>
      <w:r w:rsidR="00144034">
        <w:t xml:space="preserve"> un to organizācijas, partiju </w:t>
      </w:r>
      <w:r w:rsidRPr="00730EF5">
        <w:t>apvienības.</w:t>
      </w:r>
    </w:p>
    <w:p w14:paraId="3CEE2762" w14:textId="77777777" w:rsidR="004A116C" w:rsidRPr="000616A9" w:rsidRDefault="004A116C" w:rsidP="001F1E7D">
      <w:pPr>
        <w:pStyle w:val="Heading3"/>
        <w:numPr>
          <w:ilvl w:val="2"/>
          <w:numId w:val="30"/>
        </w:numPr>
        <w:tabs>
          <w:tab w:val="left" w:pos="851"/>
        </w:tabs>
      </w:pPr>
      <w:bookmarkStart w:id="9" w:name="_Toc479068057"/>
      <w:r w:rsidRPr="000616A9">
        <w:t>Projektu nedrīkst iesniegt, kā arī finansējumu nedrīkst piešķirt organizācijai, ja</w:t>
      </w:r>
      <w:r w:rsidR="00BB5412">
        <w:t>:</w:t>
      </w:r>
      <w:bookmarkEnd w:id="9"/>
    </w:p>
    <w:p w14:paraId="1769C261" w14:textId="77777777" w:rsidR="004A116C" w:rsidRPr="00730EF5" w:rsidRDefault="004A116C" w:rsidP="004A116C">
      <w:pPr>
        <w:pStyle w:val="ListParagraph"/>
        <w:numPr>
          <w:ilvl w:val="0"/>
          <w:numId w:val="3"/>
        </w:numPr>
        <w:tabs>
          <w:tab w:val="left" w:pos="-3402"/>
        </w:tabs>
        <w:spacing w:line="240" w:lineRule="auto"/>
        <w:ind w:left="714" w:hanging="357"/>
        <w:jc w:val="both"/>
        <w:rPr>
          <w:rFonts w:ascii="Times New Roman" w:hAnsi="Times New Roman"/>
          <w:sz w:val="24"/>
          <w:szCs w:val="24"/>
        </w:rPr>
      </w:pPr>
      <w:r w:rsidRPr="00730EF5">
        <w:rPr>
          <w:rFonts w:ascii="Times New Roman" w:hAnsi="Times New Roman"/>
          <w:sz w:val="24"/>
          <w:szCs w:val="24"/>
        </w:rPr>
        <w:t>tā ir pasludināta par maksātnespējīgu, tai skaitā atrodas sanācijas procesā un atrodas likvidācijas procesā, tās saimnieciskā darbība ir apturēta vai pārtraukta, ir uzsākta tiesvedība par tās darbības izbeigšanu vai maksātnespēju;</w:t>
      </w:r>
    </w:p>
    <w:p w14:paraId="4F52CCAB" w14:textId="13B871DF" w:rsidR="004A116C" w:rsidRPr="00730EF5" w:rsidRDefault="004A116C" w:rsidP="004A116C">
      <w:pPr>
        <w:pStyle w:val="ListParagraph"/>
        <w:numPr>
          <w:ilvl w:val="0"/>
          <w:numId w:val="3"/>
        </w:numPr>
        <w:tabs>
          <w:tab w:val="left" w:pos="-3402"/>
        </w:tabs>
        <w:spacing w:line="240" w:lineRule="auto"/>
        <w:ind w:left="714" w:hanging="357"/>
        <w:jc w:val="both"/>
        <w:rPr>
          <w:rFonts w:ascii="Times New Roman" w:hAnsi="Times New Roman"/>
          <w:sz w:val="24"/>
          <w:szCs w:val="24"/>
        </w:rPr>
      </w:pPr>
      <w:r w:rsidRPr="00730EF5">
        <w:rPr>
          <w:rFonts w:ascii="Times New Roman" w:hAnsi="Times New Roman"/>
          <w:sz w:val="24"/>
          <w:szCs w:val="24"/>
        </w:rPr>
        <w:t>tai ir nodokļu parādi un valsts sociālās apdrošināšanas obligāto ie</w:t>
      </w:r>
      <w:r w:rsidR="00965ED1">
        <w:rPr>
          <w:rFonts w:ascii="Times New Roman" w:hAnsi="Times New Roman"/>
          <w:sz w:val="24"/>
          <w:szCs w:val="24"/>
        </w:rPr>
        <w:t>maksu parādi, kas pārsniedz 150,</w:t>
      </w:r>
      <w:r w:rsidRPr="00730EF5">
        <w:rPr>
          <w:rFonts w:ascii="Times New Roman" w:hAnsi="Times New Roman"/>
          <w:sz w:val="24"/>
          <w:szCs w:val="24"/>
        </w:rPr>
        <w:t>00 EUR;</w:t>
      </w:r>
    </w:p>
    <w:p w14:paraId="36829643" w14:textId="77777777" w:rsidR="004A116C" w:rsidRPr="00730EF5" w:rsidRDefault="004A116C" w:rsidP="004A116C">
      <w:pPr>
        <w:pStyle w:val="ListParagraph"/>
        <w:numPr>
          <w:ilvl w:val="0"/>
          <w:numId w:val="3"/>
        </w:numPr>
        <w:tabs>
          <w:tab w:val="left" w:pos="-3402"/>
        </w:tabs>
        <w:spacing w:line="240" w:lineRule="auto"/>
        <w:ind w:left="714" w:hanging="357"/>
        <w:jc w:val="both"/>
        <w:rPr>
          <w:rFonts w:ascii="Times New Roman" w:hAnsi="Times New Roman"/>
          <w:sz w:val="24"/>
          <w:szCs w:val="24"/>
        </w:rPr>
      </w:pPr>
      <w:r w:rsidRPr="00730EF5">
        <w:rPr>
          <w:rFonts w:ascii="Times New Roman" w:hAnsi="Times New Roman"/>
          <w:sz w:val="24"/>
          <w:szCs w:val="24"/>
        </w:rPr>
        <w:t>tās profesionālajā darbībā ir konstatēti pārkāpumi, un tā ir atzīta par vainīgu nodarījumā saistībā ar profesionālo darbību ar spēkā esošu nolēmumu;</w:t>
      </w:r>
    </w:p>
    <w:p w14:paraId="4ACB4F85" w14:textId="77777777" w:rsidR="004A116C" w:rsidRPr="00730EF5" w:rsidRDefault="004A116C" w:rsidP="004A116C">
      <w:pPr>
        <w:pStyle w:val="ListParagraph"/>
        <w:numPr>
          <w:ilvl w:val="0"/>
          <w:numId w:val="3"/>
        </w:numPr>
        <w:tabs>
          <w:tab w:val="left" w:pos="-3402"/>
        </w:tabs>
        <w:spacing w:line="240" w:lineRule="auto"/>
        <w:ind w:left="714" w:hanging="357"/>
        <w:jc w:val="both"/>
        <w:rPr>
          <w:rFonts w:ascii="Times New Roman" w:hAnsi="Times New Roman"/>
          <w:sz w:val="24"/>
          <w:szCs w:val="24"/>
        </w:rPr>
      </w:pPr>
      <w:r w:rsidRPr="00730EF5">
        <w:rPr>
          <w:rFonts w:ascii="Times New Roman" w:hAnsi="Times New Roman"/>
          <w:sz w:val="24"/>
          <w:szCs w:val="24"/>
        </w:rPr>
        <w:t>tā ir veikusi krāpšanas, korupcijas vai jebkādas citas pretlikumīgas darbības;</w:t>
      </w:r>
    </w:p>
    <w:p w14:paraId="74B69095" w14:textId="77777777" w:rsidR="004A116C" w:rsidRPr="00730EF5" w:rsidRDefault="004A116C" w:rsidP="004A116C">
      <w:pPr>
        <w:pStyle w:val="ListParagraph"/>
        <w:numPr>
          <w:ilvl w:val="0"/>
          <w:numId w:val="3"/>
        </w:numPr>
        <w:tabs>
          <w:tab w:val="left" w:pos="-3402"/>
        </w:tabs>
        <w:spacing w:line="240" w:lineRule="auto"/>
        <w:ind w:left="714" w:hanging="357"/>
        <w:jc w:val="both"/>
        <w:rPr>
          <w:rFonts w:ascii="Times New Roman" w:hAnsi="Times New Roman"/>
          <w:sz w:val="24"/>
          <w:szCs w:val="24"/>
        </w:rPr>
      </w:pPr>
      <w:r w:rsidRPr="00730EF5">
        <w:rPr>
          <w:rFonts w:ascii="Times New Roman" w:hAnsi="Times New Roman"/>
          <w:sz w:val="24"/>
          <w:szCs w:val="24"/>
        </w:rPr>
        <w:t>tā ir sniegusi nepatiesu informāciju nolūkā saņemt finansējumu;</w:t>
      </w:r>
    </w:p>
    <w:p w14:paraId="1AD59A38" w14:textId="2D406AC1" w:rsidR="004A116C" w:rsidRPr="00730EF5" w:rsidRDefault="004A116C" w:rsidP="004A116C">
      <w:pPr>
        <w:pStyle w:val="ListParagraph"/>
        <w:numPr>
          <w:ilvl w:val="0"/>
          <w:numId w:val="3"/>
        </w:numPr>
        <w:tabs>
          <w:tab w:val="left" w:pos="-3402"/>
        </w:tabs>
        <w:spacing w:line="240" w:lineRule="auto"/>
        <w:ind w:left="714" w:hanging="357"/>
        <w:jc w:val="both"/>
        <w:rPr>
          <w:rFonts w:ascii="Times New Roman" w:hAnsi="Times New Roman"/>
          <w:sz w:val="24"/>
          <w:szCs w:val="24"/>
        </w:rPr>
      </w:pPr>
      <w:r w:rsidRPr="00730EF5">
        <w:rPr>
          <w:rFonts w:ascii="Times New Roman" w:hAnsi="Times New Roman"/>
          <w:sz w:val="24"/>
          <w:szCs w:val="24"/>
        </w:rPr>
        <w:lastRenderedPageBreak/>
        <w:t>tā ir centus</w:t>
      </w:r>
      <w:r w:rsidR="00023B07">
        <w:rPr>
          <w:rFonts w:ascii="Times New Roman" w:hAnsi="Times New Roman"/>
          <w:sz w:val="24"/>
          <w:szCs w:val="24"/>
        </w:rPr>
        <w:t>ies ietekmēt projektu pieteikumu</w:t>
      </w:r>
      <w:r w:rsidRPr="00730EF5">
        <w:rPr>
          <w:rFonts w:ascii="Times New Roman" w:hAnsi="Times New Roman"/>
          <w:sz w:val="24"/>
          <w:szCs w:val="24"/>
        </w:rPr>
        <w:t xml:space="preserve"> vērtēšanas procesā iesaistītās personas;</w:t>
      </w:r>
    </w:p>
    <w:p w14:paraId="0F8A1403" w14:textId="77777777" w:rsidR="004A116C" w:rsidRPr="00730EF5" w:rsidRDefault="004A116C" w:rsidP="004A116C">
      <w:pPr>
        <w:pStyle w:val="ListParagraph"/>
        <w:numPr>
          <w:ilvl w:val="0"/>
          <w:numId w:val="3"/>
        </w:numPr>
        <w:tabs>
          <w:tab w:val="left" w:pos="-3402"/>
        </w:tabs>
        <w:spacing w:line="240" w:lineRule="auto"/>
        <w:ind w:left="714" w:hanging="357"/>
        <w:jc w:val="both"/>
        <w:rPr>
          <w:rFonts w:ascii="Times New Roman" w:hAnsi="Times New Roman"/>
          <w:sz w:val="24"/>
          <w:szCs w:val="24"/>
        </w:rPr>
      </w:pPr>
      <w:r>
        <w:rPr>
          <w:rFonts w:ascii="Times New Roman" w:hAnsi="Times New Roman"/>
          <w:sz w:val="24"/>
          <w:szCs w:val="24"/>
        </w:rPr>
        <w:t xml:space="preserve">tā </w:t>
      </w:r>
      <w:r w:rsidRPr="00730EF5">
        <w:rPr>
          <w:rFonts w:ascii="Times New Roman" w:hAnsi="Times New Roman"/>
          <w:sz w:val="24"/>
          <w:szCs w:val="24"/>
        </w:rPr>
        <w:t xml:space="preserve">nav veikusi neatbilstoši izlietoto līdzekļu atmaksu citu Sabiedrības integrācijas fonda administrēto programmu/ </w:t>
      </w:r>
      <w:proofErr w:type="spellStart"/>
      <w:r w:rsidRPr="00730EF5">
        <w:rPr>
          <w:rFonts w:ascii="Times New Roman" w:hAnsi="Times New Roman"/>
          <w:sz w:val="24"/>
          <w:szCs w:val="24"/>
        </w:rPr>
        <w:t>grantu</w:t>
      </w:r>
      <w:proofErr w:type="spellEnd"/>
      <w:r w:rsidRPr="00730EF5">
        <w:rPr>
          <w:rFonts w:ascii="Times New Roman" w:hAnsi="Times New Roman"/>
          <w:sz w:val="24"/>
          <w:szCs w:val="24"/>
        </w:rPr>
        <w:t xml:space="preserve"> shēmu ietvaros.</w:t>
      </w:r>
    </w:p>
    <w:p w14:paraId="3F2E7D5F" w14:textId="4A0E71B1" w:rsidR="004A116C" w:rsidRDefault="004A116C" w:rsidP="004A116C">
      <w:pPr>
        <w:spacing w:line="240" w:lineRule="auto"/>
        <w:jc w:val="both"/>
        <w:rPr>
          <w:rFonts w:ascii="Times New Roman" w:hAnsi="Times New Roman" w:cs="Times New Roman"/>
          <w:sz w:val="24"/>
          <w:szCs w:val="24"/>
        </w:rPr>
      </w:pPr>
      <w:r w:rsidRPr="00730EF5">
        <w:rPr>
          <w:rFonts w:ascii="Times New Roman" w:hAnsi="Times New Roman" w:cs="Times New Roman"/>
          <w:sz w:val="24"/>
          <w:szCs w:val="24"/>
        </w:rPr>
        <w:t>Projekta iesniedz</w:t>
      </w:r>
      <w:r w:rsidR="00023B07">
        <w:rPr>
          <w:rFonts w:ascii="Times New Roman" w:hAnsi="Times New Roman" w:cs="Times New Roman"/>
          <w:sz w:val="24"/>
          <w:szCs w:val="24"/>
        </w:rPr>
        <w:t>ējam kopā ar projekta pieteikumu</w:t>
      </w:r>
      <w:r w:rsidRPr="00730EF5">
        <w:rPr>
          <w:rFonts w:ascii="Times New Roman" w:hAnsi="Times New Roman" w:cs="Times New Roman"/>
          <w:sz w:val="24"/>
          <w:szCs w:val="24"/>
        </w:rPr>
        <w:t xml:space="preserve"> jāiesniedz organizācijas atbildīgās amatpersonas parakstīts ap</w:t>
      </w:r>
      <w:r w:rsidR="00023B07">
        <w:rPr>
          <w:rFonts w:ascii="Times New Roman" w:hAnsi="Times New Roman" w:cs="Times New Roman"/>
          <w:sz w:val="24"/>
          <w:szCs w:val="24"/>
        </w:rPr>
        <w:t>liecinājums (projekta pieteikuma</w:t>
      </w:r>
      <w:r w:rsidRPr="00730EF5">
        <w:rPr>
          <w:rFonts w:ascii="Times New Roman" w:hAnsi="Times New Roman" w:cs="Times New Roman"/>
          <w:sz w:val="24"/>
          <w:szCs w:val="24"/>
        </w:rPr>
        <w:t xml:space="preserve"> veidlapas </w:t>
      </w:r>
      <w:r w:rsidR="008F07F3">
        <w:rPr>
          <w:rFonts w:ascii="Times New Roman" w:hAnsi="Times New Roman" w:cs="Times New Roman"/>
          <w:sz w:val="24"/>
          <w:szCs w:val="24"/>
        </w:rPr>
        <w:t>E</w:t>
      </w:r>
      <w:r w:rsidRPr="00730EF5">
        <w:rPr>
          <w:rFonts w:ascii="Times New Roman" w:hAnsi="Times New Roman" w:cs="Times New Roman"/>
          <w:sz w:val="24"/>
          <w:szCs w:val="24"/>
        </w:rPr>
        <w:t xml:space="preserve"> sadaļa), apliecinot, ka uz to nav attiecināmi augstāk minētie ierobežojumi.</w:t>
      </w:r>
    </w:p>
    <w:p w14:paraId="26B53D8A" w14:textId="77777777" w:rsidR="0031164C" w:rsidRPr="00343A9B" w:rsidRDefault="0031164C" w:rsidP="0031164C">
      <w:pPr>
        <w:pStyle w:val="Parasts1"/>
        <w:jc w:val="both"/>
        <w:rPr>
          <w:rFonts w:cs="Arial"/>
          <w:b/>
          <w:szCs w:val="24"/>
          <w:lang w:val="lv-LV"/>
        </w:rPr>
      </w:pPr>
    </w:p>
    <w:p w14:paraId="1206A3DD" w14:textId="5462EF33" w:rsidR="0031164C" w:rsidRPr="00343A9B" w:rsidRDefault="0031164C" w:rsidP="0031164C">
      <w:pPr>
        <w:pStyle w:val="Parasts1"/>
        <w:jc w:val="both"/>
        <w:rPr>
          <w:lang w:val="lv-LV"/>
        </w:rPr>
      </w:pPr>
      <w:r w:rsidRPr="003C7918">
        <w:rPr>
          <w:rFonts w:cs="Arial"/>
          <w:b/>
          <w:lang w:val="lv-LV"/>
        </w:rPr>
        <w:t>2.1.4. P</w:t>
      </w:r>
      <w:r w:rsidRPr="003C7918">
        <w:rPr>
          <w:b/>
          <w:lang w:val="lv-LV"/>
        </w:rPr>
        <w:t>rojekta iesniedzējs nedrīkst darboties kā starpnieks,</w:t>
      </w:r>
      <w:r w:rsidRPr="003C7918">
        <w:rPr>
          <w:lang w:val="lv-LV"/>
        </w:rPr>
        <w:t xml:space="preserve"> tam jābūt tieši iesaistītiem projekta </w:t>
      </w:r>
      <w:r w:rsidR="00D64AB6">
        <w:rPr>
          <w:lang w:val="lv-LV"/>
        </w:rPr>
        <w:t>pieteikuma</w:t>
      </w:r>
      <w:r w:rsidRPr="003C7918">
        <w:rPr>
          <w:lang w:val="lv-LV"/>
        </w:rPr>
        <w:t xml:space="preserve"> sagatavošanā un projekta īstenošanā. Projekts jāīsteno pamatā ar saviem cilvēkresursiem (pastāvīgiem vai piesaistītiem, tajā skaitā uz darba vai uzņēmuma līguma pamata).</w:t>
      </w:r>
    </w:p>
    <w:p w14:paraId="1EBBD3B3" w14:textId="77777777" w:rsidR="0031164C" w:rsidRPr="00730EF5" w:rsidRDefault="0031164C" w:rsidP="004A116C">
      <w:pPr>
        <w:spacing w:line="240" w:lineRule="auto"/>
        <w:jc w:val="both"/>
        <w:rPr>
          <w:rFonts w:ascii="Times New Roman" w:hAnsi="Times New Roman" w:cs="Times New Roman"/>
          <w:sz w:val="24"/>
          <w:szCs w:val="24"/>
        </w:rPr>
      </w:pPr>
    </w:p>
    <w:p w14:paraId="758C8DE2" w14:textId="77777777" w:rsidR="004A116C" w:rsidRDefault="004A116C" w:rsidP="001F1E7D">
      <w:pPr>
        <w:pStyle w:val="Heading2"/>
        <w:numPr>
          <w:ilvl w:val="1"/>
          <w:numId w:val="30"/>
        </w:numPr>
      </w:pPr>
      <w:bookmarkStart w:id="10" w:name="_Toc479068058"/>
      <w:r w:rsidRPr="007C5874">
        <w:t>Sa</w:t>
      </w:r>
      <w:r w:rsidRPr="00293A68">
        <w:rPr>
          <w:rStyle w:val="Heading2Char"/>
          <w:b/>
        </w:rPr>
        <w:t>d</w:t>
      </w:r>
      <w:r w:rsidRPr="007C5874">
        <w:t>arbības partneri</w:t>
      </w:r>
      <w:bookmarkEnd w:id="10"/>
      <w:r w:rsidRPr="007C5874">
        <w:t xml:space="preserve"> </w:t>
      </w:r>
    </w:p>
    <w:p w14:paraId="47B7234D" w14:textId="77777777" w:rsidR="00ED4513" w:rsidRDefault="00ED4513" w:rsidP="00ED4513">
      <w:pPr>
        <w:spacing w:after="0" w:line="240" w:lineRule="auto"/>
        <w:ind w:left="360"/>
        <w:jc w:val="both"/>
        <w:rPr>
          <w:rFonts w:ascii="Times New Roman" w:hAnsi="Times New Roman"/>
          <w:sz w:val="24"/>
          <w:szCs w:val="24"/>
        </w:rPr>
      </w:pPr>
    </w:p>
    <w:p w14:paraId="2BBA9F03" w14:textId="49FBFDD2" w:rsidR="00E12FB6" w:rsidRPr="003C7918" w:rsidRDefault="004A116C" w:rsidP="00525071">
      <w:pPr>
        <w:spacing w:after="0" w:line="240" w:lineRule="auto"/>
        <w:jc w:val="both"/>
        <w:rPr>
          <w:rFonts w:ascii="Times New Roman" w:hAnsi="Times New Roman"/>
          <w:sz w:val="24"/>
          <w:szCs w:val="24"/>
        </w:rPr>
      </w:pPr>
      <w:r w:rsidRPr="003C7918">
        <w:rPr>
          <w:rFonts w:ascii="Times New Roman" w:hAnsi="Times New Roman"/>
          <w:sz w:val="24"/>
          <w:szCs w:val="24"/>
        </w:rPr>
        <w:t>Projekt</w:t>
      </w:r>
      <w:r w:rsidR="00E12FB6" w:rsidRPr="003C7918">
        <w:rPr>
          <w:rFonts w:ascii="Times New Roman" w:hAnsi="Times New Roman"/>
          <w:sz w:val="24"/>
          <w:szCs w:val="24"/>
        </w:rPr>
        <w:t xml:space="preserve">ā kā </w:t>
      </w:r>
      <w:r w:rsidRPr="003C7918">
        <w:rPr>
          <w:rFonts w:ascii="Times New Roman" w:hAnsi="Times New Roman"/>
          <w:sz w:val="24"/>
          <w:szCs w:val="24"/>
        </w:rPr>
        <w:t>sadarbības partner</w:t>
      </w:r>
      <w:r w:rsidR="0086579E" w:rsidRPr="003C7918">
        <w:rPr>
          <w:rFonts w:ascii="Times New Roman" w:hAnsi="Times New Roman"/>
          <w:sz w:val="24"/>
          <w:szCs w:val="24"/>
        </w:rPr>
        <w:t>i</w:t>
      </w:r>
      <w:r w:rsidR="007228D0" w:rsidRPr="003C7918">
        <w:rPr>
          <w:rFonts w:ascii="Times New Roman" w:hAnsi="Times New Roman"/>
          <w:sz w:val="24"/>
          <w:szCs w:val="24"/>
        </w:rPr>
        <w:t xml:space="preserve"> var iesaistīt</w:t>
      </w:r>
      <w:r w:rsidR="00E12FB6" w:rsidRPr="003C7918">
        <w:rPr>
          <w:rFonts w:ascii="Times New Roman" w:hAnsi="Times New Roman"/>
          <w:sz w:val="24"/>
          <w:szCs w:val="24"/>
        </w:rPr>
        <w:t xml:space="preserve">: </w:t>
      </w:r>
    </w:p>
    <w:p w14:paraId="2D68B2C3" w14:textId="06EE1289" w:rsidR="004A116C" w:rsidRPr="00753BBA" w:rsidRDefault="004A116C" w:rsidP="004A116C">
      <w:pPr>
        <w:pStyle w:val="ListParagraph"/>
        <w:numPr>
          <w:ilvl w:val="0"/>
          <w:numId w:val="9"/>
        </w:numPr>
        <w:spacing w:after="0" w:line="240" w:lineRule="auto"/>
        <w:jc w:val="both"/>
        <w:rPr>
          <w:rFonts w:ascii="Times New Roman" w:hAnsi="Times New Roman"/>
          <w:sz w:val="24"/>
          <w:szCs w:val="24"/>
        </w:rPr>
      </w:pPr>
      <w:r w:rsidRPr="00753BBA">
        <w:rPr>
          <w:rFonts w:ascii="Times New Roman" w:hAnsi="Times New Roman"/>
          <w:sz w:val="24"/>
          <w:szCs w:val="24"/>
        </w:rPr>
        <w:t>Latvijas Republik</w:t>
      </w:r>
      <w:r w:rsidR="00AB2A02">
        <w:rPr>
          <w:rFonts w:ascii="Times New Roman" w:hAnsi="Times New Roman"/>
          <w:sz w:val="24"/>
          <w:szCs w:val="24"/>
        </w:rPr>
        <w:t>ā reģistrētas</w:t>
      </w:r>
      <w:r w:rsidRPr="00753BBA">
        <w:rPr>
          <w:rFonts w:ascii="Times New Roman" w:hAnsi="Times New Roman"/>
          <w:sz w:val="24"/>
          <w:szCs w:val="24"/>
        </w:rPr>
        <w:t xml:space="preserve"> </w:t>
      </w:r>
      <w:bookmarkStart w:id="11" w:name="_GoBack"/>
      <w:bookmarkEnd w:id="11"/>
      <w:r w:rsidRPr="00753BBA">
        <w:rPr>
          <w:rFonts w:ascii="Times New Roman" w:hAnsi="Times New Roman"/>
          <w:sz w:val="24"/>
          <w:szCs w:val="24"/>
        </w:rPr>
        <w:t>izglītības iestādes  - gan latviešu, gan mazākumtautību skolas;</w:t>
      </w:r>
    </w:p>
    <w:p w14:paraId="249EA72D" w14:textId="05FCE9C2" w:rsidR="004A116C" w:rsidRPr="00753BBA" w:rsidRDefault="004A116C" w:rsidP="004A116C">
      <w:pPr>
        <w:pStyle w:val="ListParagraph"/>
        <w:numPr>
          <w:ilvl w:val="0"/>
          <w:numId w:val="9"/>
        </w:numPr>
        <w:spacing w:after="0" w:line="240" w:lineRule="auto"/>
        <w:jc w:val="both"/>
        <w:rPr>
          <w:rFonts w:ascii="Times New Roman" w:hAnsi="Times New Roman"/>
          <w:sz w:val="24"/>
          <w:szCs w:val="24"/>
        </w:rPr>
      </w:pPr>
      <w:r w:rsidRPr="00753BBA">
        <w:rPr>
          <w:rFonts w:ascii="Times New Roman" w:hAnsi="Times New Roman"/>
          <w:sz w:val="24"/>
          <w:szCs w:val="24"/>
        </w:rPr>
        <w:t>valsts un pašvaldību iestādes, t.sk. muzej</w:t>
      </w:r>
      <w:r w:rsidR="0031164C" w:rsidRPr="00753BBA">
        <w:rPr>
          <w:rFonts w:ascii="Times New Roman" w:hAnsi="Times New Roman"/>
          <w:sz w:val="24"/>
          <w:szCs w:val="24"/>
        </w:rPr>
        <w:t>us</w:t>
      </w:r>
      <w:r w:rsidRPr="00753BBA">
        <w:rPr>
          <w:rFonts w:ascii="Times New Roman" w:hAnsi="Times New Roman"/>
          <w:sz w:val="24"/>
          <w:szCs w:val="24"/>
        </w:rPr>
        <w:t xml:space="preserve"> un arhīv</w:t>
      </w:r>
      <w:r w:rsidR="0031164C" w:rsidRPr="00753BBA">
        <w:rPr>
          <w:rFonts w:ascii="Times New Roman" w:hAnsi="Times New Roman"/>
          <w:sz w:val="24"/>
          <w:szCs w:val="24"/>
        </w:rPr>
        <w:t>us</w:t>
      </w:r>
      <w:r w:rsidRPr="00753BBA">
        <w:rPr>
          <w:rFonts w:ascii="Times New Roman" w:hAnsi="Times New Roman"/>
          <w:sz w:val="24"/>
          <w:szCs w:val="24"/>
        </w:rPr>
        <w:t>.</w:t>
      </w:r>
    </w:p>
    <w:p w14:paraId="758035FF" w14:textId="77777777" w:rsidR="004A116C" w:rsidRDefault="004A116C" w:rsidP="004A116C">
      <w:pPr>
        <w:spacing w:after="0" w:line="240" w:lineRule="auto"/>
        <w:jc w:val="both"/>
        <w:rPr>
          <w:rFonts w:ascii="Times New Roman" w:hAnsi="Times New Roman" w:cs="Times New Roman"/>
          <w:sz w:val="24"/>
          <w:szCs w:val="24"/>
        </w:rPr>
      </w:pPr>
    </w:p>
    <w:p w14:paraId="715C0950" w14:textId="77777777" w:rsidR="00423D1E" w:rsidRPr="004A116C" w:rsidRDefault="00423D1E" w:rsidP="001F1E7D">
      <w:pPr>
        <w:pStyle w:val="Heading2"/>
        <w:numPr>
          <w:ilvl w:val="1"/>
          <w:numId w:val="30"/>
        </w:numPr>
      </w:pPr>
      <w:bookmarkStart w:id="12" w:name="_Toc479068059"/>
      <w:r>
        <w:t>Projektu atbilstība</w:t>
      </w:r>
      <w:bookmarkEnd w:id="12"/>
    </w:p>
    <w:p w14:paraId="72DE2B7C" w14:textId="77777777" w:rsidR="00CD6990" w:rsidRDefault="00CD6990" w:rsidP="001F1E7D">
      <w:pPr>
        <w:pStyle w:val="Heading3"/>
        <w:numPr>
          <w:ilvl w:val="2"/>
          <w:numId w:val="30"/>
        </w:numPr>
      </w:pPr>
      <w:bookmarkStart w:id="13" w:name="_Toc479068060"/>
      <w:r>
        <w:t>Projektu mērķa grupa</w:t>
      </w:r>
      <w:bookmarkEnd w:id="13"/>
    </w:p>
    <w:p w14:paraId="503723C4" w14:textId="5406EB71" w:rsidR="00CD6990" w:rsidRDefault="00CD6990" w:rsidP="0047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Tiešā mērķa grupa ir mazākumtautību </w:t>
      </w:r>
      <w:r w:rsidRPr="0086579E">
        <w:rPr>
          <w:rFonts w:ascii="Times New Roman" w:hAnsi="Times New Roman" w:cs="Times New Roman"/>
          <w:sz w:val="24"/>
          <w:szCs w:val="24"/>
        </w:rPr>
        <w:t xml:space="preserve">un </w:t>
      </w:r>
      <w:r w:rsidRPr="00BA5836">
        <w:rPr>
          <w:rFonts w:ascii="Times New Roman" w:hAnsi="Times New Roman" w:cs="Times New Roman"/>
          <w:sz w:val="24"/>
          <w:szCs w:val="24"/>
        </w:rPr>
        <w:t>latviešu</w:t>
      </w:r>
      <w:r w:rsidR="00BB49A4">
        <w:rPr>
          <w:rFonts w:ascii="Times New Roman" w:hAnsi="Times New Roman" w:cs="Times New Roman"/>
          <w:sz w:val="24"/>
          <w:szCs w:val="24"/>
        </w:rPr>
        <w:t xml:space="preserve"> valodas plūsmas</w:t>
      </w:r>
      <w:r>
        <w:rPr>
          <w:rFonts w:ascii="Times New Roman" w:hAnsi="Times New Roman" w:cs="Times New Roman"/>
          <w:sz w:val="24"/>
          <w:szCs w:val="24"/>
        </w:rPr>
        <w:t xml:space="preserve"> skolu jaun</w:t>
      </w:r>
      <w:r w:rsidR="00AD7F11">
        <w:rPr>
          <w:rFonts w:ascii="Times New Roman" w:hAnsi="Times New Roman" w:cs="Times New Roman"/>
          <w:sz w:val="24"/>
          <w:szCs w:val="24"/>
        </w:rPr>
        <w:t>ieši</w:t>
      </w:r>
      <w:r>
        <w:rPr>
          <w:rFonts w:ascii="Times New Roman" w:hAnsi="Times New Roman" w:cs="Times New Roman"/>
          <w:sz w:val="24"/>
          <w:szCs w:val="24"/>
        </w:rPr>
        <w:t>, nodrošinot, ka projektu aktivitātēs vienlaikus piedalās vienāds skaits mazākumtautību un latviešu jauniešu (50% / 50%) no pēc iespējas vairāk skolām.</w:t>
      </w:r>
    </w:p>
    <w:p w14:paraId="6E63E972" w14:textId="77777777" w:rsidR="00CD6990" w:rsidRDefault="00CD6990" w:rsidP="00474FFC">
      <w:pPr>
        <w:spacing w:after="0" w:line="240" w:lineRule="auto"/>
        <w:jc w:val="both"/>
        <w:rPr>
          <w:rFonts w:ascii="Times New Roman" w:hAnsi="Times New Roman" w:cs="Times New Roman"/>
          <w:sz w:val="24"/>
          <w:szCs w:val="24"/>
        </w:rPr>
      </w:pPr>
    </w:p>
    <w:p w14:paraId="09FFB30D" w14:textId="77777777" w:rsidR="00CD6990" w:rsidRDefault="00CD6990" w:rsidP="0047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Netiešā mērķa grupa ir projektu aktivitātēs iesaistīto jauniešu vecāki, aizbildņi un pedagogi. </w:t>
      </w:r>
    </w:p>
    <w:p w14:paraId="3184BE49" w14:textId="77777777" w:rsidR="00CD6990" w:rsidRPr="007C5874" w:rsidRDefault="00CD6990" w:rsidP="007C5874">
      <w:pPr>
        <w:spacing w:after="0"/>
        <w:jc w:val="both"/>
        <w:rPr>
          <w:rFonts w:ascii="Times New Roman" w:hAnsi="Times New Roman" w:cs="Times New Roman"/>
          <w:sz w:val="24"/>
          <w:szCs w:val="24"/>
        </w:rPr>
      </w:pPr>
    </w:p>
    <w:p w14:paraId="4C84B1B6" w14:textId="77777777" w:rsidR="00B11046" w:rsidRPr="007C5874" w:rsidRDefault="00B11046" w:rsidP="001F1E7D">
      <w:pPr>
        <w:pStyle w:val="Heading3"/>
        <w:numPr>
          <w:ilvl w:val="2"/>
          <w:numId w:val="30"/>
        </w:numPr>
      </w:pPr>
      <w:bookmarkStart w:id="14" w:name="_Toc479068061"/>
      <w:r w:rsidRPr="007C5874">
        <w:t>Atbalstāmās aktivitātes:</w:t>
      </w:r>
      <w:bookmarkEnd w:id="14"/>
      <w:r w:rsidRPr="007C5874">
        <w:t xml:space="preserve"> </w:t>
      </w:r>
    </w:p>
    <w:p w14:paraId="19A27FFE" w14:textId="77777777" w:rsidR="001D33C5" w:rsidRDefault="00B74BB9" w:rsidP="00474FFC">
      <w:pPr>
        <w:spacing w:after="0" w:line="240" w:lineRule="auto"/>
        <w:jc w:val="both"/>
        <w:rPr>
          <w:rFonts w:ascii="Times New Roman" w:hAnsi="Times New Roman"/>
          <w:sz w:val="24"/>
          <w:szCs w:val="24"/>
        </w:rPr>
      </w:pPr>
      <w:r>
        <w:rPr>
          <w:rFonts w:ascii="Times New Roman" w:hAnsi="Times New Roman" w:cs="Times New Roman"/>
          <w:sz w:val="24"/>
          <w:szCs w:val="24"/>
        </w:rPr>
        <w:t>Lai virzītos uz programmas mērķi, pro</w:t>
      </w:r>
      <w:r w:rsidR="001D33C5">
        <w:rPr>
          <w:rFonts w:ascii="Times New Roman" w:hAnsi="Times New Roman" w:cs="Times New Roman"/>
          <w:sz w:val="24"/>
          <w:szCs w:val="24"/>
        </w:rPr>
        <w:t xml:space="preserve">jektos </w:t>
      </w:r>
      <w:r>
        <w:rPr>
          <w:rFonts w:ascii="Times New Roman" w:hAnsi="Times New Roman" w:cs="Times New Roman"/>
          <w:sz w:val="24"/>
          <w:szCs w:val="24"/>
        </w:rPr>
        <w:t>atbals</w:t>
      </w:r>
      <w:r w:rsidR="001D33C5">
        <w:rPr>
          <w:rFonts w:ascii="Times New Roman" w:hAnsi="Times New Roman" w:cs="Times New Roman"/>
          <w:sz w:val="24"/>
          <w:szCs w:val="24"/>
        </w:rPr>
        <w:t xml:space="preserve">tāmas aktivitātes, kas vērstas uz mazākumtautību un latviešu </w:t>
      </w:r>
      <w:r w:rsidRPr="00B74BB9">
        <w:rPr>
          <w:rFonts w:ascii="Times New Roman" w:hAnsi="Times New Roman"/>
          <w:sz w:val="24"/>
          <w:szCs w:val="24"/>
        </w:rPr>
        <w:t>s</w:t>
      </w:r>
      <w:r w:rsidR="00B11046" w:rsidRPr="00B74BB9">
        <w:rPr>
          <w:rFonts w:ascii="Times New Roman" w:hAnsi="Times New Roman"/>
          <w:sz w:val="24"/>
          <w:szCs w:val="24"/>
        </w:rPr>
        <w:t>kolu jauniešu sadarbību</w:t>
      </w:r>
      <w:r w:rsidR="001D33C5">
        <w:rPr>
          <w:rFonts w:ascii="Times New Roman" w:hAnsi="Times New Roman"/>
          <w:sz w:val="24"/>
          <w:szCs w:val="24"/>
        </w:rPr>
        <w:t xml:space="preserve">. Projektos var iekļaut šādas aktivitātes: </w:t>
      </w:r>
    </w:p>
    <w:p w14:paraId="0A14E3D5" w14:textId="26BA51E6" w:rsidR="007851CD" w:rsidRPr="003639ED" w:rsidRDefault="001D33C5" w:rsidP="00474FFC">
      <w:pPr>
        <w:pStyle w:val="ListParagraph"/>
        <w:numPr>
          <w:ilvl w:val="0"/>
          <w:numId w:val="10"/>
        </w:numPr>
        <w:spacing w:after="0" w:line="240" w:lineRule="auto"/>
        <w:jc w:val="both"/>
        <w:rPr>
          <w:rFonts w:ascii="Times New Roman" w:hAnsi="Times New Roman"/>
          <w:sz w:val="24"/>
          <w:szCs w:val="24"/>
        </w:rPr>
      </w:pPr>
      <w:r w:rsidRPr="001D33C5">
        <w:rPr>
          <w:rFonts w:ascii="Times New Roman" w:hAnsi="Times New Roman"/>
          <w:sz w:val="24"/>
          <w:szCs w:val="24"/>
        </w:rPr>
        <w:t xml:space="preserve">vēstures </w:t>
      </w:r>
      <w:r w:rsidRPr="003639ED">
        <w:rPr>
          <w:rFonts w:ascii="Times New Roman" w:hAnsi="Times New Roman"/>
          <w:sz w:val="24"/>
          <w:szCs w:val="24"/>
        </w:rPr>
        <w:t xml:space="preserve">izziņas/pētniecības projekti, piemēram, kāda </w:t>
      </w:r>
      <w:r w:rsidR="007851CD" w:rsidRPr="003639ED">
        <w:rPr>
          <w:rFonts w:ascii="Times New Roman" w:hAnsi="Times New Roman"/>
          <w:sz w:val="24"/>
          <w:szCs w:val="24"/>
        </w:rPr>
        <w:t xml:space="preserve">konkrēta </w:t>
      </w:r>
      <w:r w:rsidRPr="003639ED">
        <w:rPr>
          <w:rFonts w:ascii="Times New Roman" w:hAnsi="Times New Roman"/>
          <w:sz w:val="24"/>
          <w:szCs w:val="24"/>
        </w:rPr>
        <w:t>Latvijas vēstures notikuma rekonstrukcija, balstoties uz konkrētiem pārbaudītiem faktiem, t.sk. muzeju apmeklējumi, arhīvu materiālu izpēte un tml.</w:t>
      </w:r>
      <w:r w:rsidR="007851CD" w:rsidRPr="003639ED">
        <w:rPr>
          <w:rFonts w:ascii="Times New Roman" w:hAnsi="Times New Roman"/>
          <w:sz w:val="24"/>
          <w:szCs w:val="24"/>
        </w:rPr>
        <w:t>;</w:t>
      </w:r>
    </w:p>
    <w:p w14:paraId="5E750A77" w14:textId="77777777" w:rsidR="001D33C5" w:rsidRPr="003639ED" w:rsidRDefault="007851CD" w:rsidP="00474FFC">
      <w:pPr>
        <w:pStyle w:val="ListParagraph"/>
        <w:numPr>
          <w:ilvl w:val="0"/>
          <w:numId w:val="10"/>
        </w:numPr>
        <w:spacing w:after="0" w:line="240" w:lineRule="auto"/>
        <w:jc w:val="both"/>
        <w:rPr>
          <w:rFonts w:ascii="Times New Roman" w:hAnsi="Times New Roman"/>
          <w:sz w:val="24"/>
          <w:szCs w:val="24"/>
        </w:rPr>
      </w:pPr>
      <w:r w:rsidRPr="003639ED">
        <w:rPr>
          <w:rFonts w:ascii="Times New Roman" w:hAnsi="Times New Roman"/>
          <w:sz w:val="24"/>
          <w:szCs w:val="24"/>
        </w:rPr>
        <w:t xml:space="preserve">kultūras izziņas/ pētniecības projekti, piemēram, mazākumtautību izcelsmes Latvijas mākslas un kultūras darbinieku devuma Latvijai apzināšana; </w:t>
      </w:r>
    </w:p>
    <w:p w14:paraId="4B1F57E3" w14:textId="54E4A54B" w:rsidR="001D33C5" w:rsidRPr="003639ED" w:rsidRDefault="001D33C5" w:rsidP="00474FFC">
      <w:pPr>
        <w:pStyle w:val="ListParagraph"/>
        <w:numPr>
          <w:ilvl w:val="0"/>
          <w:numId w:val="10"/>
        </w:numPr>
        <w:spacing w:after="0" w:line="240" w:lineRule="auto"/>
        <w:jc w:val="both"/>
        <w:rPr>
          <w:rFonts w:ascii="Times New Roman" w:hAnsi="Times New Roman"/>
          <w:sz w:val="24"/>
          <w:szCs w:val="24"/>
        </w:rPr>
      </w:pPr>
      <w:r w:rsidRPr="003639ED">
        <w:rPr>
          <w:rFonts w:ascii="Times New Roman" w:hAnsi="Times New Roman"/>
          <w:sz w:val="24"/>
          <w:szCs w:val="24"/>
        </w:rPr>
        <w:t xml:space="preserve">debašu forumi un </w:t>
      </w:r>
      <w:r w:rsidR="00B11046" w:rsidRPr="003639ED">
        <w:rPr>
          <w:rFonts w:ascii="Times New Roman" w:hAnsi="Times New Roman"/>
          <w:sz w:val="24"/>
          <w:szCs w:val="24"/>
        </w:rPr>
        <w:t>diskusiju klubi</w:t>
      </w:r>
      <w:r w:rsidR="00F71FF6">
        <w:rPr>
          <w:rFonts w:ascii="Times New Roman" w:hAnsi="Times New Roman"/>
          <w:sz w:val="24"/>
          <w:szCs w:val="24"/>
        </w:rPr>
        <w:t>;</w:t>
      </w:r>
      <w:r w:rsidR="00B11046" w:rsidRPr="003639ED">
        <w:rPr>
          <w:rFonts w:ascii="Times New Roman" w:hAnsi="Times New Roman"/>
          <w:sz w:val="24"/>
          <w:szCs w:val="24"/>
        </w:rPr>
        <w:t xml:space="preserve"> </w:t>
      </w:r>
    </w:p>
    <w:p w14:paraId="0C7B8572" w14:textId="62A605B0" w:rsidR="001D33C5" w:rsidRPr="003639ED" w:rsidRDefault="00B11046" w:rsidP="00474FFC">
      <w:pPr>
        <w:pStyle w:val="ListParagraph"/>
        <w:numPr>
          <w:ilvl w:val="0"/>
          <w:numId w:val="10"/>
        </w:numPr>
        <w:spacing w:after="0" w:line="240" w:lineRule="auto"/>
        <w:jc w:val="both"/>
        <w:rPr>
          <w:rFonts w:ascii="Times New Roman" w:hAnsi="Times New Roman"/>
          <w:sz w:val="24"/>
          <w:szCs w:val="24"/>
        </w:rPr>
      </w:pPr>
      <w:r w:rsidRPr="003639ED">
        <w:rPr>
          <w:rFonts w:ascii="Times New Roman" w:hAnsi="Times New Roman"/>
          <w:sz w:val="24"/>
          <w:szCs w:val="24"/>
        </w:rPr>
        <w:t>viktorīnas</w:t>
      </w:r>
      <w:r w:rsidR="00F71FF6">
        <w:rPr>
          <w:rFonts w:ascii="Times New Roman" w:hAnsi="Times New Roman"/>
          <w:sz w:val="24"/>
          <w:szCs w:val="24"/>
        </w:rPr>
        <w:t>;</w:t>
      </w:r>
      <w:r w:rsidR="00F71FF6" w:rsidRPr="003639ED">
        <w:rPr>
          <w:rFonts w:ascii="Times New Roman" w:hAnsi="Times New Roman"/>
          <w:sz w:val="24"/>
          <w:szCs w:val="24"/>
        </w:rPr>
        <w:t xml:space="preserve"> </w:t>
      </w:r>
    </w:p>
    <w:p w14:paraId="79BB220E" w14:textId="77777777" w:rsidR="003639ED" w:rsidRDefault="00291E7A" w:rsidP="00474FFC">
      <w:pPr>
        <w:pStyle w:val="ListParagraph"/>
        <w:numPr>
          <w:ilvl w:val="0"/>
          <w:numId w:val="10"/>
        </w:numPr>
        <w:spacing w:before="120" w:after="0" w:line="240" w:lineRule="auto"/>
        <w:jc w:val="both"/>
        <w:rPr>
          <w:rFonts w:ascii="Times New Roman" w:hAnsi="Times New Roman"/>
          <w:sz w:val="24"/>
          <w:szCs w:val="24"/>
        </w:rPr>
      </w:pPr>
      <w:r w:rsidRPr="003639ED">
        <w:rPr>
          <w:rFonts w:ascii="Times New Roman" w:hAnsi="Times New Roman"/>
          <w:sz w:val="24"/>
          <w:szCs w:val="24"/>
        </w:rPr>
        <w:t xml:space="preserve">mazākumtautību un latviešu jauniešu kopīgas </w:t>
      </w:r>
      <w:r w:rsidR="006F225C" w:rsidRPr="003639ED">
        <w:rPr>
          <w:rFonts w:ascii="Times New Roman" w:hAnsi="Times New Roman"/>
          <w:sz w:val="24"/>
          <w:szCs w:val="24"/>
        </w:rPr>
        <w:t xml:space="preserve">tematiskās </w:t>
      </w:r>
      <w:r w:rsidRPr="003639ED">
        <w:rPr>
          <w:rFonts w:ascii="Times New Roman" w:hAnsi="Times New Roman"/>
          <w:sz w:val="24"/>
          <w:szCs w:val="24"/>
        </w:rPr>
        <w:t>nometnes</w:t>
      </w:r>
      <w:r w:rsidR="00E93DE3" w:rsidRPr="003639ED">
        <w:rPr>
          <w:rFonts w:ascii="Times New Roman" w:hAnsi="Times New Roman"/>
          <w:sz w:val="24"/>
          <w:szCs w:val="24"/>
        </w:rPr>
        <w:t>, ekspedīcijas</w:t>
      </w:r>
      <w:r w:rsidR="003639ED">
        <w:rPr>
          <w:rFonts w:ascii="Times New Roman" w:hAnsi="Times New Roman"/>
          <w:sz w:val="24"/>
          <w:szCs w:val="24"/>
        </w:rPr>
        <w:t>;</w:t>
      </w:r>
      <w:r w:rsidR="00513C5D" w:rsidRPr="003639ED">
        <w:rPr>
          <w:rFonts w:ascii="Times New Roman" w:hAnsi="Times New Roman"/>
          <w:sz w:val="24"/>
          <w:szCs w:val="24"/>
        </w:rPr>
        <w:t xml:space="preserve"> </w:t>
      </w:r>
      <w:r w:rsidR="00B11046" w:rsidRPr="003639ED">
        <w:rPr>
          <w:rFonts w:ascii="Times New Roman" w:hAnsi="Times New Roman"/>
          <w:sz w:val="24"/>
          <w:szCs w:val="24"/>
        </w:rPr>
        <w:t xml:space="preserve"> </w:t>
      </w:r>
    </w:p>
    <w:p w14:paraId="68355A9A" w14:textId="2FD66B63" w:rsidR="00AE0604" w:rsidRDefault="00AE0604" w:rsidP="00474FFC">
      <w:pPr>
        <w:pStyle w:val="ListParagraph"/>
        <w:numPr>
          <w:ilvl w:val="0"/>
          <w:numId w:val="10"/>
        </w:numPr>
        <w:spacing w:before="120" w:after="0" w:line="240" w:lineRule="auto"/>
        <w:jc w:val="both"/>
        <w:rPr>
          <w:rFonts w:ascii="Times New Roman" w:hAnsi="Times New Roman"/>
          <w:sz w:val="24"/>
          <w:szCs w:val="24"/>
        </w:rPr>
      </w:pPr>
      <w:proofErr w:type="spellStart"/>
      <w:r>
        <w:rPr>
          <w:rFonts w:ascii="Times New Roman" w:hAnsi="Times New Roman"/>
          <w:sz w:val="24"/>
          <w:szCs w:val="24"/>
        </w:rPr>
        <w:t>videostāstu</w:t>
      </w:r>
      <w:proofErr w:type="spellEnd"/>
      <w:r>
        <w:rPr>
          <w:rFonts w:ascii="Times New Roman" w:hAnsi="Times New Roman"/>
          <w:sz w:val="24"/>
          <w:szCs w:val="24"/>
        </w:rPr>
        <w:t xml:space="preserve">, </w:t>
      </w:r>
      <w:proofErr w:type="spellStart"/>
      <w:r>
        <w:rPr>
          <w:rFonts w:ascii="Times New Roman" w:hAnsi="Times New Roman"/>
          <w:sz w:val="24"/>
          <w:szCs w:val="24"/>
        </w:rPr>
        <w:t>fotostāstu</w:t>
      </w:r>
      <w:proofErr w:type="spellEnd"/>
      <w:r w:rsidR="000662AF">
        <w:rPr>
          <w:rFonts w:ascii="Times New Roman" w:hAnsi="Times New Roman"/>
          <w:sz w:val="24"/>
          <w:szCs w:val="24"/>
        </w:rPr>
        <w:t>, iestudējumu</w:t>
      </w:r>
      <w:r>
        <w:rPr>
          <w:rFonts w:ascii="Times New Roman" w:hAnsi="Times New Roman"/>
          <w:sz w:val="24"/>
          <w:szCs w:val="24"/>
        </w:rPr>
        <w:t xml:space="preserve"> </w:t>
      </w:r>
      <w:proofErr w:type="spellStart"/>
      <w:r>
        <w:rPr>
          <w:rFonts w:ascii="Times New Roman" w:hAnsi="Times New Roman"/>
          <w:sz w:val="24"/>
          <w:szCs w:val="24"/>
        </w:rPr>
        <w:t>utml</w:t>
      </w:r>
      <w:proofErr w:type="spellEnd"/>
      <w:r>
        <w:rPr>
          <w:rFonts w:ascii="Times New Roman" w:hAnsi="Times New Roman"/>
          <w:sz w:val="24"/>
          <w:szCs w:val="24"/>
        </w:rPr>
        <w:t>. materiālu veidošana</w:t>
      </w:r>
      <w:r w:rsidR="009D7F71">
        <w:rPr>
          <w:rFonts w:ascii="Times New Roman" w:hAnsi="Times New Roman"/>
          <w:sz w:val="24"/>
          <w:szCs w:val="24"/>
        </w:rPr>
        <w:t xml:space="preserve"> kā atsevišķa aktivitāte</w:t>
      </w:r>
      <w:r>
        <w:rPr>
          <w:rFonts w:ascii="Times New Roman" w:hAnsi="Times New Roman"/>
          <w:sz w:val="24"/>
          <w:szCs w:val="24"/>
        </w:rPr>
        <w:t>, kas tematiski atbilst programmas mērķiem;</w:t>
      </w:r>
    </w:p>
    <w:p w14:paraId="1B166368" w14:textId="77777777" w:rsidR="003639ED" w:rsidRPr="003639ED" w:rsidRDefault="003639ED" w:rsidP="00474FFC">
      <w:pPr>
        <w:pStyle w:val="ListParagraph"/>
        <w:numPr>
          <w:ilvl w:val="0"/>
          <w:numId w:val="10"/>
        </w:numPr>
        <w:spacing w:before="120" w:after="0" w:line="240" w:lineRule="auto"/>
        <w:jc w:val="both"/>
        <w:rPr>
          <w:rFonts w:ascii="Times New Roman" w:hAnsi="Times New Roman"/>
          <w:sz w:val="24"/>
          <w:szCs w:val="24"/>
        </w:rPr>
      </w:pPr>
      <w:r w:rsidRPr="003639ED">
        <w:rPr>
          <w:rFonts w:ascii="Times New Roman" w:hAnsi="Times New Roman"/>
          <w:sz w:val="24"/>
          <w:szCs w:val="24"/>
        </w:rPr>
        <w:t>citas aktivitātes, kuras atbilst programmas mērķim.</w:t>
      </w:r>
    </w:p>
    <w:p w14:paraId="44F04B0C" w14:textId="77777777" w:rsidR="003639ED" w:rsidRPr="001D33C5" w:rsidRDefault="003639ED" w:rsidP="00474FFC">
      <w:pPr>
        <w:pStyle w:val="ListParagraph"/>
        <w:spacing w:after="0" w:line="240" w:lineRule="auto"/>
        <w:jc w:val="both"/>
        <w:rPr>
          <w:rFonts w:ascii="Times New Roman" w:hAnsi="Times New Roman"/>
          <w:sz w:val="24"/>
          <w:szCs w:val="24"/>
        </w:rPr>
      </w:pPr>
    </w:p>
    <w:p w14:paraId="260C77B8" w14:textId="35409CB3" w:rsidR="007851CD" w:rsidRDefault="006F225C" w:rsidP="0047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aktivitāšu rezultātā s</w:t>
      </w:r>
      <w:r w:rsidR="0016402B">
        <w:rPr>
          <w:rFonts w:ascii="Times New Roman" w:hAnsi="Times New Roman" w:cs="Times New Roman"/>
          <w:sz w:val="24"/>
          <w:szCs w:val="24"/>
        </w:rPr>
        <w:t xml:space="preserve">asniedzams </w:t>
      </w:r>
      <w:r>
        <w:rPr>
          <w:rFonts w:ascii="Times New Roman" w:hAnsi="Times New Roman" w:cs="Times New Roman"/>
          <w:sz w:val="24"/>
          <w:szCs w:val="24"/>
        </w:rPr>
        <w:t xml:space="preserve">konkrēts </w:t>
      </w:r>
      <w:r w:rsidR="0016402B">
        <w:rPr>
          <w:rFonts w:ascii="Times New Roman" w:hAnsi="Times New Roman" w:cs="Times New Roman"/>
          <w:sz w:val="24"/>
          <w:szCs w:val="24"/>
        </w:rPr>
        <w:t>rezultāts –</w:t>
      </w:r>
      <w:r>
        <w:rPr>
          <w:rFonts w:ascii="Times New Roman" w:hAnsi="Times New Roman" w:cs="Times New Roman"/>
          <w:sz w:val="24"/>
          <w:szCs w:val="24"/>
        </w:rPr>
        <w:t xml:space="preserve"> </w:t>
      </w:r>
      <w:r w:rsidR="0016402B">
        <w:rPr>
          <w:rFonts w:ascii="Times New Roman" w:hAnsi="Times New Roman" w:cs="Times New Roman"/>
          <w:sz w:val="24"/>
          <w:szCs w:val="24"/>
        </w:rPr>
        <w:t>projekta darbs</w:t>
      </w:r>
      <w:r>
        <w:rPr>
          <w:rFonts w:ascii="Times New Roman" w:hAnsi="Times New Roman" w:cs="Times New Roman"/>
          <w:sz w:val="24"/>
          <w:szCs w:val="24"/>
        </w:rPr>
        <w:t xml:space="preserve">, kas var būt veidots </w:t>
      </w:r>
      <w:r w:rsidR="0016402B">
        <w:rPr>
          <w:rFonts w:ascii="Times New Roman" w:hAnsi="Times New Roman" w:cs="Times New Roman"/>
          <w:sz w:val="24"/>
          <w:szCs w:val="24"/>
        </w:rPr>
        <w:t xml:space="preserve">gan </w:t>
      </w:r>
      <w:r>
        <w:rPr>
          <w:rFonts w:ascii="Times New Roman" w:hAnsi="Times New Roman" w:cs="Times New Roman"/>
          <w:sz w:val="24"/>
          <w:szCs w:val="24"/>
        </w:rPr>
        <w:t xml:space="preserve">kā </w:t>
      </w:r>
      <w:r w:rsidR="0016402B">
        <w:rPr>
          <w:rFonts w:ascii="Times New Roman" w:hAnsi="Times New Roman" w:cs="Times New Roman"/>
          <w:sz w:val="24"/>
          <w:szCs w:val="24"/>
        </w:rPr>
        <w:t>rakstisk</w:t>
      </w:r>
      <w:r>
        <w:rPr>
          <w:rFonts w:ascii="Times New Roman" w:hAnsi="Times New Roman" w:cs="Times New Roman"/>
          <w:sz w:val="24"/>
          <w:szCs w:val="24"/>
        </w:rPr>
        <w:t>s, ilustrēts</w:t>
      </w:r>
      <w:r w:rsidR="0016402B">
        <w:rPr>
          <w:rFonts w:ascii="Times New Roman" w:hAnsi="Times New Roman" w:cs="Times New Roman"/>
          <w:sz w:val="24"/>
          <w:szCs w:val="24"/>
        </w:rPr>
        <w:t xml:space="preserve"> dokument</w:t>
      </w:r>
      <w:r>
        <w:rPr>
          <w:rFonts w:ascii="Times New Roman" w:hAnsi="Times New Roman" w:cs="Times New Roman"/>
          <w:sz w:val="24"/>
          <w:szCs w:val="24"/>
        </w:rPr>
        <w:t>s</w:t>
      </w:r>
      <w:r w:rsidR="0016402B">
        <w:rPr>
          <w:rFonts w:ascii="Times New Roman" w:hAnsi="Times New Roman" w:cs="Times New Roman"/>
          <w:sz w:val="24"/>
          <w:szCs w:val="24"/>
        </w:rPr>
        <w:t xml:space="preserve">, gan </w:t>
      </w:r>
      <w:r>
        <w:rPr>
          <w:rFonts w:ascii="Times New Roman" w:hAnsi="Times New Roman" w:cs="Times New Roman"/>
          <w:sz w:val="24"/>
          <w:szCs w:val="24"/>
        </w:rPr>
        <w:t xml:space="preserve">kā </w:t>
      </w:r>
      <w:r w:rsidR="0016402B">
        <w:rPr>
          <w:rFonts w:ascii="Times New Roman" w:hAnsi="Times New Roman" w:cs="Times New Roman"/>
          <w:sz w:val="24"/>
          <w:szCs w:val="24"/>
        </w:rPr>
        <w:t>video, foto</w:t>
      </w:r>
      <w:r w:rsidR="00790ECA">
        <w:rPr>
          <w:rFonts w:ascii="Times New Roman" w:hAnsi="Times New Roman" w:cs="Times New Roman"/>
          <w:sz w:val="24"/>
          <w:szCs w:val="24"/>
        </w:rPr>
        <w:t xml:space="preserve"> </w:t>
      </w:r>
      <w:r w:rsidR="0016402B">
        <w:rPr>
          <w:rFonts w:ascii="Times New Roman" w:hAnsi="Times New Roman" w:cs="Times New Roman"/>
          <w:sz w:val="24"/>
          <w:szCs w:val="24"/>
        </w:rPr>
        <w:t>kolāž</w:t>
      </w:r>
      <w:r>
        <w:rPr>
          <w:rFonts w:ascii="Times New Roman" w:hAnsi="Times New Roman" w:cs="Times New Roman"/>
          <w:sz w:val="24"/>
          <w:szCs w:val="24"/>
        </w:rPr>
        <w:t xml:space="preserve">a, albums, multimediju prezentācija vai tml. </w:t>
      </w:r>
      <w:r w:rsidR="0016402B">
        <w:rPr>
          <w:rFonts w:ascii="Times New Roman" w:hAnsi="Times New Roman" w:cs="Times New Roman"/>
          <w:sz w:val="24"/>
          <w:szCs w:val="24"/>
        </w:rPr>
        <w:t xml:space="preserve"> </w:t>
      </w:r>
      <w:r w:rsidR="00BA5836">
        <w:rPr>
          <w:rFonts w:ascii="Times New Roman" w:hAnsi="Times New Roman" w:cs="Times New Roman"/>
          <w:sz w:val="24"/>
          <w:szCs w:val="24"/>
        </w:rPr>
        <w:t>taustāms</w:t>
      </w:r>
      <w:r w:rsidR="001754AE">
        <w:rPr>
          <w:rFonts w:ascii="Times New Roman" w:hAnsi="Times New Roman" w:cs="Times New Roman"/>
          <w:sz w:val="24"/>
          <w:szCs w:val="24"/>
        </w:rPr>
        <w:t>/skatāms</w:t>
      </w:r>
      <w:r w:rsidR="00BA5836">
        <w:rPr>
          <w:rFonts w:ascii="Times New Roman" w:hAnsi="Times New Roman" w:cs="Times New Roman"/>
          <w:sz w:val="24"/>
          <w:szCs w:val="24"/>
        </w:rPr>
        <w:t xml:space="preserve"> rezultāts. </w:t>
      </w:r>
    </w:p>
    <w:p w14:paraId="47598CA2" w14:textId="77777777" w:rsidR="00423D1E" w:rsidRDefault="00423D1E" w:rsidP="00474FFC">
      <w:pPr>
        <w:spacing w:after="0" w:line="240" w:lineRule="auto"/>
        <w:jc w:val="both"/>
        <w:rPr>
          <w:rFonts w:ascii="Times New Roman" w:hAnsi="Times New Roman" w:cs="Times New Roman"/>
          <w:sz w:val="24"/>
          <w:szCs w:val="24"/>
        </w:rPr>
      </w:pPr>
    </w:p>
    <w:p w14:paraId="088E20D3" w14:textId="77777777" w:rsidR="00423D1E" w:rsidRDefault="00423D1E" w:rsidP="001F1E7D">
      <w:pPr>
        <w:pStyle w:val="Heading3"/>
        <w:numPr>
          <w:ilvl w:val="2"/>
          <w:numId w:val="30"/>
        </w:numPr>
      </w:pPr>
      <w:bookmarkStart w:id="15" w:name="_Toc479068062"/>
      <w:r>
        <w:t>Projektu īstenošanas periods</w:t>
      </w:r>
      <w:bookmarkEnd w:id="15"/>
    </w:p>
    <w:p w14:paraId="4F8DE95C" w14:textId="0B35C80C" w:rsidR="00423D1E" w:rsidRPr="00525071" w:rsidRDefault="00423D1E" w:rsidP="00423D1E">
      <w:pPr>
        <w:spacing w:after="0" w:line="240" w:lineRule="auto"/>
        <w:rPr>
          <w:rFonts w:ascii="Times New Roman" w:hAnsi="Times New Roman" w:cs="Times New Roman"/>
          <w:sz w:val="24"/>
          <w:szCs w:val="24"/>
        </w:rPr>
      </w:pPr>
      <w:r w:rsidRPr="00525071">
        <w:rPr>
          <w:rFonts w:ascii="Times New Roman" w:hAnsi="Times New Roman" w:cs="Times New Roman"/>
          <w:sz w:val="24"/>
          <w:szCs w:val="24"/>
        </w:rPr>
        <w:t xml:space="preserve">Maksimālais projekta īstenošanas periods ir </w:t>
      </w:r>
      <w:r w:rsidR="00627CFB" w:rsidRPr="00525071">
        <w:rPr>
          <w:rFonts w:ascii="Times New Roman" w:hAnsi="Times New Roman" w:cs="Times New Roman"/>
          <w:sz w:val="24"/>
          <w:szCs w:val="24"/>
        </w:rPr>
        <w:t>astoņi</w:t>
      </w:r>
      <w:r w:rsidRPr="00525071">
        <w:rPr>
          <w:rFonts w:ascii="Times New Roman" w:hAnsi="Times New Roman" w:cs="Times New Roman"/>
          <w:sz w:val="24"/>
          <w:szCs w:val="24"/>
        </w:rPr>
        <w:t xml:space="preserve"> mēneši.</w:t>
      </w:r>
    </w:p>
    <w:p w14:paraId="123E5CCB" w14:textId="219A06B7" w:rsidR="00423D1E" w:rsidRPr="00423D1E" w:rsidRDefault="00423D1E" w:rsidP="00423D1E">
      <w:pPr>
        <w:spacing w:after="0" w:line="240" w:lineRule="auto"/>
        <w:rPr>
          <w:rFonts w:ascii="Times New Roman" w:hAnsi="Times New Roman" w:cs="Times New Roman"/>
          <w:sz w:val="24"/>
          <w:szCs w:val="24"/>
        </w:rPr>
      </w:pPr>
      <w:r w:rsidRPr="00525071">
        <w:rPr>
          <w:rFonts w:ascii="Times New Roman" w:hAnsi="Times New Roman" w:cs="Times New Roman"/>
          <w:sz w:val="24"/>
          <w:szCs w:val="24"/>
        </w:rPr>
        <w:t xml:space="preserve">Projekta sākuma datumu var plānot ne </w:t>
      </w:r>
      <w:r w:rsidR="0093094E" w:rsidRPr="00525071">
        <w:rPr>
          <w:rFonts w:ascii="Times New Roman" w:hAnsi="Times New Roman" w:cs="Times New Roman"/>
          <w:sz w:val="24"/>
          <w:szCs w:val="24"/>
        </w:rPr>
        <w:t>ag</w:t>
      </w:r>
      <w:r w:rsidRPr="00525071">
        <w:rPr>
          <w:rFonts w:ascii="Times New Roman" w:hAnsi="Times New Roman" w:cs="Times New Roman"/>
          <w:sz w:val="24"/>
          <w:szCs w:val="24"/>
        </w:rPr>
        <w:t xml:space="preserve">rāk kā </w:t>
      </w:r>
      <w:r w:rsidR="005E4842">
        <w:rPr>
          <w:rFonts w:ascii="Times New Roman" w:hAnsi="Times New Roman" w:cs="Times New Roman"/>
          <w:sz w:val="24"/>
          <w:szCs w:val="24"/>
        </w:rPr>
        <w:t>2020</w:t>
      </w:r>
      <w:r w:rsidR="000E3902" w:rsidRPr="00525071">
        <w:rPr>
          <w:rFonts w:ascii="Times New Roman" w:hAnsi="Times New Roman" w:cs="Times New Roman"/>
          <w:sz w:val="24"/>
          <w:szCs w:val="24"/>
        </w:rPr>
        <w:t>.</w:t>
      </w:r>
      <w:r w:rsidRPr="00525071">
        <w:rPr>
          <w:rFonts w:ascii="Times New Roman" w:hAnsi="Times New Roman" w:cs="Times New Roman"/>
          <w:sz w:val="24"/>
          <w:szCs w:val="24"/>
        </w:rPr>
        <w:t>gada 1.</w:t>
      </w:r>
      <w:r w:rsidR="00F06302">
        <w:rPr>
          <w:rFonts w:ascii="Times New Roman" w:hAnsi="Times New Roman" w:cs="Times New Roman"/>
          <w:sz w:val="24"/>
          <w:szCs w:val="24"/>
        </w:rPr>
        <w:t>aprīlī</w:t>
      </w:r>
      <w:r w:rsidRPr="00525071">
        <w:rPr>
          <w:rFonts w:ascii="Times New Roman" w:hAnsi="Times New Roman" w:cs="Times New Roman"/>
          <w:sz w:val="24"/>
          <w:szCs w:val="24"/>
        </w:rPr>
        <w:t>.</w:t>
      </w:r>
    </w:p>
    <w:p w14:paraId="7D7AA093" w14:textId="25B4904D" w:rsidR="00423D1E" w:rsidRPr="00423D1E" w:rsidRDefault="00423D1E" w:rsidP="00423D1E">
      <w:pPr>
        <w:spacing w:after="0" w:line="240" w:lineRule="auto"/>
        <w:rPr>
          <w:rFonts w:ascii="Times New Roman" w:hAnsi="Times New Roman" w:cs="Times New Roman"/>
          <w:sz w:val="24"/>
          <w:szCs w:val="24"/>
        </w:rPr>
      </w:pPr>
      <w:r w:rsidRPr="00423D1E">
        <w:rPr>
          <w:rFonts w:ascii="Times New Roman" w:hAnsi="Times New Roman" w:cs="Times New Roman"/>
          <w:sz w:val="24"/>
          <w:szCs w:val="24"/>
        </w:rPr>
        <w:t>Visām projekta aktivitātēm jābūt pabeigtām līdz</w:t>
      </w:r>
      <w:r w:rsidR="00C65F94">
        <w:rPr>
          <w:rFonts w:ascii="Times New Roman" w:hAnsi="Times New Roman" w:cs="Times New Roman"/>
          <w:sz w:val="24"/>
          <w:szCs w:val="24"/>
        </w:rPr>
        <w:t xml:space="preserve"> </w:t>
      </w:r>
      <w:r w:rsidRPr="00423D1E">
        <w:rPr>
          <w:rFonts w:ascii="Times New Roman" w:hAnsi="Times New Roman" w:cs="Times New Roman"/>
          <w:sz w:val="24"/>
          <w:szCs w:val="24"/>
        </w:rPr>
        <w:t xml:space="preserve"> </w:t>
      </w:r>
      <w:r w:rsidR="005E4842">
        <w:rPr>
          <w:rFonts w:ascii="Times New Roman" w:hAnsi="Times New Roman" w:cs="Times New Roman"/>
          <w:sz w:val="24"/>
          <w:szCs w:val="24"/>
        </w:rPr>
        <w:t>2020.</w:t>
      </w:r>
      <w:r w:rsidRPr="00423D1E">
        <w:rPr>
          <w:rFonts w:ascii="Times New Roman" w:hAnsi="Times New Roman" w:cs="Times New Roman"/>
          <w:sz w:val="24"/>
          <w:szCs w:val="24"/>
        </w:rPr>
        <w:t>gada 3</w:t>
      </w:r>
      <w:r w:rsidR="007A7D79">
        <w:rPr>
          <w:rFonts w:ascii="Times New Roman" w:hAnsi="Times New Roman" w:cs="Times New Roman"/>
          <w:sz w:val="24"/>
          <w:szCs w:val="24"/>
        </w:rPr>
        <w:t>1</w:t>
      </w:r>
      <w:r w:rsidRPr="00423D1E">
        <w:rPr>
          <w:rFonts w:ascii="Times New Roman" w:hAnsi="Times New Roman" w:cs="Times New Roman"/>
          <w:sz w:val="24"/>
          <w:szCs w:val="24"/>
        </w:rPr>
        <w:t>.</w:t>
      </w:r>
      <w:r>
        <w:rPr>
          <w:rFonts w:ascii="Times New Roman" w:hAnsi="Times New Roman" w:cs="Times New Roman"/>
          <w:sz w:val="24"/>
          <w:szCs w:val="24"/>
        </w:rPr>
        <w:t>oktobrim</w:t>
      </w:r>
      <w:r w:rsidRPr="00423D1E">
        <w:rPr>
          <w:rFonts w:ascii="Times New Roman" w:hAnsi="Times New Roman" w:cs="Times New Roman"/>
          <w:sz w:val="24"/>
          <w:szCs w:val="24"/>
        </w:rPr>
        <w:t>.</w:t>
      </w:r>
    </w:p>
    <w:p w14:paraId="646F1685" w14:textId="77777777" w:rsidR="00423D1E" w:rsidRDefault="00423D1E" w:rsidP="00423D1E">
      <w:pPr>
        <w:spacing w:after="0" w:line="240" w:lineRule="auto"/>
        <w:rPr>
          <w:rFonts w:ascii="Times New Roman" w:hAnsi="Times New Roman" w:cs="Times New Roman"/>
          <w:sz w:val="24"/>
          <w:szCs w:val="24"/>
        </w:rPr>
      </w:pPr>
    </w:p>
    <w:p w14:paraId="14BFD48B" w14:textId="0EAE2BAF" w:rsidR="00423D1E" w:rsidRPr="00423D1E" w:rsidRDefault="00423D1E" w:rsidP="00BA5836">
      <w:pPr>
        <w:spacing w:after="0" w:line="240" w:lineRule="auto"/>
        <w:jc w:val="both"/>
        <w:rPr>
          <w:rFonts w:ascii="Times New Roman" w:hAnsi="Times New Roman" w:cs="Times New Roman"/>
          <w:sz w:val="24"/>
          <w:szCs w:val="24"/>
        </w:rPr>
      </w:pPr>
      <w:r w:rsidRPr="00423D1E">
        <w:rPr>
          <w:rFonts w:ascii="Times New Roman" w:hAnsi="Times New Roman" w:cs="Times New Roman"/>
          <w:sz w:val="24"/>
          <w:szCs w:val="24"/>
        </w:rPr>
        <w:t xml:space="preserve">Projekta noslēguma pārskats jāsagatavo un jāiesniedz viena mēneša laikā pēc </w:t>
      </w:r>
      <w:r>
        <w:rPr>
          <w:rFonts w:ascii="Times New Roman" w:hAnsi="Times New Roman" w:cs="Times New Roman"/>
          <w:sz w:val="24"/>
          <w:szCs w:val="24"/>
        </w:rPr>
        <w:t xml:space="preserve">projekta aktivitāšu norises </w:t>
      </w:r>
      <w:r w:rsidRPr="00423D1E">
        <w:rPr>
          <w:rFonts w:ascii="Times New Roman" w:hAnsi="Times New Roman" w:cs="Times New Roman"/>
          <w:sz w:val="24"/>
          <w:szCs w:val="24"/>
        </w:rPr>
        <w:t>beigām</w:t>
      </w:r>
      <w:r w:rsidR="007961AB">
        <w:rPr>
          <w:rFonts w:ascii="Times New Roman" w:hAnsi="Times New Roman" w:cs="Times New Roman"/>
          <w:sz w:val="24"/>
          <w:szCs w:val="24"/>
        </w:rPr>
        <w:t>.</w:t>
      </w:r>
      <w:r w:rsidRPr="00423D1E">
        <w:rPr>
          <w:rFonts w:ascii="Times New Roman" w:hAnsi="Times New Roman" w:cs="Times New Roman"/>
          <w:sz w:val="24"/>
          <w:szCs w:val="24"/>
        </w:rPr>
        <w:t xml:space="preserve"> Līdz noslēguma pārskata iesniegšanas dienai jābūt apmaksātiem visiem ar projekta īstenošanu saistītajiem izdevumiem.</w:t>
      </w:r>
    </w:p>
    <w:p w14:paraId="1E49A560" w14:textId="77777777" w:rsidR="00423D1E" w:rsidRDefault="00423D1E" w:rsidP="00423D1E">
      <w:pPr>
        <w:spacing w:after="0" w:line="240" w:lineRule="auto"/>
      </w:pPr>
    </w:p>
    <w:p w14:paraId="0A5A154A" w14:textId="77777777" w:rsidR="00C248FF" w:rsidRDefault="00C248FF" w:rsidP="001F1E7D">
      <w:pPr>
        <w:pStyle w:val="Heading2"/>
        <w:numPr>
          <w:ilvl w:val="1"/>
          <w:numId w:val="30"/>
        </w:numPr>
      </w:pPr>
      <w:bookmarkStart w:id="16" w:name="_Toc479068063"/>
      <w:r>
        <w:t>Izmaksu atbilstība</w:t>
      </w:r>
      <w:bookmarkEnd w:id="16"/>
    </w:p>
    <w:p w14:paraId="3CEF8150" w14:textId="77777777" w:rsidR="00436252" w:rsidRDefault="00436252" w:rsidP="001F1E7D">
      <w:pPr>
        <w:pStyle w:val="Heading3"/>
        <w:numPr>
          <w:ilvl w:val="2"/>
          <w:numId w:val="30"/>
        </w:numPr>
      </w:pPr>
      <w:bookmarkStart w:id="17" w:name="_Toc479068064"/>
      <w:r w:rsidRPr="007C5874">
        <w:t>Attiecināmās izmaksas</w:t>
      </w:r>
      <w:bookmarkEnd w:id="17"/>
      <w:r w:rsidRPr="007C5874">
        <w:t xml:space="preserve"> </w:t>
      </w:r>
    </w:p>
    <w:p w14:paraId="4B40B433" w14:textId="77777777" w:rsidR="00284FDF" w:rsidRPr="000552DD" w:rsidRDefault="00284FDF" w:rsidP="00474FFC">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0552DD">
        <w:rPr>
          <w:rFonts w:cs="Arial"/>
          <w:szCs w:val="24"/>
          <w:lang w:val="lv-LV"/>
        </w:rPr>
        <w:t>Projekta budžetā plāno tikai attiecināmās izmaksas.</w:t>
      </w:r>
    </w:p>
    <w:p w14:paraId="0C4DF613" w14:textId="77777777" w:rsidR="00284FDF" w:rsidRPr="00E67C87" w:rsidRDefault="00284FDF" w:rsidP="00474FFC">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 w:val="12"/>
          <w:szCs w:val="12"/>
          <w:lang w:val="lv-LV"/>
        </w:rPr>
      </w:pPr>
    </w:p>
    <w:p w14:paraId="25E5FFCF" w14:textId="77777777" w:rsidR="00284FDF" w:rsidRPr="000552DD" w:rsidRDefault="00284FDF" w:rsidP="002A0A84">
      <w:pPr>
        <w:pStyle w:val="BodyText"/>
        <w:numPr>
          <w:ilvl w:val="3"/>
          <w:numId w:val="3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851" w:hanging="851"/>
        <w:rPr>
          <w:rFonts w:cs="Arial"/>
          <w:szCs w:val="24"/>
          <w:lang w:val="lv-LV"/>
        </w:rPr>
      </w:pPr>
      <w:r w:rsidRPr="000552DD">
        <w:rPr>
          <w:szCs w:val="24"/>
          <w:lang w:val="lv-LV"/>
        </w:rPr>
        <w:t>Izmaksas ir attiecināmas, ja tās</w:t>
      </w:r>
      <w:r w:rsidRPr="000552DD">
        <w:rPr>
          <w:rFonts w:cs="Arial"/>
          <w:szCs w:val="24"/>
          <w:lang w:val="lv-LV"/>
        </w:rPr>
        <w:t xml:space="preserve"> atbilst šādiem nosacījumiem:</w:t>
      </w:r>
    </w:p>
    <w:p w14:paraId="039377ED" w14:textId="08EED98F" w:rsidR="00284FDF" w:rsidRPr="000552DD" w:rsidRDefault="00284FDF" w:rsidP="00474FFC">
      <w:pPr>
        <w:pStyle w:val="Body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552DD">
        <w:rPr>
          <w:szCs w:val="24"/>
          <w:lang w:val="lv-LV"/>
        </w:rPr>
        <w:t>ir nepieciešamas projekta aktivitāšu īstenošanai un ir paredzētas ap</w:t>
      </w:r>
      <w:r w:rsidR="00023B07">
        <w:rPr>
          <w:szCs w:val="24"/>
          <w:lang w:val="lv-LV"/>
        </w:rPr>
        <w:t>stiprinātajā projekta pieteikumā</w:t>
      </w:r>
      <w:r w:rsidRPr="000552DD">
        <w:rPr>
          <w:szCs w:val="24"/>
          <w:lang w:val="lv-LV"/>
        </w:rPr>
        <w:t>, kā arī ir veiktas, ievērojot drošas finanšu vadības principus, tai skaitā ievērojot izmaksu lietderības, ekonomis</w:t>
      </w:r>
      <w:r w:rsidRPr="000552DD">
        <w:rPr>
          <w:szCs w:val="24"/>
          <w:lang w:val="lv-LV"/>
        </w:rPr>
        <w:softHyphen/>
        <w:t xml:space="preserve">kuma un efektivitātes principus; </w:t>
      </w:r>
    </w:p>
    <w:p w14:paraId="4B6C7CC3" w14:textId="77777777" w:rsidR="00284FDF" w:rsidRPr="003C1CA1" w:rsidRDefault="00284FDF" w:rsidP="00474FFC">
      <w:pPr>
        <w:pStyle w:val="Body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552DD">
        <w:rPr>
          <w:szCs w:val="24"/>
          <w:lang w:val="lv-LV"/>
        </w:rPr>
        <w:t>ir radušās projekta īstenošanas laikā, kas noteikts projekta īstenošanas līgumā, ir faktiski ve</w:t>
      </w:r>
      <w:r>
        <w:rPr>
          <w:szCs w:val="24"/>
          <w:lang w:val="lv-LV"/>
        </w:rPr>
        <w:t xml:space="preserve">iktas, tās ir reāli apmaksājis </w:t>
      </w:r>
      <w:r w:rsidRPr="000552DD">
        <w:rPr>
          <w:szCs w:val="24"/>
          <w:lang w:val="lv-LV"/>
        </w:rPr>
        <w:t>projekta īstenotājs līdz projekta noslēguma pārskata iesniegšanas dienai;</w:t>
      </w:r>
    </w:p>
    <w:p w14:paraId="1BFB317D" w14:textId="77777777" w:rsidR="00284FDF" w:rsidRPr="00284FDF" w:rsidRDefault="00284FDF" w:rsidP="00474FFC">
      <w:pPr>
        <w:pStyle w:val="BodyText"/>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552DD">
        <w:rPr>
          <w:szCs w:val="24"/>
          <w:lang w:val="lv-LV"/>
        </w:rPr>
        <w:t xml:space="preserve">ir uzskaitītas projekta īstenotāja grāmatvedības uzskaitē, ir identificējamas, nodalītas no pārējām izmaksām un pārbaudāmas, un tās apliecina attiecīgu </w:t>
      </w:r>
      <w:r w:rsidRPr="00284FDF">
        <w:rPr>
          <w:szCs w:val="24"/>
          <w:lang w:val="lv-LV"/>
        </w:rPr>
        <w:t>attaisnojuma dokumentu oriģināli.</w:t>
      </w:r>
    </w:p>
    <w:p w14:paraId="0EA64A6D" w14:textId="77777777" w:rsidR="00284FDF" w:rsidRPr="00284FDF" w:rsidRDefault="00284FDF" w:rsidP="00284FDF">
      <w:pPr>
        <w:rPr>
          <w:rFonts w:ascii="Times New Roman" w:hAnsi="Times New Roman" w:cs="Times New Roman"/>
          <w:sz w:val="24"/>
          <w:szCs w:val="24"/>
        </w:rPr>
      </w:pPr>
    </w:p>
    <w:p w14:paraId="1C81EC0D" w14:textId="77777777" w:rsidR="00284FDF" w:rsidRPr="00C248FF" w:rsidRDefault="00C248FF" w:rsidP="00C248FF">
      <w:pPr>
        <w:spacing w:line="240" w:lineRule="auto"/>
        <w:ind w:left="210"/>
        <w:rPr>
          <w:rFonts w:ascii="Times New Roman" w:hAnsi="Times New Roman"/>
          <w:sz w:val="24"/>
          <w:szCs w:val="24"/>
        </w:rPr>
      </w:pPr>
      <w:r>
        <w:rPr>
          <w:rFonts w:ascii="Times New Roman" w:hAnsi="Times New Roman"/>
          <w:sz w:val="24"/>
          <w:szCs w:val="24"/>
        </w:rPr>
        <w:t xml:space="preserve">2.4.1.2. </w:t>
      </w:r>
      <w:r w:rsidR="00284FDF" w:rsidRPr="00C248FF">
        <w:rPr>
          <w:rFonts w:ascii="Times New Roman" w:hAnsi="Times New Roman"/>
          <w:sz w:val="24"/>
          <w:szCs w:val="24"/>
        </w:rPr>
        <w:t xml:space="preserve">Ievērojot </w:t>
      </w:r>
      <w:r>
        <w:rPr>
          <w:rFonts w:ascii="Times New Roman" w:hAnsi="Times New Roman"/>
          <w:sz w:val="24"/>
          <w:szCs w:val="24"/>
        </w:rPr>
        <w:t>2.4.1.1.</w:t>
      </w:r>
      <w:r w:rsidR="00284FDF" w:rsidRPr="00C248FF">
        <w:rPr>
          <w:rFonts w:ascii="Times New Roman" w:hAnsi="Times New Roman"/>
          <w:sz w:val="24"/>
          <w:szCs w:val="24"/>
        </w:rPr>
        <w:t xml:space="preserve">punktā minētos nosacījumus, attiecināmas ir šādas projekta īstenošanas izmaksas: </w:t>
      </w:r>
    </w:p>
    <w:p w14:paraId="3F4967E5" w14:textId="40C6D6DA" w:rsidR="00436252" w:rsidRPr="00284FDF" w:rsidRDefault="009D5EB3" w:rsidP="00474FFC">
      <w:pPr>
        <w:pStyle w:val="ListParagraph"/>
        <w:numPr>
          <w:ilvl w:val="0"/>
          <w:numId w:val="7"/>
        </w:numPr>
        <w:spacing w:after="0" w:line="240" w:lineRule="auto"/>
        <w:ind w:left="714" w:hanging="357"/>
        <w:jc w:val="both"/>
        <w:rPr>
          <w:rFonts w:ascii="Times New Roman" w:hAnsi="Times New Roman"/>
          <w:sz w:val="24"/>
          <w:szCs w:val="24"/>
        </w:rPr>
      </w:pPr>
      <w:r>
        <w:rPr>
          <w:rFonts w:ascii="Times New Roman" w:hAnsi="Times New Roman"/>
          <w:sz w:val="24"/>
          <w:szCs w:val="24"/>
        </w:rPr>
        <w:t>a</w:t>
      </w:r>
      <w:r w:rsidR="00436252" w:rsidRPr="00284FDF">
        <w:rPr>
          <w:rFonts w:ascii="Times New Roman" w:hAnsi="Times New Roman"/>
          <w:sz w:val="24"/>
          <w:szCs w:val="24"/>
        </w:rPr>
        <w:t xml:space="preserve">talgojums lektoriem, </w:t>
      </w:r>
      <w:r w:rsidR="00513C5D" w:rsidRPr="00284FDF">
        <w:rPr>
          <w:rFonts w:ascii="Times New Roman" w:hAnsi="Times New Roman"/>
          <w:sz w:val="24"/>
          <w:szCs w:val="24"/>
        </w:rPr>
        <w:t xml:space="preserve">nodarbību vadītājiem, </w:t>
      </w:r>
      <w:r w:rsidR="008D52E6" w:rsidRPr="00284FDF">
        <w:rPr>
          <w:rFonts w:ascii="Times New Roman" w:hAnsi="Times New Roman"/>
          <w:sz w:val="24"/>
          <w:szCs w:val="24"/>
        </w:rPr>
        <w:t xml:space="preserve">u.c. </w:t>
      </w:r>
      <w:r w:rsidR="00436252" w:rsidRPr="00284FDF">
        <w:rPr>
          <w:rFonts w:ascii="Times New Roman" w:hAnsi="Times New Roman"/>
          <w:sz w:val="24"/>
          <w:szCs w:val="24"/>
        </w:rPr>
        <w:t>projekta īstenošanas personālam</w:t>
      </w:r>
      <w:r w:rsidR="007C7788" w:rsidRPr="00284FDF">
        <w:rPr>
          <w:rFonts w:ascii="Times New Roman" w:hAnsi="Times New Roman"/>
          <w:sz w:val="24"/>
          <w:szCs w:val="24"/>
        </w:rPr>
        <w:t xml:space="preserve">, </w:t>
      </w:r>
      <w:r w:rsidR="00284FDF">
        <w:rPr>
          <w:rFonts w:ascii="Times New Roman" w:hAnsi="Times New Roman"/>
          <w:sz w:val="24"/>
          <w:szCs w:val="24"/>
        </w:rPr>
        <w:t>iekļaujot ar atalgojumu saistītos nodokļus atbilstoši valsts likumdošanai</w:t>
      </w:r>
      <w:r w:rsidR="008D52E6" w:rsidRPr="00284FDF">
        <w:rPr>
          <w:rFonts w:ascii="Times New Roman" w:hAnsi="Times New Roman"/>
          <w:sz w:val="24"/>
          <w:szCs w:val="24"/>
        </w:rPr>
        <w:t>;</w:t>
      </w:r>
    </w:p>
    <w:p w14:paraId="7E23865E" w14:textId="58769315" w:rsidR="003A2F3C" w:rsidRDefault="003A2F3C" w:rsidP="00474FFC">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14" w:hanging="357"/>
        <w:rPr>
          <w:szCs w:val="24"/>
          <w:lang w:val="lv-LV"/>
        </w:rPr>
      </w:pPr>
      <w:r>
        <w:rPr>
          <w:szCs w:val="24"/>
          <w:lang w:val="lv-LV"/>
        </w:rPr>
        <w:t xml:space="preserve">projekta aktivitāšu īstenošanai nepieciešamo </w:t>
      </w:r>
      <w:r w:rsidRPr="009F5358">
        <w:rPr>
          <w:szCs w:val="24"/>
          <w:lang w:val="lv-LV"/>
        </w:rPr>
        <w:t>kancelejas preču</w:t>
      </w:r>
      <w:r w:rsidR="00291DAC">
        <w:rPr>
          <w:szCs w:val="24"/>
          <w:lang w:val="lv-LV"/>
        </w:rPr>
        <w:t xml:space="preserve"> </w:t>
      </w:r>
      <w:r w:rsidRPr="009F5358">
        <w:rPr>
          <w:szCs w:val="24"/>
          <w:lang w:val="lv-LV"/>
        </w:rPr>
        <w:t>iegādes izmaksas;</w:t>
      </w:r>
    </w:p>
    <w:p w14:paraId="33E6BD9C" w14:textId="77777777" w:rsidR="003A2F3C" w:rsidRPr="009F5358" w:rsidRDefault="003A2F3C" w:rsidP="00474FFC">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14" w:hanging="357"/>
        <w:rPr>
          <w:szCs w:val="24"/>
          <w:lang w:val="lv-LV"/>
        </w:rPr>
      </w:pPr>
      <w:r>
        <w:rPr>
          <w:szCs w:val="24"/>
          <w:lang w:val="lv-LV"/>
        </w:rPr>
        <w:t xml:space="preserve">projekta aktivitāšu īstenošanai nepieciešamās </w:t>
      </w:r>
      <w:r w:rsidRPr="009F5358">
        <w:rPr>
          <w:szCs w:val="24"/>
          <w:lang w:val="lv-LV"/>
        </w:rPr>
        <w:t>vietējā transporta izmaksas (sabiedriskais transports, degviela, automašīnas vai autobusa noma);</w:t>
      </w:r>
    </w:p>
    <w:p w14:paraId="3604CE15" w14:textId="77777777" w:rsidR="003A2F3C" w:rsidRDefault="003A2F3C" w:rsidP="00474FFC">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14" w:hanging="357"/>
        <w:rPr>
          <w:szCs w:val="24"/>
          <w:lang w:val="lv-LV"/>
        </w:rPr>
      </w:pPr>
      <w:r w:rsidRPr="008C77A3">
        <w:rPr>
          <w:szCs w:val="24"/>
          <w:lang w:val="lv-LV"/>
        </w:rPr>
        <w:t>projekta aktivitāšu īstenošanai nepieciešamo sakaru pakalpojumu izmaksas (telekomunikācijas, internets, pasta pakalpojumi);</w:t>
      </w:r>
    </w:p>
    <w:p w14:paraId="7162CF3F" w14:textId="272D3C5E" w:rsidR="007C5874" w:rsidRPr="00284FDF" w:rsidRDefault="009D5EB3" w:rsidP="00474FFC">
      <w:pPr>
        <w:pStyle w:val="ListParagraph"/>
        <w:numPr>
          <w:ilvl w:val="0"/>
          <w:numId w:val="7"/>
        </w:numPr>
        <w:spacing w:after="0" w:line="240" w:lineRule="auto"/>
        <w:ind w:left="714" w:hanging="357"/>
        <w:jc w:val="both"/>
        <w:rPr>
          <w:rFonts w:ascii="Times New Roman" w:hAnsi="Times New Roman"/>
          <w:sz w:val="24"/>
          <w:szCs w:val="24"/>
        </w:rPr>
      </w:pPr>
      <w:r>
        <w:rPr>
          <w:rFonts w:ascii="Times New Roman" w:hAnsi="Times New Roman"/>
          <w:sz w:val="24"/>
          <w:szCs w:val="24"/>
        </w:rPr>
        <w:t>p</w:t>
      </w:r>
      <w:r w:rsidR="007C5874" w:rsidRPr="00284FDF">
        <w:rPr>
          <w:rFonts w:ascii="Times New Roman" w:hAnsi="Times New Roman"/>
          <w:sz w:val="24"/>
          <w:szCs w:val="24"/>
        </w:rPr>
        <w:t>rojekta īstenošanai nepieciešamo maksas pakalpojumu izmaksas, saskaņā ar attiecīgās iestādes apstiprinātu cenrādi</w:t>
      </w:r>
      <w:r w:rsidR="007476E8" w:rsidRPr="00284FDF">
        <w:rPr>
          <w:rFonts w:ascii="Times New Roman" w:hAnsi="Times New Roman"/>
          <w:sz w:val="24"/>
          <w:szCs w:val="24"/>
        </w:rPr>
        <w:t>, piemēram, arhīvos, muzejos</w:t>
      </w:r>
      <w:r w:rsidR="008D52E6" w:rsidRPr="00284FDF">
        <w:rPr>
          <w:rFonts w:ascii="Times New Roman" w:hAnsi="Times New Roman"/>
          <w:sz w:val="24"/>
          <w:szCs w:val="24"/>
        </w:rPr>
        <w:t>;</w:t>
      </w:r>
      <w:r w:rsidR="007C5874" w:rsidRPr="00284FDF">
        <w:rPr>
          <w:rFonts w:ascii="Times New Roman" w:hAnsi="Times New Roman"/>
          <w:sz w:val="24"/>
          <w:szCs w:val="24"/>
        </w:rPr>
        <w:t xml:space="preserve"> </w:t>
      </w:r>
    </w:p>
    <w:p w14:paraId="76B598FF" w14:textId="0D71AD74" w:rsidR="007C5874" w:rsidRPr="00284FDF" w:rsidRDefault="009D5EB3" w:rsidP="00474FFC">
      <w:pPr>
        <w:pStyle w:val="ListParagraph"/>
        <w:numPr>
          <w:ilvl w:val="0"/>
          <w:numId w:val="7"/>
        </w:numPr>
        <w:spacing w:after="0" w:line="240" w:lineRule="auto"/>
        <w:ind w:left="714" w:hanging="357"/>
        <w:jc w:val="both"/>
        <w:rPr>
          <w:rFonts w:ascii="Times New Roman" w:hAnsi="Times New Roman"/>
          <w:sz w:val="24"/>
          <w:szCs w:val="24"/>
        </w:rPr>
      </w:pPr>
      <w:r>
        <w:rPr>
          <w:rFonts w:ascii="Times New Roman" w:hAnsi="Times New Roman"/>
          <w:sz w:val="24"/>
          <w:szCs w:val="24"/>
        </w:rPr>
        <w:t>k</w:t>
      </w:r>
      <w:r w:rsidR="007C5874" w:rsidRPr="00284FDF">
        <w:rPr>
          <w:rFonts w:ascii="Times New Roman" w:hAnsi="Times New Roman"/>
          <w:sz w:val="24"/>
          <w:szCs w:val="24"/>
        </w:rPr>
        <w:t>afijas pauzes</w:t>
      </w:r>
      <w:r w:rsidR="003A2F3C">
        <w:rPr>
          <w:rFonts w:ascii="Times New Roman" w:hAnsi="Times New Roman"/>
          <w:sz w:val="24"/>
          <w:szCs w:val="24"/>
        </w:rPr>
        <w:t xml:space="preserve"> projekta pasākumu ietvaros</w:t>
      </w:r>
      <w:r w:rsidR="002D65E5">
        <w:rPr>
          <w:rFonts w:ascii="Times New Roman" w:hAnsi="Times New Roman"/>
          <w:sz w:val="24"/>
          <w:szCs w:val="24"/>
        </w:rPr>
        <w:t xml:space="preserve"> </w:t>
      </w:r>
      <w:r w:rsidR="002D65E5" w:rsidRPr="007C300E">
        <w:rPr>
          <w:rFonts w:ascii="Times New Roman" w:eastAsia="Times New Roman" w:hAnsi="Times New Roman"/>
          <w:sz w:val="24"/>
          <w:szCs w:val="24"/>
          <w:lang w:eastAsia="lv-LV"/>
        </w:rPr>
        <w:t>(ne vairāk kā 5,00 EUR vienam dalībniekam)</w:t>
      </w:r>
      <w:r w:rsidR="008D52E6" w:rsidRPr="00284FDF">
        <w:rPr>
          <w:rFonts w:ascii="Times New Roman" w:hAnsi="Times New Roman"/>
          <w:sz w:val="24"/>
          <w:szCs w:val="24"/>
        </w:rPr>
        <w:t>;</w:t>
      </w:r>
    </w:p>
    <w:p w14:paraId="2FBB6B3E" w14:textId="5D1803AB" w:rsidR="007C5874" w:rsidRPr="00284FDF" w:rsidRDefault="009D5EB3" w:rsidP="00474FFC">
      <w:pPr>
        <w:pStyle w:val="ListParagraph"/>
        <w:numPr>
          <w:ilvl w:val="0"/>
          <w:numId w:val="7"/>
        </w:numPr>
        <w:spacing w:after="0" w:line="240" w:lineRule="auto"/>
        <w:ind w:left="714" w:hanging="357"/>
        <w:jc w:val="both"/>
        <w:rPr>
          <w:rFonts w:ascii="Times New Roman" w:hAnsi="Times New Roman"/>
          <w:sz w:val="24"/>
          <w:szCs w:val="24"/>
        </w:rPr>
      </w:pPr>
      <w:r>
        <w:rPr>
          <w:rFonts w:ascii="Times New Roman" w:hAnsi="Times New Roman"/>
          <w:sz w:val="24"/>
          <w:szCs w:val="24"/>
        </w:rPr>
        <w:t>i</w:t>
      </w:r>
      <w:r w:rsidR="007C7788" w:rsidRPr="00284FDF">
        <w:rPr>
          <w:rFonts w:ascii="Times New Roman" w:hAnsi="Times New Roman"/>
          <w:sz w:val="24"/>
          <w:szCs w:val="24"/>
        </w:rPr>
        <w:t>nformācijas un p</w:t>
      </w:r>
      <w:r w:rsidR="007C5874" w:rsidRPr="00284FDF">
        <w:rPr>
          <w:rFonts w:ascii="Times New Roman" w:hAnsi="Times New Roman"/>
          <w:sz w:val="24"/>
          <w:szCs w:val="24"/>
        </w:rPr>
        <w:t>ublicitātes izmaksas</w:t>
      </w:r>
      <w:r w:rsidR="008D52E6" w:rsidRPr="00284FDF">
        <w:rPr>
          <w:rFonts w:ascii="Times New Roman" w:hAnsi="Times New Roman"/>
          <w:sz w:val="24"/>
          <w:szCs w:val="24"/>
        </w:rPr>
        <w:t>;</w:t>
      </w:r>
    </w:p>
    <w:p w14:paraId="440E060F" w14:textId="41F5C835" w:rsidR="00DE7E10" w:rsidRDefault="00DE7E10" w:rsidP="00474FFC">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14" w:hanging="357"/>
        <w:rPr>
          <w:szCs w:val="24"/>
          <w:lang w:val="lv-LV"/>
        </w:rPr>
      </w:pPr>
      <w:r w:rsidRPr="00235F71">
        <w:rPr>
          <w:szCs w:val="24"/>
          <w:lang w:val="lv-LV"/>
        </w:rPr>
        <w:lastRenderedPageBreak/>
        <w:t>mantiskās balvas</w:t>
      </w:r>
      <w:r>
        <w:rPr>
          <w:szCs w:val="24"/>
          <w:lang w:val="lv-LV"/>
        </w:rPr>
        <w:t xml:space="preserve"> pasākumu</w:t>
      </w:r>
      <w:r w:rsidR="00E22891">
        <w:rPr>
          <w:szCs w:val="24"/>
          <w:lang w:val="lv-LV"/>
        </w:rPr>
        <w:t xml:space="preserve"> (viktorīnu, konkursu, debašu un tml.)</w:t>
      </w:r>
      <w:r>
        <w:rPr>
          <w:szCs w:val="24"/>
          <w:lang w:val="lv-LV"/>
        </w:rPr>
        <w:t xml:space="preserve"> dalībniekiem</w:t>
      </w:r>
      <w:r w:rsidRPr="00235F71">
        <w:rPr>
          <w:szCs w:val="24"/>
          <w:lang w:val="lv-LV"/>
        </w:rPr>
        <w:t xml:space="preserve">, </w:t>
      </w:r>
      <w:r>
        <w:rPr>
          <w:szCs w:val="24"/>
          <w:lang w:val="lv-LV"/>
        </w:rPr>
        <w:t>nepārsniedzot</w:t>
      </w:r>
      <w:r w:rsidRPr="00235F71">
        <w:rPr>
          <w:szCs w:val="24"/>
          <w:lang w:val="lv-LV"/>
        </w:rPr>
        <w:t xml:space="preserve"> 5% no </w:t>
      </w:r>
      <w:r>
        <w:rPr>
          <w:szCs w:val="24"/>
          <w:lang w:val="lv-LV"/>
        </w:rPr>
        <w:t xml:space="preserve">projekta kopējām attiecināmajām </w:t>
      </w:r>
      <w:r w:rsidRPr="002D65E5">
        <w:rPr>
          <w:szCs w:val="24"/>
          <w:lang w:val="lv-LV"/>
        </w:rPr>
        <w:t>izmaksām</w:t>
      </w:r>
      <w:r w:rsidR="00BB5412">
        <w:rPr>
          <w:szCs w:val="24"/>
          <w:lang w:val="lv-LV"/>
        </w:rPr>
        <w:t>;</w:t>
      </w:r>
    </w:p>
    <w:p w14:paraId="690B53CD" w14:textId="4ACE980A" w:rsidR="000616A9" w:rsidRDefault="009D5EB3" w:rsidP="00DE7E10">
      <w:pPr>
        <w:pStyle w:val="BodyText"/>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Pr>
          <w:szCs w:val="24"/>
          <w:lang w:val="lv-LV"/>
        </w:rPr>
        <w:t>p</w:t>
      </w:r>
      <w:r w:rsidR="00C248FF">
        <w:rPr>
          <w:szCs w:val="24"/>
          <w:lang w:val="lv-LV"/>
        </w:rPr>
        <w:t>rojekta administrēšanas izmaksas</w:t>
      </w:r>
      <w:r w:rsidR="007961AB">
        <w:rPr>
          <w:szCs w:val="24"/>
          <w:lang w:val="lv-LV"/>
        </w:rPr>
        <w:t>,</w:t>
      </w:r>
      <w:r w:rsidR="00C248FF">
        <w:rPr>
          <w:szCs w:val="24"/>
          <w:lang w:val="lv-LV"/>
        </w:rPr>
        <w:t xml:space="preserve"> nepārsniedzot 20% no projekta tiešajām attiecināmajām izmaksām. </w:t>
      </w:r>
    </w:p>
    <w:p w14:paraId="729ABDF4" w14:textId="77777777" w:rsidR="00C248FF" w:rsidRPr="000616A9" w:rsidRDefault="00C248FF" w:rsidP="001F1E7D">
      <w:pPr>
        <w:pStyle w:val="Heading3"/>
        <w:numPr>
          <w:ilvl w:val="2"/>
          <w:numId w:val="30"/>
        </w:numPr>
      </w:pPr>
      <w:bookmarkStart w:id="18" w:name="_Toc479068065"/>
      <w:r w:rsidRPr="000616A9">
        <w:t>Neattiecināmās izmaksas</w:t>
      </w:r>
      <w:bookmarkEnd w:id="18"/>
    </w:p>
    <w:p w14:paraId="35763BB8" w14:textId="77777777" w:rsidR="00C248FF" w:rsidRPr="002D65E5" w:rsidRDefault="00C248FF" w:rsidP="00C248FF">
      <w:pPr>
        <w:pStyle w:val="NumPar2"/>
        <w:numPr>
          <w:ilvl w:val="0"/>
          <w:numId w:val="0"/>
        </w:numPr>
        <w:spacing w:after="0"/>
        <w:rPr>
          <w:bCs/>
          <w:szCs w:val="24"/>
          <w:lang w:val="lv-LV"/>
        </w:rPr>
      </w:pPr>
    </w:p>
    <w:p w14:paraId="13DDC1E9" w14:textId="77777777" w:rsidR="00C248FF" w:rsidRPr="002D65E5" w:rsidRDefault="00C248FF" w:rsidP="00C248FF">
      <w:pPr>
        <w:pStyle w:val="NumPar2"/>
        <w:numPr>
          <w:ilvl w:val="0"/>
          <w:numId w:val="0"/>
        </w:numPr>
        <w:spacing w:after="0"/>
        <w:rPr>
          <w:bCs/>
          <w:szCs w:val="24"/>
          <w:lang w:val="lv-LV"/>
        </w:rPr>
      </w:pPr>
      <w:r w:rsidRPr="002D65E5">
        <w:rPr>
          <w:bCs/>
          <w:szCs w:val="24"/>
          <w:lang w:val="lv-LV"/>
        </w:rPr>
        <w:t>Neattiecināmas ir šādas izmaksas:</w:t>
      </w:r>
    </w:p>
    <w:p w14:paraId="3D64C6BC" w14:textId="166144D3" w:rsidR="00C248FF" w:rsidRPr="00235F71" w:rsidRDefault="00023B07" w:rsidP="00C248FF">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Pr>
          <w:szCs w:val="24"/>
          <w:lang w:val="lv-LV"/>
        </w:rPr>
        <w:t>projekta pieteikuma</w:t>
      </w:r>
      <w:r w:rsidR="00C248FF" w:rsidRPr="00235F71">
        <w:rPr>
          <w:szCs w:val="24"/>
          <w:lang w:val="lv-LV"/>
        </w:rPr>
        <w:t xml:space="preserve"> sagatavošanas izmaksas;</w:t>
      </w:r>
    </w:p>
    <w:p w14:paraId="5E28F1E3" w14:textId="77777777" w:rsidR="00C248FF" w:rsidRPr="00000990" w:rsidRDefault="00C248FF" w:rsidP="00C248FF">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235F71">
        <w:rPr>
          <w:szCs w:val="24"/>
          <w:lang w:val="lv-LV"/>
        </w:rPr>
        <w:t xml:space="preserve">personālam izmaksātās prēmijas un dāvanas vai jebkurš cits gūtais labums, tajā skaitā </w:t>
      </w:r>
      <w:r w:rsidRPr="00000990">
        <w:rPr>
          <w:szCs w:val="24"/>
          <w:lang w:val="lv-LV"/>
        </w:rPr>
        <w:t>veselības apdrošināšana vai transporta izdevumu kompensācija nokļūšanai no dzīvesvietas līdz darbavietai;</w:t>
      </w:r>
    </w:p>
    <w:p w14:paraId="63D47844" w14:textId="77777777" w:rsidR="00C248FF" w:rsidRPr="00000990" w:rsidRDefault="00C248FF" w:rsidP="00C248FF">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00990">
        <w:rPr>
          <w:szCs w:val="24"/>
          <w:lang w:val="lv-LV"/>
        </w:rPr>
        <w:t>aizdevuma pamatsummas un procentu maksājumu vai citu saistību segšanas izmaksas;</w:t>
      </w:r>
    </w:p>
    <w:p w14:paraId="6916AAA2" w14:textId="77777777" w:rsidR="00C248FF" w:rsidRPr="00000990" w:rsidRDefault="00C248FF" w:rsidP="00C248FF">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00990">
        <w:rPr>
          <w:szCs w:val="24"/>
          <w:lang w:val="lv-LV"/>
        </w:rPr>
        <w:t>debeta procentu maksājumi par finanšu darījumiem;</w:t>
      </w:r>
    </w:p>
    <w:p w14:paraId="259CF234" w14:textId="77777777" w:rsidR="00C248FF" w:rsidRPr="00000990" w:rsidRDefault="00C248FF" w:rsidP="00C248FF">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00990">
        <w:rPr>
          <w:szCs w:val="24"/>
          <w:lang w:val="lv-LV"/>
        </w:rPr>
        <w:t>valūtas maiņas komisijas maksas un valūtas kursu svārstību radītie zaudējumi;</w:t>
      </w:r>
    </w:p>
    <w:p w14:paraId="11047735" w14:textId="77777777" w:rsidR="00C248FF" w:rsidRPr="00000990" w:rsidRDefault="00C248FF" w:rsidP="00C248FF">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00990">
        <w:rPr>
          <w:szCs w:val="24"/>
          <w:lang w:val="lv-LV"/>
        </w:rPr>
        <w:t>naudas sodi, līgumsodi, nokavējuma procenti un tiesvedības izdevumi;</w:t>
      </w:r>
    </w:p>
    <w:p w14:paraId="735DD636" w14:textId="77777777" w:rsidR="00C248FF" w:rsidRPr="00000990" w:rsidRDefault="00C248FF" w:rsidP="00C248FF">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00990">
        <w:rPr>
          <w:szCs w:val="24"/>
          <w:lang w:val="lv-LV"/>
        </w:rPr>
        <w:t>izmaksas, kas jau tiek finansētas no citiem finanšu avotiem;</w:t>
      </w:r>
    </w:p>
    <w:p w14:paraId="71EFCB07" w14:textId="77777777" w:rsidR="00C248FF" w:rsidRPr="003B7E79" w:rsidRDefault="00C248FF" w:rsidP="00C248FF">
      <w:pPr>
        <w:pStyle w:val="BodyText"/>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000990">
        <w:rPr>
          <w:szCs w:val="24"/>
          <w:lang w:val="lv-LV"/>
        </w:rPr>
        <w:t xml:space="preserve">izmaksas, kas nav izsekojamas (bez rakstiska </w:t>
      </w:r>
      <w:r w:rsidRPr="003B7E79">
        <w:rPr>
          <w:szCs w:val="24"/>
          <w:lang w:val="lv-LV"/>
        </w:rPr>
        <w:t>pamatojuma dokumenta);</w:t>
      </w:r>
    </w:p>
    <w:p w14:paraId="174CBDA9" w14:textId="77777777" w:rsidR="00C248FF" w:rsidRPr="00000990" w:rsidRDefault="00C248FF" w:rsidP="00C248FF">
      <w:pPr>
        <w:pStyle w:val="Text2"/>
        <w:numPr>
          <w:ilvl w:val="0"/>
          <w:numId w:val="13"/>
        </w:numPr>
        <w:tabs>
          <w:tab w:val="clear" w:pos="720"/>
          <w:tab w:val="clear" w:pos="2161"/>
        </w:tabs>
        <w:spacing w:after="0"/>
        <w:rPr>
          <w:szCs w:val="24"/>
          <w:lang w:val="lv-LV"/>
        </w:rPr>
      </w:pPr>
      <w:r w:rsidRPr="003B7E79">
        <w:rPr>
          <w:szCs w:val="24"/>
          <w:lang w:val="lv-LV"/>
        </w:rPr>
        <w:t xml:space="preserve">citas izmaksas, kas neatbilst Konkursa nolikuma </w:t>
      </w:r>
      <w:r w:rsidR="00AC3A70" w:rsidRPr="003B7E79">
        <w:rPr>
          <w:szCs w:val="24"/>
          <w:lang w:val="lv-LV"/>
        </w:rPr>
        <w:t>2.4.1.</w:t>
      </w:r>
      <w:r w:rsidRPr="003B7E79">
        <w:rPr>
          <w:szCs w:val="24"/>
          <w:lang w:val="lv-LV"/>
        </w:rPr>
        <w:t>punktā minētajiem</w:t>
      </w:r>
      <w:r w:rsidRPr="00000990">
        <w:rPr>
          <w:szCs w:val="24"/>
          <w:lang w:val="lv-LV"/>
        </w:rPr>
        <w:t xml:space="preserve"> nosacījumiem.</w:t>
      </w:r>
    </w:p>
    <w:p w14:paraId="7614C872" w14:textId="77777777" w:rsidR="00C248FF" w:rsidRPr="002D65E5" w:rsidRDefault="00C248FF" w:rsidP="00BA583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rPr>
          <w:szCs w:val="24"/>
          <w:lang w:val="lv-LV"/>
        </w:rPr>
      </w:pPr>
    </w:p>
    <w:p w14:paraId="165AA544" w14:textId="77777777" w:rsidR="000616A9" w:rsidRPr="00235F71" w:rsidRDefault="00C248FF" w:rsidP="00C248FF">
      <w:pPr>
        <w:pStyle w:val="Text2"/>
        <w:tabs>
          <w:tab w:val="clear" w:pos="2161"/>
        </w:tabs>
        <w:spacing w:after="0"/>
        <w:ind w:left="0"/>
        <w:rPr>
          <w:rFonts w:cs="Arial"/>
          <w:szCs w:val="24"/>
          <w:lang w:val="lv-LV"/>
        </w:rPr>
      </w:pPr>
      <w:r w:rsidRPr="00AD2A54">
        <w:rPr>
          <w:rFonts w:asciiTheme="majorHAnsi" w:eastAsiaTheme="majorEastAsia" w:hAnsiTheme="majorHAnsi" w:cstheme="majorBidi"/>
          <w:b/>
          <w:bCs/>
          <w:snapToGrid/>
          <w:color w:val="4F81BD" w:themeColor="accent1"/>
          <w:sz w:val="22"/>
          <w:szCs w:val="22"/>
          <w:lang w:val="lv-LV"/>
        </w:rPr>
        <w:t>2.4.3.</w:t>
      </w:r>
      <w:r w:rsidR="000616A9" w:rsidRPr="00AD2A54">
        <w:rPr>
          <w:rFonts w:asciiTheme="majorHAnsi" w:eastAsiaTheme="majorEastAsia" w:hAnsiTheme="majorHAnsi" w:cstheme="majorBidi"/>
          <w:b/>
          <w:bCs/>
          <w:snapToGrid/>
          <w:color w:val="4F81BD" w:themeColor="accent1"/>
          <w:sz w:val="22"/>
          <w:szCs w:val="22"/>
          <w:lang w:val="lv-LV"/>
        </w:rPr>
        <w:t xml:space="preserve"> Pievienotās vērtības nodoklis</w:t>
      </w:r>
      <w:r w:rsidR="000616A9" w:rsidRPr="00235F71">
        <w:rPr>
          <w:szCs w:val="24"/>
          <w:lang w:val="lv-LV"/>
        </w:rPr>
        <w:t xml:space="preserve"> ir attiecināmās izmaksas, ja tas nav atgūstams no valsts budžeta atbilstoši attiecīgajiem normatīvajiem aktiem par pievienotās vērtības nodokli (PVN).</w:t>
      </w:r>
      <w:r w:rsidR="000616A9">
        <w:rPr>
          <w:szCs w:val="24"/>
          <w:lang w:val="lv-LV"/>
        </w:rPr>
        <w:t xml:space="preserve"> </w:t>
      </w:r>
      <w:r w:rsidR="000616A9" w:rsidRPr="00235F71">
        <w:rPr>
          <w:szCs w:val="24"/>
          <w:lang w:val="lv-LV"/>
        </w:rPr>
        <w:t xml:space="preserve">Ja projekta īstenotājs </w:t>
      </w:r>
      <w:r w:rsidR="000616A9" w:rsidRPr="00235F71">
        <w:rPr>
          <w:szCs w:val="24"/>
          <w:u w:val="single"/>
          <w:lang w:val="lv-LV"/>
        </w:rPr>
        <w:t>nav</w:t>
      </w:r>
      <w:r w:rsidR="000616A9" w:rsidRPr="00235F71">
        <w:rPr>
          <w:szCs w:val="24"/>
          <w:lang w:val="lv-LV"/>
        </w:rPr>
        <w:t xml:space="preserve"> reģistrēts Valsts ieņēmumu dienesta PVN maksātāju reģistrā, tas budžetā izmaksas plāno ar PVN. Savukārt, ja projekta īstenotājs </w:t>
      </w:r>
      <w:r w:rsidR="000616A9" w:rsidRPr="00235F71">
        <w:rPr>
          <w:szCs w:val="24"/>
          <w:u w:val="single"/>
          <w:lang w:val="lv-LV"/>
        </w:rPr>
        <w:t>ir</w:t>
      </w:r>
      <w:r w:rsidR="000616A9" w:rsidRPr="00235F71">
        <w:rPr>
          <w:szCs w:val="24"/>
          <w:lang w:val="lv-LV"/>
        </w:rPr>
        <w:t xml:space="preserve"> reģistrēts Valsts ieņēmumu dienesta PVN maksātāju reģistrā, PVN būs attiecināmas izmaksas tikai tad, ja projekta ietvaros netiks veikti ar PVN apliekami darījumi vai citi darījumi, uz kuriem attiecināms „Pievienotās vērtības nodokļa likums”. </w:t>
      </w:r>
      <w:r w:rsidR="000616A9" w:rsidRPr="00235F71">
        <w:rPr>
          <w:rFonts w:cs="Arial"/>
          <w:szCs w:val="24"/>
          <w:lang w:val="lv-LV"/>
        </w:rPr>
        <w:t xml:space="preserve">Projekta īstenotājam kopā ar projekta noslēguma pārskatu būs jāiesniedz organizācijas atbildīgās amatpersonas parakstīts apliecinājums, ka pārskatā iekļautā PVN summa nav atskaitīta kā priekšnodoklis </w:t>
      </w:r>
      <w:r w:rsidR="000616A9" w:rsidRPr="00235F71">
        <w:rPr>
          <w:szCs w:val="24"/>
          <w:lang w:val="lv-LV"/>
        </w:rPr>
        <w:t>„Pievienotās vērtības nodokļa likuma”</w:t>
      </w:r>
      <w:r w:rsidR="000616A9" w:rsidRPr="00235F71">
        <w:rPr>
          <w:rFonts w:cs="Arial"/>
          <w:szCs w:val="24"/>
          <w:lang w:val="lv-LV"/>
        </w:rPr>
        <w:t xml:space="preserve"> XI nodaļā noteiktajā kārtībā.</w:t>
      </w:r>
    </w:p>
    <w:p w14:paraId="70946534" w14:textId="6B8CA076" w:rsidR="00DE7E10" w:rsidRDefault="002C7F50" w:rsidP="001F1E7D">
      <w:pPr>
        <w:pStyle w:val="Heading1"/>
        <w:numPr>
          <w:ilvl w:val="0"/>
          <w:numId w:val="30"/>
        </w:numPr>
      </w:pPr>
      <w:bookmarkStart w:id="19" w:name="_Toc479068066"/>
      <w:r>
        <w:t>Projekta pieteikuma</w:t>
      </w:r>
      <w:r w:rsidR="00BB6C75">
        <w:t xml:space="preserve"> sagatavošana</w:t>
      </w:r>
      <w:r w:rsidR="002F62EF">
        <w:t xml:space="preserve"> un iesniegšana</w:t>
      </w:r>
      <w:bookmarkEnd w:id="19"/>
    </w:p>
    <w:p w14:paraId="51DAE43F" w14:textId="5BE87CA4" w:rsidR="002F62EF" w:rsidRPr="00235F71" w:rsidRDefault="002C7F50" w:rsidP="001F1E7D">
      <w:pPr>
        <w:pStyle w:val="Heading2"/>
        <w:numPr>
          <w:ilvl w:val="1"/>
          <w:numId w:val="30"/>
        </w:numPr>
      </w:pPr>
      <w:bookmarkStart w:id="20" w:name="_Toc479068067"/>
      <w:r>
        <w:t>Projekta pieteikuma</w:t>
      </w:r>
      <w:r w:rsidR="002F62EF">
        <w:t xml:space="preserve"> sagatavošana</w:t>
      </w:r>
      <w:bookmarkEnd w:id="20"/>
    </w:p>
    <w:p w14:paraId="5573264B" w14:textId="3C271071" w:rsidR="00081357" w:rsidRPr="00442FC8" w:rsidRDefault="00081357" w:rsidP="00CA6B56">
      <w:pPr>
        <w:spacing w:after="0" w:line="240" w:lineRule="auto"/>
        <w:jc w:val="both"/>
        <w:rPr>
          <w:rFonts w:ascii="Times New Roman" w:hAnsi="Times New Roman" w:cs="Times New Roman"/>
          <w:sz w:val="24"/>
          <w:szCs w:val="24"/>
        </w:rPr>
      </w:pPr>
      <w:r w:rsidRPr="00442FC8">
        <w:rPr>
          <w:rFonts w:ascii="Times New Roman" w:hAnsi="Times New Roman" w:cs="Times New Roman"/>
          <w:sz w:val="24"/>
          <w:szCs w:val="24"/>
        </w:rPr>
        <w:t>Projekta iesniedzēja</w:t>
      </w:r>
      <w:r w:rsidR="002C7F50">
        <w:rPr>
          <w:rFonts w:ascii="Times New Roman" w:hAnsi="Times New Roman" w:cs="Times New Roman"/>
          <w:sz w:val="24"/>
          <w:szCs w:val="24"/>
        </w:rPr>
        <w:t>m jāaizpilda projekta pieteikuma</w:t>
      </w:r>
      <w:r w:rsidRPr="00442FC8">
        <w:rPr>
          <w:rFonts w:ascii="Times New Roman" w:hAnsi="Times New Roman" w:cs="Times New Roman"/>
          <w:sz w:val="24"/>
          <w:szCs w:val="24"/>
        </w:rPr>
        <w:t xml:space="preserve"> veidlapa (Konkursa nolikuma 1. un 2.pielikums) un jāiesniedz Sabiedrības integrācijas </w:t>
      </w:r>
      <w:r w:rsidRPr="003B7E79">
        <w:rPr>
          <w:rFonts w:ascii="Times New Roman" w:hAnsi="Times New Roman" w:cs="Times New Roman"/>
          <w:sz w:val="24"/>
          <w:szCs w:val="24"/>
        </w:rPr>
        <w:t xml:space="preserve">fondam 3.2.punktā noteiktajā kārtībā </w:t>
      </w:r>
      <w:r w:rsidR="002C7F50">
        <w:rPr>
          <w:rFonts w:ascii="Times New Roman" w:hAnsi="Times New Roman" w:cs="Times New Roman"/>
          <w:sz w:val="24"/>
          <w:szCs w:val="24"/>
        </w:rPr>
        <w:t>un termiņā. Projekta pieteikumam</w:t>
      </w:r>
      <w:r w:rsidRPr="003B7E79">
        <w:rPr>
          <w:rFonts w:ascii="Times New Roman" w:hAnsi="Times New Roman" w:cs="Times New Roman"/>
          <w:sz w:val="24"/>
          <w:szCs w:val="24"/>
        </w:rPr>
        <w:t xml:space="preserve"> jāpievieno </w:t>
      </w:r>
      <w:r w:rsidR="00765CEA" w:rsidRPr="003B7E79">
        <w:rPr>
          <w:rFonts w:ascii="Times New Roman" w:hAnsi="Times New Roman" w:cs="Times New Roman"/>
          <w:sz w:val="24"/>
          <w:szCs w:val="24"/>
        </w:rPr>
        <w:t>projekta īstenošanas personāla</w:t>
      </w:r>
      <w:r w:rsidR="00765CEA" w:rsidRPr="00442FC8">
        <w:rPr>
          <w:rFonts w:ascii="Times New Roman" w:hAnsi="Times New Roman" w:cs="Times New Roman"/>
          <w:sz w:val="24"/>
          <w:szCs w:val="24"/>
        </w:rPr>
        <w:t xml:space="preserve"> </w:t>
      </w:r>
      <w:r w:rsidRPr="00442FC8">
        <w:rPr>
          <w:rFonts w:ascii="Times New Roman" w:hAnsi="Times New Roman" w:cs="Times New Roman"/>
          <w:sz w:val="24"/>
          <w:szCs w:val="24"/>
        </w:rPr>
        <w:t xml:space="preserve"> dzīves gaitu apraksts (CV). </w:t>
      </w:r>
    </w:p>
    <w:p w14:paraId="3D90EA2E" w14:textId="4B678E0A" w:rsidR="00081357" w:rsidRPr="00442FC8" w:rsidRDefault="002C7F50" w:rsidP="00CA6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pieteikuma</w:t>
      </w:r>
      <w:r w:rsidR="00081357" w:rsidRPr="00442FC8">
        <w:rPr>
          <w:rFonts w:ascii="Times New Roman" w:hAnsi="Times New Roman" w:cs="Times New Roman"/>
          <w:sz w:val="24"/>
          <w:szCs w:val="24"/>
        </w:rPr>
        <w:t xml:space="preserve"> veidlapa jāaizpilda datorrakstā latviešu valodā. Ja kāds no pielikumiem ir citā valodā, tam jāpievieno organizācijas atbildīgās amatpersonas apliecināts tulkojums latviešu valodā.</w:t>
      </w:r>
    </w:p>
    <w:p w14:paraId="7B74C5DE" w14:textId="77777777" w:rsidR="00081357" w:rsidRPr="00442FC8" w:rsidRDefault="00081357" w:rsidP="00CA6B56">
      <w:pPr>
        <w:spacing w:after="0" w:line="240" w:lineRule="auto"/>
        <w:jc w:val="both"/>
        <w:rPr>
          <w:rFonts w:ascii="Times New Roman" w:hAnsi="Times New Roman" w:cs="Times New Roman"/>
          <w:sz w:val="24"/>
          <w:szCs w:val="24"/>
        </w:rPr>
      </w:pPr>
    </w:p>
    <w:p w14:paraId="49D7C9B6" w14:textId="4C53F7EA" w:rsidR="00081357" w:rsidRPr="00442FC8" w:rsidRDefault="002C7F50" w:rsidP="00CA6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pieteikumu</w:t>
      </w:r>
      <w:r w:rsidR="00081357" w:rsidRPr="00442FC8">
        <w:rPr>
          <w:rFonts w:ascii="Times New Roman" w:hAnsi="Times New Roman" w:cs="Times New Roman"/>
          <w:sz w:val="24"/>
          <w:szCs w:val="24"/>
        </w:rPr>
        <w:t xml:space="preserve"> sagatavo papīra formā vai elektroniska dokumenta formā. </w:t>
      </w:r>
    </w:p>
    <w:p w14:paraId="766232E4" w14:textId="77777777" w:rsidR="00081357" w:rsidRPr="00442FC8" w:rsidRDefault="00081357" w:rsidP="00CA6B56">
      <w:pPr>
        <w:spacing w:after="0" w:line="240" w:lineRule="auto"/>
        <w:jc w:val="both"/>
        <w:rPr>
          <w:rFonts w:ascii="Times New Roman" w:hAnsi="Times New Roman" w:cs="Times New Roman"/>
          <w:sz w:val="24"/>
          <w:szCs w:val="24"/>
        </w:rPr>
      </w:pPr>
    </w:p>
    <w:p w14:paraId="4B1426BC" w14:textId="0386C499" w:rsidR="00B8444F" w:rsidRDefault="00C66057" w:rsidP="00CA6B56">
      <w:pPr>
        <w:spacing w:after="0" w:line="240" w:lineRule="auto"/>
        <w:jc w:val="both"/>
        <w:rPr>
          <w:rFonts w:ascii="Times New Roman" w:hAnsi="Times New Roman" w:cs="Times New Roman"/>
          <w:sz w:val="24"/>
          <w:szCs w:val="24"/>
        </w:rPr>
      </w:pPr>
      <w:bookmarkStart w:id="21" w:name="_Toc475954509"/>
      <w:r>
        <w:rPr>
          <w:rFonts w:ascii="Times New Roman" w:hAnsi="Times New Roman" w:cs="Times New Roman"/>
          <w:sz w:val="24"/>
          <w:szCs w:val="24"/>
        </w:rPr>
        <w:lastRenderedPageBreak/>
        <w:t>Ja projekta pieteikumu</w:t>
      </w:r>
      <w:r w:rsidR="00B8444F" w:rsidRPr="00B8444F">
        <w:rPr>
          <w:rFonts w:ascii="Times New Roman" w:hAnsi="Times New Roman" w:cs="Times New Roman"/>
          <w:sz w:val="24"/>
          <w:szCs w:val="24"/>
        </w:rPr>
        <w:t xml:space="preserve"> sagatavo papīra formā, to iesniedz vienā oriģināleksemplārā, ko noformē Ministru kabineta 2018.gada 4.septembra noteikumos Nr.558 „Dokumentu izstrādāšanas un noformēšanas kārtība” noteiktajām lietvedīb</w:t>
      </w:r>
      <w:r>
        <w:rPr>
          <w:rFonts w:ascii="Times New Roman" w:hAnsi="Times New Roman" w:cs="Times New Roman"/>
          <w:sz w:val="24"/>
          <w:szCs w:val="24"/>
        </w:rPr>
        <w:t>as prasībām. Projekta pieteikuma</w:t>
      </w:r>
      <w:r w:rsidR="00B8444F" w:rsidRPr="00B8444F">
        <w:rPr>
          <w:rFonts w:ascii="Times New Roman" w:hAnsi="Times New Roman" w:cs="Times New Roman"/>
          <w:sz w:val="24"/>
          <w:szCs w:val="24"/>
        </w:rPr>
        <w:t xml:space="preserve"> oriģinālam </w:t>
      </w:r>
      <w:r>
        <w:rPr>
          <w:rFonts w:ascii="Times New Roman" w:hAnsi="Times New Roman" w:cs="Times New Roman"/>
          <w:sz w:val="24"/>
          <w:szCs w:val="24"/>
        </w:rPr>
        <w:t>(tajā skaitā projekta pieteikuma</w:t>
      </w:r>
      <w:r w:rsidR="00B8444F" w:rsidRPr="00B8444F">
        <w:rPr>
          <w:rFonts w:ascii="Times New Roman" w:hAnsi="Times New Roman" w:cs="Times New Roman"/>
          <w:sz w:val="24"/>
          <w:szCs w:val="24"/>
        </w:rPr>
        <w:t xml:space="preserve"> veidlapai un pielikumiem) jābūt </w:t>
      </w:r>
      <w:proofErr w:type="spellStart"/>
      <w:r w:rsidR="00B8444F" w:rsidRPr="00B8444F">
        <w:rPr>
          <w:rFonts w:ascii="Times New Roman" w:hAnsi="Times New Roman" w:cs="Times New Roman"/>
          <w:sz w:val="24"/>
          <w:szCs w:val="24"/>
        </w:rPr>
        <w:t>cauršūtam</w:t>
      </w:r>
      <w:proofErr w:type="spellEnd"/>
      <w:r w:rsidR="00B8444F" w:rsidRPr="00B8444F">
        <w:rPr>
          <w:rFonts w:ascii="Times New Roman" w:hAnsi="Times New Roman" w:cs="Times New Roman"/>
          <w:sz w:val="24"/>
          <w:szCs w:val="24"/>
        </w:rPr>
        <w:t xml:space="preserve"> (caurauklotam), apzīmogotam (ja attiecināms) un parakstītam, parakstam atšifrētam un lapām sanumurētām, kā arī jānorāda lappušu skaits un cauraukloš</w:t>
      </w:r>
      <w:r>
        <w:rPr>
          <w:rFonts w:ascii="Times New Roman" w:hAnsi="Times New Roman" w:cs="Times New Roman"/>
          <w:sz w:val="24"/>
          <w:szCs w:val="24"/>
        </w:rPr>
        <w:t>anas datums. Projekta pieteikuma</w:t>
      </w:r>
      <w:r w:rsidR="00B8444F" w:rsidRPr="00B8444F">
        <w:rPr>
          <w:rFonts w:ascii="Times New Roman" w:hAnsi="Times New Roman" w:cs="Times New Roman"/>
          <w:sz w:val="24"/>
          <w:szCs w:val="24"/>
        </w:rPr>
        <w:t xml:space="preserve"> oriģinālam jāpievieno tā elektroniskā kopija elektroniskā datu nesējā </w:t>
      </w:r>
      <w:r>
        <w:rPr>
          <w:rFonts w:ascii="Times New Roman" w:hAnsi="Times New Roman" w:cs="Times New Roman"/>
          <w:sz w:val="24"/>
          <w:szCs w:val="24"/>
        </w:rPr>
        <w:t>(tajā skaitā projekta pieteikuma</w:t>
      </w:r>
      <w:r w:rsidR="00B8444F" w:rsidRPr="00B8444F">
        <w:rPr>
          <w:rFonts w:ascii="Times New Roman" w:hAnsi="Times New Roman" w:cs="Times New Roman"/>
          <w:sz w:val="24"/>
          <w:szCs w:val="24"/>
        </w:rPr>
        <w:t xml:space="preserve"> veidlapa, budžeta veidlapa un projekta personāla CV), uz kura jānorāda projekta iesniedzēja nosaukums. Projekta iesniedzējam</w:t>
      </w:r>
      <w:r>
        <w:rPr>
          <w:rFonts w:ascii="Times New Roman" w:hAnsi="Times New Roman" w:cs="Times New Roman"/>
          <w:sz w:val="24"/>
          <w:szCs w:val="24"/>
        </w:rPr>
        <w:t xml:space="preserve"> jānodrošina projekta pieteikuma</w:t>
      </w:r>
      <w:r w:rsidR="00B8444F" w:rsidRPr="00B8444F">
        <w:rPr>
          <w:rFonts w:ascii="Times New Roman" w:hAnsi="Times New Roman" w:cs="Times New Roman"/>
          <w:sz w:val="24"/>
          <w:szCs w:val="24"/>
        </w:rPr>
        <w:t xml:space="preserve"> elektroniskās kopijas atbilstība papīra formā iesniegtajam oriģinālam.</w:t>
      </w:r>
    </w:p>
    <w:p w14:paraId="3BAC00AC" w14:textId="77777777" w:rsidR="00B8444F" w:rsidRDefault="00B8444F" w:rsidP="00CA6B56">
      <w:pPr>
        <w:spacing w:after="0" w:line="240" w:lineRule="auto"/>
        <w:jc w:val="both"/>
        <w:rPr>
          <w:rFonts w:ascii="Times New Roman" w:hAnsi="Times New Roman" w:cs="Times New Roman"/>
          <w:sz w:val="24"/>
          <w:szCs w:val="24"/>
        </w:rPr>
      </w:pPr>
    </w:p>
    <w:p w14:paraId="392061E7" w14:textId="3DFECB67" w:rsidR="00081357" w:rsidRPr="00442FC8" w:rsidRDefault="00C66057" w:rsidP="00CA6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projekta pieteikumu</w:t>
      </w:r>
      <w:r w:rsidR="00081357" w:rsidRPr="00442FC8">
        <w:rPr>
          <w:rFonts w:ascii="Times New Roman" w:hAnsi="Times New Roman" w:cs="Times New Roman"/>
          <w:sz w:val="24"/>
          <w:szCs w:val="24"/>
        </w:rPr>
        <w:t xml:space="preserve"> sagatavo </w:t>
      </w:r>
      <w:r w:rsidR="00081357" w:rsidRPr="00442FC8">
        <w:rPr>
          <w:rFonts w:ascii="Times New Roman" w:hAnsi="Times New Roman" w:cs="Times New Roman"/>
          <w:sz w:val="24"/>
          <w:szCs w:val="24"/>
          <w:u w:val="single"/>
        </w:rPr>
        <w:t>elektroniska dokumenta formā</w:t>
      </w:r>
      <w:r w:rsidR="00081357" w:rsidRPr="00442FC8">
        <w:rPr>
          <w:rFonts w:ascii="Times New Roman" w:hAnsi="Times New Roman" w:cs="Times New Roman"/>
          <w:sz w:val="24"/>
          <w:szCs w:val="24"/>
        </w:rPr>
        <w:t xml:space="preserve">, to noformē atbilstoši </w:t>
      </w:r>
      <w:r w:rsidR="00081357" w:rsidRPr="00442FC8">
        <w:rPr>
          <w:rFonts w:ascii="Times New Roman" w:hAnsi="Times New Roman" w:cs="Times New Roman"/>
          <w:bCs/>
          <w:sz w:val="24"/>
          <w:szCs w:val="24"/>
        </w:rPr>
        <w:t xml:space="preserve">Elektronisko dokumentu likumā un Ministru kabineta </w:t>
      </w:r>
      <w:r w:rsidR="00290093" w:rsidRPr="00442FC8">
        <w:rPr>
          <w:rFonts w:ascii="Times New Roman" w:hAnsi="Times New Roman" w:cs="Times New Roman"/>
          <w:sz w:val="24"/>
          <w:szCs w:val="24"/>
        </w:rPr>
        <w:t xml:space="preserve">28.06.2005. </w:t>
      </w:r>
      <w:r w:rsidR="00081357" w:rsidRPr="00442FC8">
        <w:rPr>
          <w:rFonts w:ascii="Times New Roman" w:hAnsi="Times New Roman" w:cs="Times New Roman"/>
          <w:bCs/>
          <w:sz w:val="24"/>
          <w:szCs w:val="24"/>
        </w:rPr>
        <w:t xml:space="preserve">noteikumos Nr.473 „Elektronisko dokumentu izstrādāšanas, </w:t>
      </w:r>
      <w:r w:rsidR="00081357" w:rsidRPr="00442FC8">
        <w:rPr>
          <w:rFonts w:ascii="Times New Roman" w:hAnsi="Times New Roman" w:cs="Times New Roman"/>
          <w:sz w:val="24"/>
          <w:szCs w:val="24"/>
        </w:rPr>
        <w:t>noformēšanas, glabāšanas un aprites kārtība valsts un pašvaldību iestādēs un kārtība, kādā notiek elektronisko dokumentu aprite starp valsts un pašvaldību iestādēm vai starp šīm iestādēm un fiziskajām un juridiskajām personām” noteiktajā</w:t>
      </w:r>
      <w:r>
        <w:rPr>
          <w:rFonts w:ascii="Times New Roman" w:hAnsi="Times New Roman" w:cs="Times New Roman"/>
          <w:sz w:val="24"/>
          <w:szCs w:val="24"/>
        </w:rPr>
        <w:t>m prasībām. Projekta pieteikumam</w:t>
      </w:r>
      <w:r w:rsidR="00081357" w:rsidRPr="00442FC8">
        <w:rPr>
          <w:rFonts w:ascii="Times New Roman" w:hAnsi="Times New Roman" w:cs="Times New Roman"/>
          <w:sz w:val="24"/>
          <w:szCs w:val="24"/>
        </w:rPr>
        <w:t xml:space="preserve"> </w:t>
      </w:r>
      <w:r>
        <w:rPr>
          <w:rFonts w:ascii="Times New Roman" w:hAnsi="Times New Roman" w:cs="Times New Roman"/>
          <w:sz w:val="24"/>
          <w:szCs w:val="24"/>
        </w:rPr>
        <w:t>(tajā skaitā projekta pieteikuma</w:t>
      </w:r>
      <w:r w:rsidR="00081357" w:rsidRPr="00442FC8">
        <w:rPr>
          <w:rFonts w:ascii="Times New Roman" w:hAnsi="Times New Roman" w:cs="Times New Roman"/>
          <w:sz w:val="24"/>
          <w:szCs w:val="24"/>
        </w:rPr>
        <w:t xml:space="preserve"> veidlapai un pielikumiem) jābūt parakstītam ar </w:t>
      </w:r>
      <w:r w:rsidR="00081357" w:rsidRPr="00442FC8">
        <w:rPr>
          <w:rFonts w:ascii="Times New Roman" w:hAnsi="Times New Roman" w:cs="Times New Roman"/>
          <w:bCs/>
          <w:sz w:val="24"/>
          <w:szCs w:val="24"/>
          <w:u w:val="single"/>
        </w:rPr>
        <w:t>drošu elektronisko parakstu</w:t>
      </w:r>
      <w:r w:rsidR="00081357" w:rsidRPr="00442FC8">
        <w:rPr>
          <w:rFonts w:ascii="Times New Roman" w:hAnsi="Times New Roman" w:cs="Times New Roman"/>
          <w:bCs/>
          <w:sz w:val="24"/>
          <w:szCs w:val="24"/>
        </w:rPr>
        <w:t xml:space="preserve"> un apliecinātam ar </w:t>
      </w:r>
      <w:r w:rsidR="00081357" w:rsidRPr="00442FC8">
        <w:rPr>
          <w:rFonts w:ascii="Times New Roman" w:hAnsi="Times New Roman" w:cs="Times New Roman"/>
          <w:bCs/>
          <w:sz w:val="24"/>
          <w:szCs w:val="24"/>
          <w:u w:val="single"/>
        </w:rPr>
        <w:t>laika zīmogu.</w:t>
      </w:r>
      <w:bookmarkEnd w:id="21"/>
    </w:p>
    <w:p w14:paraId="2A58A21A" w14:textId="014A65F9" w:rsidR="00081357" w:rsidRDefault="00C66057" w:rsidP="001F1E7D">
      <w:pPr>
        <w:pStyle w:val="Heading2"/>
        <w:numPr>
          <w:ilvl w:val="1"/>
          <w:numId w:val="30"/>
        </w:numPr>
        <w:tabs>
          <w:tab w:val="left" w:pos="851"/>
        </w:tabs>
        <w:spacing w:line="240" w:lineRule="auto"/>
      </w:pPr>
      <w:bookmarkStart w:id="22" w:name="_Toc479068068"/>
      <w:r>
        <w:t>Projekta pieteikuma</w:t>
      </w:r>
      <w:r w:rsidR="00765CEA">
        <w:t xml:space="preserve"> iesniegšana</w:t>
      </w:r>
      <w:bookmarkEnd w:id="22"/>
    </w:p>
    <w:p w14:paraId="0BFEBA72" w14:textId="10E2EBC7" w:rsidR="00A44D96" w:rsidRDefault="00C66057" w:rsidP="00765C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pieteikumu</w:t>
      </w:r>
      <w:r w:rsidR="00A44D96">
        <w:rPr>
          <w:rFonts w:ascii="Times New Roman" w:hAnsi="Times New Roman" w:cs="Times New Roman"/>
          <w:sz w:val="24"/>
          <w:szCs w:val="24"/>
        </w:rPr>
        <w:t xml:space="preserve"> var iesniegt gan papīra formā, gan elektroniski parakstītu ar drošu elektronisko parakstu un laika zīmogu:</w:t>
      </w:r>
    </w:p>
    <w:p w14:paraId="42A01527" w14:textId="77777777" w:rsidR="00A44D96" w:rsidRDefault="00A44D96" w:rsidP="00765CEA">
      <w:pPr>
        <w:spacing w:after="0" w:line="240" w:lineRule="auto"/>
        <w:jc w:val="both"/>
        <w:rPr>
          <w:rFonts w:ascii="Times New Roman" w:hAnsi="Times New Roman" w:cs="Times New Roman"/>
          <w:sz w:val="24"/>
          <w:szCs w:val="24"/>
        </w:rPr>
      </w:pPr>
    </w:p>
    <w:p w14:paraId="254F885A" w14:textId="50B850C6" w:rsidR="00765CEA" w:rsidRPr="00A44D96" w:rsidRDefault="00C66057" w:rsidP="00A44D96">
      <w:pPr>
        <w:pStyle w:val="ListParagraph"/>
        <w:numPr>
          <w:ilvl w:val="2"/>
          <w:numId w:val="30"/>
        </w:numPr>
        <w:spacing w:after="0" w:line="240" w:lineRule="auto"/>
        <w:jc w:val="both"/>
        <w:rPr>
          <w:rFonts w:ascii="Times New Roman" w:hAnsi="Times New Roman"/>
          <w:sz w:val="24"/>
          <w:szCs w:val="24"/>
        </w:rPr>
      </w:pPr>
      <w:r>
        <w:rPr>
          <w:rFonts w:ascii="Times New Roman" w:hAnsi="Times New Roman"/>
          <w:sz w:val="24"/>
          <w:szCs w:val="24"/>
        </w:rPr>
        <w:t>Iesniedzot projekta pieteikumu</w:t>
      </w:r>
      <w:r w:rsidR="00765CEA" w:rsidRPr="00A44D96">
        <w:rPr>
          <w:rFonts w:ascii="Times New Roman" w:hAnsi="Times New Roman"/>
          <w:sz w:val="24"/>
          <w:szCs w:val="24"/>
        </w:rPr>
        <w:t xml:space="preserve"> </w:t>
      </w:r>
      <w:r w:rsidR="00765CEA" w:rsidRPr="00A44D96">
        <w:rPr>
          <w:rFonts w:ascii="Times New Roman" w:hAnsi="Times New Roman"/>
          <w:sz w:val="24"/>
          <w:szCs w:val="24"/>
          <w:u w:val="single"/>
        </w:rPr>
        <w:t>papīra formā</w:t>
      </w:r>
      <w:r w:rsidR="00765CEA" w:rsidRPr="00A44D96">
        <w:rPr>
          <w:rFonts w:ascii="Times New Roman" w:hAnsi="Times New Roman"/>
          <w:sz w:val="24"/>
          <w:szCs w:val="24"/>
        </w:rPr>
        <w:t>, tas jāiesniedz aizlīmētā aploksnē, uz kuras jānorāda:</w:t>
      </w:r>
    </w:p>
    <w:p w14:paraId="772EB46A" w14:textId="77777777" w:rsidR="00765CEA" w:rsidRPr="00765CEA" w:rsidRDefault="00765CEA" w:rsidP="00765CEA">
      <w:pPr>
        <w:pStyle w:val="ListParagraph"/>
        <w:numPr>
          <w:ilvl w:val="0"/>
          <w:numId w:val="15"/>
        </w:numPr>
        <w:spacing w:after="0" w:line="240" w:lineRule="auto"/>
        <w:jc w:val="both"/>
        <w:rPr>
          <w:rFonts w:ascii="Times New Roman" w:hAnsi="Times New Roman"/>
          <w:sz w:val="24"/>
          <w:szCs w:val="24"/>
        </w:rPr>
      </w:pPr>
      <w:r w:rsidRPr="00765CEA">
        <w:rPr>
          <w:rFonts w:ascii="Times New Roman" w:hAnsi="Times New Roman"/>
          <w:sz w:val="24"/>
          <w:szCs w:val="24"/>
        </w:rPr>
        <w:t>adresāts (Sabiedrības integrācijas fonds, Aspazijas bulvāris 24, Rīga, LV-1050);</w:t>
      </w:r>
    </w:p>
    <w:p w14:paraId="55CC50E6" w14:textId="77777777" w:rsidR="00765CEA" w:rsidRPr="00765CEA" w:rsidRDefault="00765CEA" w:rsidP="00765CEA">
      <w:pPr>
        <w:pStyle w:val="ListParagraph"/>
        <w:numPr>
          <w:ilvl w:val="0"/>
          <w:numId w:val="15"/>
        </w:numPr>
        <w:spacing w:after="0" w:line="240" w:lineRule="auto"/>
        <w:jc w:val="both"/>
        <w:rPr>
          <w:rFonts w:ascii="Times New Roman" w:hAnsi="Times New Roman"/>
          <w:sz w:val="24"/>
          <w:szCs w:val="24"/>
        </w:rPr>
      </w:pPr>
      <w:r w:rsidRPr="00765CEA">
        <w:rPr>
          <w:rFonts w:ascii="Times New Roman" w:hAnsi="Times New Roman"/>
          <w:sz w:val="24"/>
          <w:szCs w:val="24"/>
        </w:rPr>
        <w:t>programmas nosaukums („Mazākumtautību un latviešu jauniešu sadarbības programma”);</w:t>
      </w:r>
    </w:p>
    <w:p w14:paraId="1A487447" w14:textId="77777777" w:rsidR="00765CEA" w:rsidRPr="00765CEA" w:rsidRDefault="00765CEA" w:rsidP="00765CEA">
      <w:pPr>
        <w:pStyle w:val="ListParagraph"/>
        <w:numPr>
          <w:ilvl w:val="0"/>
          <w:numId w:val="15"/>
        </w:numPr>
        <w:spacing w:after="0" w:line="240" w:lineRule="auto"/>
        <w:jc w:val="both"/>
        <w:rPr>
          <w:rFonts w:ascii="Times New Roman" w:hAnsi="Times New Roman"/>
          <w:sz w:val="24"/>
          <w:szCs w:val="24"/>
        </w:rPr>
      </w:pPr>
      <w:r w:rsidRPr="00765CEA">
        <w:rPr>
          <w:rFonts w:ascii="Times New Roman" w:hAnsi="Times New Roman"/>
          <w:sz w:val="24"/>
          <w:szCs w:val="24"/>
        </w:rPr>
        <w:t>projekta iesniedzēja nosaukums un adrese;</w:t>
      </w:r>
    </w:p>
    <w:p w14:paraId="68A190C5" w14:textId="77777777" w:rsidR="00765CEA" w:rsidRPr="00765CEA" w:rsidRDefault="00765CEA" w:rsidP="00765CEA">
      <w:pPr>
        <w:pStyle w:val="ListParagraph"/>
        <w:numPr>
          <w:ilvl w:val="0"/>
          <w:numId w:val="15"/>
        </w:numPr>
        <w:spacing w:after="0" w:line="240" w:lineRule="auto"/>
        <w:jc w:val="both"/>
        <w:rPr>
          <w:rFonts w:ascii="Times New Roman" w:hAnsi="Times New Roman"/>
          <w:sz w:val="24"/>
          <w:szCs w:val="24"/>
        </w:rPr>
      </w:pPr>
      <w:r w:rsidRPr="00765CEA">
        <w:rPr>
          <w:rFonts w:ascii="Times New Roman" w:hAnsi="Times New Roman"/>
          <w:sz w:val="24"/>
          <w:szCs w:val="24"/>
        </w:rPr>
        <w:t>projekta nosaukums.</w:t>
      </w:r>
    </w:p>
    <w:p w14:paraId="193BD2A0" w14:textId="77777777" w:rsidR="00765CEA" w:rsidRPr="00765CEA" w:rsidRDefault="00765CEA" w:rsidP="00765CEA">
      <w:pPr>
        <w:spacing w:after="0" w:line="240" w:lineRule="auto"/>
        <w:jc w:val="both"/>
        <w:rPr>
          <w:rFonts w:ascii="Times New Roman" w:hAnsi="Times New Roman" w:cs="Times New Roman"/>
          <w:sz w:val="24"/>
          <w:szCs w:val="24"/>
        </w:rPr>
      </w:pPr>
    </w:p>
    <w:p w14:paraId="270BFDAC" w14:textId="628D52CB" w:rsidR="00765CEA" w:rsidRPr="00765CEA" w:rsidRDefault="00765CEA" w:rsidP="00765CEA">
      <w:pPr>
        <w:spacing w:after="0" w:line="240" w:lineRule="auto"/>
        <w:jc w:val="both"/>
        <w:rPr>
          <w:rFonts w:ascii="Times New Roman" w:hAnsi="Times New Roman" w:cs="Times New Roman"/>
          <w:sz w:val="24"/>
          <w:szCs w:val="24"/>
        </w:rPr>
      </w:pPr>
      <w:r w:rsidRPr="00765CEA">
        <w:rPr>
          <w:rFonts w:ascii="Times New Roman" w:hAnsi="Times New Roman" w:cs="Times New Roman"/>
          <w:sz w:val="24"/>
          <w:szCs w:val="24"/>
        </w:rPr>
        <w:t>Projekt</w:t>
      </w:r>
      <w:r w:rsidR="00C66057">
        <w:rPr>
          <w:rFonts w:ascii="Times New Roman" w:hAnsi="Times New Roman" w:cs="Times New Roman"/>
          <w:sz w:val="24"/>
          <w:szCs w:val="24"/>
        </w:rPr>
        <w:t>a pieteikumu</w:t>
      </w:r>
      <w:r w:rsidRPr="00765CEA">
        <w:rPr>
          <w:rFonts w:ascii="Times New Roman" w:hAnsi="Times New Roman" w:cs="Times New Roman"/>
          <w:sz w:val="24"/>
          <w:szCs w:val="24"/>
        </w:rPr>
        <w:t xml:space="preserve"> var iesniegt personīgi vai nosūtīt pa pastu kā ierakstītu sūtījumu, vai nogādāt ar kurjeru uz šādu adresi:</w:t>
      </w:r>
    </w:p>
    <w:p w14:paraId="120F7625" w14:textId="77777777" w:rsidR="00765CEA" w:rsidRDefault="00765CEA" w:rsidP="00765CEA">
      <w:pPr>
        <w:spacing w:after="0" w:line="240" w:lineRule="auto"/>
        <w:jc w:val="both"/>
        <w:rPr>
          <w:rFonts w:ascii="Times New Roman" w:hAnsi="Times New Roman" w:cs="Times New Roman"/>
          <w:sz w:val="24"/>
          <w:szCs w:val="24"/>
        </w:rPr>
      </w:pPr>
    </w:p>
    <w:p w14:paraId="763427EE" w14:textId="77777777" w:rsidR="00765CEA" w:rsidRPr="00765CEA" w:rsidRDefault="00765CEA" w:rsidP="00765CEA">
      <w:pPr>
        <w:spacing w:after="0" w:line="240" w:lineRule="auto"/>
        <w:ind w:firstLine="720"/>
        <w:jc w:val="both"/>
        <w:rPr>
          <w:rFonts w:ascii="Times New Roman" w:hAnsi="Times New Roman" w:cs="Times New Roman"/>
          <w:sz w:val="24"/>
          <w:szCs w:val="24"/>
        </w:rPr>
      </w:pPr>
      <w:r w:rsidRPr="00765CEA">
        <w:rPr>
          <w:rFonts w:ascii="Times New Roman" w:hAnsi="Times New Roman" w:cs="Times New Roman"/>
          <w:sz w:val="24"/>
          <w:szCs w:val="24"/>
        </w:rPr>
        <w:t xml:space="preserve">Sabiedrības integrācijas fondam </w:t>
      </w:r>
    </w:p>
    <w:p w14:paraId="49ECC208" w14:textId="2BD154B2" w:rsidR="00765CEA" w:rsidRPr="00765CEA" w:rsidRDefault="00765CEA" w:rsidP="00765CEA">
      <w:pPr>
        <w:spacing w:after="0" w:line="240" w:lineRule="auto"/>
        <w:ind w:firstLine="720"/>
        <w:jc w:val="both"/>
        <w:rPr>
          <w:rFonts w:ascii="Times New Roman" w:hAnsi="Times New Roman" w:cs="Times New Roman"/>
          <w:sz w:val="24"/>
          <w:szCs w:val="24"/>
        </w:rPr>
      </w:pPr>
      <w:r w:rsidRPr="00765CEA">
        <w:rPr>
          <w:rFonts w:ascii="Times New Roman" w:hAnsi="Times New Roman" w:cs="Times New Roman"/>
          <w:sz w:val="24"/>
          <w:szCs w:val="24"/>
        </w:rPr>
        <w:t>Aspazijas bulvāris 24, (</w:t>
      </w:r>
      <w:r w:rsidR="00DE674A">
        <w:rPr>
          <w:rFonts w:ascii="Times New Roman" w:hAnsi="Times New Roman" w:cs="Times New Roman"/>
          <w:sz w:val="24"/>
          <w:szCs w:val="24"/>
        </w:rPr>
        <w:t>3</w:t>
      </w:r>
      <w:r w:rsidRPr="00765CEA">
        <w:rPr>
          <w:rFonts w:ascii="Times New Roman" w:hAnsi="Times New Roman" w:cs="Times New Roman"/>
          <w:sz w:val="24"/>
          <w:szCs w:val="24"/>
        </w:rPr>
        <w:t xml:space="preserve">.stāvā), </w:t>
      </w:r>
    </w:p>
    <w:p w14:paraId="1ADC8E64" w14:textId="77777777" w:rsidR="00765CEA" w:rsidRPr="00765CEA" w:rsidRDefault="00765CEA" w:rsidP="00765CEA">
      <w:pPr>
        <w:spacing w:after="0" w:line="240" w:lineRule="auto"/>
        <w:ind w:firstLine="720"/>
        <w:jc w:val="both"/>
        <w:rPr>
          <w:rFonts w:ascii="Times New Roman" w:hAnsi="Times New Roman" w:cs="Times New Roman"/>
          <w:sz w:val="24"/>
          <w:szCs w:val="24"/>
        </w:rPr>
      </w:pPr>
      <w:r w:rsidRPr="00765CEA">
        <w:rPr>
          <w:rFonts w:ascii="Times New Roman" w:hAnsi="Times New Roman" w:cs="Times New Roman"/>
          <w:sz w:val="24"/>
          <w:szCs w:val="24"/>
        </w:rPr>
        <w:t xml:space="preserve">Rīgā, LV-1050. </w:t>
      </w:r>
    </w:p>
    <w:p w14:paraId="1A4F51DF" w14:textId="77777777" w:rsidR="00765CEA" w:rsidRPr="00765CEA" w:rsidRDefault="00765CEA" w:rsidP="00765CEA">
      <w:pPr>
        <w:spacing w:after="0" w:line="240" w:lineRule="auto"/>
        <w:jc w:val="both"/>
        <w:rPr>
          <w:rFonts w:ascii="Times New Roman" w:hAnsi="Times New Roman" w:cs="Times New Roman"/>
          <w:sz w:val="24"/>
          <w:szCs w:val="24"/>
        </w:rPr>
      </w:pPr>
    </w:p>
    <w:p w14:paraId="70048CAF" w14:textId="617C50D8" w:rsidR="00765CEA" w:rsidRPr="00A44D96" w:rsidRDefault="00C66057" w:rsidP="00A44D96">
      <w:pPr>
        <w:pStyle w:val="ListParagraph"/>
        <w:numPr>
          <w:ilvl w:val="2"/>
          <w:numId w:val="30"/>
        </w:numPr>
        <w:spacing w:line="240" w:lineRule="auto"/>
        <w:jc w:val="both"/>
        <w:rPr>
          <w:rFonts w:ascii="Times New Roman" w:hAnsi="Times New Roman"/>
          <w:sz w:val="24"/>
          <w:szCs w:val="24"/>
        </w:rPr>
      </w:pPr>
      <w:r>
        <w:rPr>
          <w:rFonts w:ascii="Times New Roman" w:hAnsi="Times New Roman"/>
          <w:sz w:val="24"/>
          <w:szCs w:val="24"/>
        </w:rPr>
        <w:t>Ja projekta pieteikums</w:t>
      </w:r>
      <w:r w:rsidR="00765CEA" w:rsidRPr="00A44D96">
        <w:rPr>
          <w:rFonts w:ascii="Times New Roman" w:hAnsi="Times New Roman"/>
          <w:sz w:val="24"/>
          <w:szCs w:val="24"/>
        </w:rPr>
        <w:t xml:space="preserve"> sagatavots </w:t>
      </w:r>
      <w:r w:rsidR="00765CEA" w:rsidRPr="00A44D96">
        <w:rPr>
          <w:rFonts w:ascii="Times New Roman" w:hAnsi="Times New Roman"/>
          <w:sz w:val="24"/>
          <w:szCs w:val="24"/>
          <w:u w:val="single"/>
        </w:rPr>
        <w:t>elektroniska dokumenta</w:t>
      </w:r>
      <w:r w:rsidR="00765CEA" w:rsidRPr="00A44D96">
        <w:rPr>
          <w:rFonts w:ascii="Times New Roman" w:hAnsi="Times New Roman"/>
          <w:sz w:val="24"/>
          <w:szCs w:val="24"/>
        </w:rPr>
        <w:t xml:space="preserve"> formā (tas ir parakstīts ar drošu elektronisko parakstu un apliecināts ar laika zīmogu), tas </w:t>
      </w:r>
      <w:proofErr w:type="spellStart"/>
      <w:r w:rsidR="00765CEA" w:rsidRPr="00A44D96">
        <w:rPr>
          <w:rFonts w:ascii="Times New Roman" w:hAnsi="Times New Roman"/>
          <w:sz w:val="24"/>
          <w:szCs w:val="24"/>
        </w:rPr>
        <w:t>jānosūta</w:t>
      </w:r>
      <w:proofErr w:type="spellEnd"/>
      <w:r w:rsidR="00765CEA" w:rsidRPr="00A44D96">
        <w:rPr>
          <w:rFonts w:ascii="Times New Roman" w:hAnsi="Times New Roman"/>
          <w:sz w:val="24"/>
          <w:szCs w:val="24"/>
        </w:rPr>
        <w:t xml:space="preserve"> Sabiedrības integrācijas fondam uz e-pasta adresi: sadarbiba@sif.gov.lv, e-pasta temata ailē norādot projekta iesniedzēja nosaukumu. Projekta iesniedzējs saņems automātisku sistēmas paziņojumu par e-pasta saņemšanu, taču tā atvēršana un elektroniskā paraksta identitātes un derīguma pārbaude tiks veik</w:t>
      </w:r>
      <w:r>
        <w:rPr>
          <w:rFonts w:ascii="Times New Roman" w:hAnsi="Times New Roman"/>
          <w:sz w:val="24"/>
          <w:szCs w:val="24"/>
        </w:rPr>
        <w:t>ta tikai pēc projektu pieteikumu</w:t>
      </w:r>
      <w:r w:rsidR="00765CEA" w:rsidRPr="00A44D96">
        <w:rPr>
          <w:rFonts w:ascii="Times New Roman" w:hAnsi="Times New Roman"/>
          <w:sz w:val="24"/>
          <w:szCs w:val="24"/>
        </w:rPr>
        <w:t xml:space="preserve"> iesniegšanas termiņa beigām.</w:t>
      </w:r>
    </w:p>
    <w:p w14:paraId="79960A02" w14:textId="40641618" w:rsidR="00765CEA" w:rsidRDefault="00C66057" w:rsidP="00765CE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Projekta pieteikums</w:t>
      </w:r>
      <w:r w:rsidR="00765CEA" w:rsidRPr="00765CEA">
        <w:rPr>
          <w:rFonts w:ascii="Times New Roman" w:hAnsi="Times New Roman" w:cs="Times New Roman"/>
          <w:sz w:val="24"/>
          <w:szCs w:val="24"/>
        </w:rPr>
        <w:t xml:space="preserve"> jāiesniedz termiņā, kas norādīts Sabiedrības integrācijas fonda interneta vietnē publicētajā paziņojumā par projektu konkursa izslu</w:t>
      </w:r>
      <w:r>
        <w:rPr>
          <w:rFonts w:ascii="Times New Roman" w:hAnsi="Times New Roman" w:cs="Times New Roman"/>
          <w:sz w:val="24"/>
          <w:szCs w:val="24"/>
        </w:rPr>
        <w:t>dināšanu. Ja projekta pieteikums</w:t>
      </w:r>
      <w:r w:rsidR="00765CEA" w:rsidRPr="00765CEA">
        <w:rPr>
          <w:rFonts w:ascii="Times New Roman" w:hAnsi="Times New Roman" w:cs="Times New Roman"/>
          <w:sz w:val="24"/>
          <w:szCs w:val="24"/>
        </w:rPr>
        <w:t xml:space="preserve"> tiek iesniegts personīgi vai ar kurjera starpniecību, tas jānogādā Sabiedrības integrācijas fondā norādītajā termiņā ne vēlāk kā līdz plkst. 17:00. </w:t>
      </w:r>
    </w:p>
    <w:p w14:paraId="46CC554A" w14:textId="28950858" w:rsidR="00DB4EEE" w:rsidRPr="00DB4EEE" w:rsidRDefault="00C66057" w:rsidP="00765CE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Projekta pieteikuma</w:t>
      </w:r>
      <w:r w:rsidR="00DB4EEE" w:rsidRPr="00BA5836">
        <w:rPr>
          <w:rFonts w:ascii="Times New Roman" w:hAnsi="Times New Roman" w:cs="Times New Roman"/>
          <w:b/>
          <w:sz w:val="24"/>
          <w:szCs w:val="24"/>
        </w:rPr>
        <w:t xml:space="preserve"> iesniegšanas datums ir </w:t>
      </w:r>
      <w:r>
        <w:rPr>
          <w:rFonts w:ascii="Times New Roman" w:hAnsi="Times New Roman" w:cs="Times New Roman"/>
          <w:b/>
          <w:bCs/>
          <w:sz w:val="24"/>
          <w:szCs w:val="24"/>
        </w:rPr>
        <w:t>pieteikuma</w:t>
      </w:r>
      <w:r w:rsidR="00DB4EEE" w:rsidRPr="00BA5836">
        <w:rPr>
          <w:rFonts w:ascii="Times New Roman" w:hAnsi="Times New Roman" w:cs="Times New Roman"/>
          <w:b/>
          <w:bCs/>
          <w:sz w:val="24"/>
          <w:szCs w:val="24"/>
        </w:rPr>
        <w:t xml:space="preserve"> </w:t>
      </w:r>
      <w:r w:rsidR="00DB4EEE" w:rsidRPr="00BA5836">
        <w:rPr>
          <w:rFonts w:ascii="Times New Roman" w:hAnsi="Times New Roman" w:cs="Times New Roman"/>
          <w:b/>
          <w:bCs/>
          <w:sz w:val="24"/>
          <w:szCs w:val="24"/>
          <w:u w:val="single"/>
        </w:rPr>
        <w:t>saņemšanas datums</w:t>
      </w:r>
      <w:r w:rsidR="00DB4EEE" w:rsidRPr="00BA5836">
        <w:rPr>
          <w:rFonts w:ascii="Times New Roman" w:hAnsi="Times New Roman" w:cs="Times New Roman"/>
          <w:b/>
          <w:bCs/>
          <w:sz w:val="24"/>
          <w:szCs w:val="24"/>
        </w:rPr>
        <w:t xml:space="preserve"> Sabiedrības integrācijas fondā.</w:t>
      </w:r>
    </w:p>
    <w:p w14:paraId="0C0AF96C" w14:textId="78BEBEFA" w:rsidR="00765CEA" w:rsidRDefault="00765CEA" w:rsidP="00765CEA">
      <w:pPr>
        <w:spacing w:line="240" w:lineRule="auto"/>
        <w:jc w:val="both"/>
        <w:rPr>
          <w:rFonts w:ascii="Times New Roman" w:hAnsi="Times New Roman" w:cs="Times New Roman"/>
          <w:sz w:val="24"/>
          <w:szCs w:val="24"/>
        </w:rPr>
      </w:pPr>
      <w:r w:rsidRPr="00765CEA">
        <w:rPr>
          <w:rFonts w:ascii="Times New Roman" w:hAnsi="Times New Roman" w:cs="Times New Roman"/>
          <w:sz w:val="24"/>
          <w:szCs w:val="24"/>
        </w:rPr>
        <w:t>Sabiedrības integrācijas fonds izskatī</w:t>
      </w:r>
      <w:r w:rsidR="00C66057">
        <w:rPr>
          <w:rFonts w:ascii="Times New Roman" w:hAnsi="Times New Roman" w:cs="Times New Roman"/>
          <w:sz w:val="24"/>
          <w:szCs w:val="24"/>
        </w:rPr>
        <w:t>s tikai tos projektu pieteikumus</w:t>
      </w:r>
      <w:r w:rsidRPr="00765CEA">
        <w:rPr>
          <w:rFonts w:ascii="Times New Roman" w:hAnsi="Times New Roman" w:cs="Times New Roman"/>
          <w:sz w:val="24"/>
          <w:szCs w:val="24"/>
        </w:rPr>
        <w:t>, kuri būs iesniegti norādītajā termiņā. J</w:t>
      </w:r>
      <w:r w:rsidR="00C66057">
        <w:rPr>
          <w:rFonts w:ascii="Times New Roman" w:hAnsi="Times New Roman" w:cs="Times New Roman"/>
          <w:sz w:val="24"/>
          <w:szCs w:val="24"/>
        </w:rPr>
        <w:t>a projekta pieteikums</w:t>
      </w:r>
      <w:r w:rsidRPr="00765CEA">
        <w:rPr>
          <w:rFonts w:ascii="Times New Roman" w:hAnsi="Times New Roman" w:cs="Times New Roman"/>
          <w:sz w:val="24"/>
          <w:szCs w:val="24"/>
        </w:rPr>
        <w:t xml:space="preserve"> tiks iesniegts pēc norādītā termiņa, tas netiks vērtēts, un Sabiedrības integrācijas fonds informēs projekta iesniedzēju par vietu u</w:t>
      </w:r>
      <w:r w:rsidR="00C66057">
        <w:rPr>
          <w:rFonts w:ascii="Times New Roman" w:hAnsi="Times New Roman" w:cs="Times New Roman"/>
          <w:sz w:val="24"/>
          <w:szCs w:val="24"/>
        </w:rPr>
        <w:t>n laiku, kad projekta pieteikumu</w:t>
      </w:r>
      <w:r w:rsidRPr="00765CEA">
        <w:rPr>
          <w:rFonts w:ascii="Times New Roman" w:hAnsi="Times New Roman" w:cs="Times New Roman"/>
          <w:sz w:val="24"/>
          <w:szCs w:val="24"/>
        </w:rPr>
        <w:t xml:space="preserve"> neatvērtu varēs saņemt atpakaļ.</w:t>
      </w:r>
    </w:p>
    <w:p w14:paraId="1C0F601B" w14:textId="2415E6CF" w:rsidR="002F62EF" w:rsidRPr="00765CEA" w:rsidRDefault="002F62EF" w:rsidP="001F1E7D">
      <w:pPr>
        <w:pStyle w:val="Heading2"/>
        <w:numPr>
          <w:ilvl w:val="1"/>
          <w:numId w:val="30"/>
        </w:numPr>
      </w:pPr>
      <w:bookmarkStart w:id="23" w:name="_Toc479068069"/>
      <w:r>
        <w:t>Papil</w:t>
      </w:r>
      <w:r w:rsidR="00C66057">
        <w:t>du informācija projekta pieteikuma</w:t>
      </w:r>
      <w:r>
        <w:t xml:space="preserve"> sagatavošanai</w:t>
      </w:r>
      <w:bookmarkEnd w:id="23"/>
    </w:p>
    <w:p w14:paraId="14E6A44F" w14:textId="0398A33E" w:rsidR="00765CEA" w:rsidRPr="00765CEA" w:rsidRDefault="00765CEA" w:rsidP="003B7E79">
      <w:pPr>
        <w:spacing w:after="0" w:line="240" w:lineRule="auto"/>
        <w:jc w:val="both"/>
        <w:rPr>
          <w:rFonts w:ascii="Times New Roman" w:hAnsi="Times New Roman" w:cs="Times New Roman"/>
          <w:sz w:val="24"/>
          <w:szCs w:val="24"/>
        </w:rPr>
      </w:pPr>
      <w:r w:rsidRPr="00765CEA">
        <w:rPr>
          <w:rFonts w:ascii="Times New Roman" w:hAnsi="Times New Roman" w:cs="Times New Roman"/>
          <w:sz w:val="24"/>
          <w:szCs w:val="24"/>
        </w:rPr>
        <w:t>Jautājumus par projektu</w:t>
      </w:r>
      <w:r w:rsidR="00C66057">
        <w:rPr>
          <w:rFonts w:ascii="Times New Roman" w:hAnsi="Times New Roman" w:cs="Times New Roman"/>
          <w:sz w:val="24"/>
          <w:szCs w:val="24"/>
        </w:rPr>
        <w:t xml:space="preserve"> konkursu un projekta pieteikuma</w:t>
      </w:r>
      <w:r w:rsidRPr="00765CEA">
        <w:rPr>
          <w:rFonts w:ascii="Times New Roman" w:hAnsi="Times New Roman" w:cs="Times New Roman"/>
          <w:sz w:val="24"/>
          <w:szCs w:val="24"/>
        </w:rPr>
        <w:t xml:space="preserve"> sagatavošanu var sūtīt pa pastu vai elektronisko pastu ne vēlāk kā 3 darb</w:t>
      </w:r>
      <w:r w:rsidR="00C66057">
        <w:rPr>
          <w:rFonts w:ascii="Times New Roman" w:hAnsi="Times New Roman" w:cs="Times New Roman"/>
          <w:sz w:val="24"/>
          <w:szCs w:val="24"/>
        </w:rPr>
        <w:t>dienas pirms projektu pieteikumu</w:t>
      </w:r>
      <w:r w:rsidRPr="00765CEA">
        <w:rPr>
          <w:rFonts w:ascii="Times New Roman" w:hAnsi="Times New Roman" w:cs="Times New Roman"/>
          <w:sz w:val="24"/>
          <w:szCs w:val="24"/>
        </w:rPr>
        <w:t xml:space="preserve"> iesniegšanas termiņa, norādot atsauci uz attiecīgo projektu konkursu. </w:t>
      </w:r>
    </w:p>
    <w:p w14:paraId="6F3A1C86" w14:textId="016A3F68" w:rsidR="00765CEA" w:rsidRPr="00765CEA" w:rsidRDefault="00765CEA" w:rsidP="003B7E79">
      <w:pPr>
        <w:spacing w:after="0" w:line="240" w:lineRule="auto"/>
        <w:jc w:val="both"/>
        <w:rPr>
          <w:rFonts w:ascii="Times New Roman" w:hAnsi="Times New Roman" w:cs="Times New Roman"/>
          <w:sz w:val="24"/>
          <w:szCs w:val="24"/>
        </w:rPr>
      </w:pPr>
      <w:r w:rsidRPr="00765CEA">
        <w:rPr>
          <w:rFonts w:ascii="Times New Roman" w:hAnsi="Times New Roman" w:cs="Times New Roman"/>
          <w:sz w:val="24"/>
          <w:szCs w:val="24"/>
        </w:rPr>
        <w:t>Jautāj</w:t>
      </w:r>
      <w:r w:rsidR="00C66057">
        <w:rPr>
          <w:rFonts w:ascii="Times New Roman" w:hAnsi="Times New Roman" w:cs="Times New Roman"/>
          <w:sz w:val="24"/>
          <w:szCs w:val="24"/>
        </w:rPr>
        <w:t>umus par projekta pieteikuma</w:t>
      </w:r>
      <w:r w:rsidRPr="00765CEA">
        <w:rPr>
          <w:rFonts w:ascii="Times New Roman" w:hAnsi="Times New Roman" w:cs="Times New Roman"/>
          <w:sz w:val="24"/>
          <w:szCs w:val="24"/>
        </w:rPr>
        <w:t xml:space="preserve"> sagatavošanu var sūtīt:</w:t>
      </w:r>
    </w:p>
    <w:p w14:paraId="236538DE" w14:textId="77777777" w:rsidR="00765CEA" w:rsidRPr="00765CEA" w:rsidRDefault="00765CEA" w:rsidP="003B7E79">
      <w:pPr>
        <w:spacing w:after="0" w:line="240" w:lineRule="auto"/>
        <w:jc w:val="both"/>
        <w:rPr>
          <w:rFonts w:ascii="Times New Roman" w:hAnsi="Times New Roman" w:cs="Times New Roman"/>
          <w:sz w:val="24"/>
          <w:szCs w:val="24"/>
        </w:rPr>
      </w:pPr>
      <w:r w:rsidRPr="00765CEA">
        <w:rPr>
          <w:rFonts w:ascii="Times New Roman" w:hAnsi="Times New Roman" w:cs="Times New Roman"/>
          <w:sz w:val="24"/>
          <w:szCs w:val="24"/>
        </w:rPr>
        <w:t>E-pasta adrese: konkursi@sif.gov.lv</w:t>
      </w:r>
    </w:p>
    <w:p w14:paraId="7D435D9C" w14:textId="35E29168" w:rsidR="00765CEA" w:rsidRDefault="00765CEA" w:rsidP="003B7E79">
      <w:pPr>
        <w:spacing w:after="0" w:line="240" w:lineRule="auto"/>
        <w:jc w:val="both"/>
        <w:rPr>
          <w:rFonts w:ascii="Times New Roman" w:hAnsi="Times New Roman" w:cs="Times New Roman"/>
          <w:sz w:val="24"/>
          <w:szCs w:val="24"/>
        </w:rPr>
      </w:pPr>
      <w:r w:rsidRPr="00765CEA">
        <w:rPr>
          <w:rFonts w:ascii="Times New Roman" w:hAnsi="Times New Roman" w:cs="Times New Roman"/>
          <w:sz w:val="24"/>
          <w:szCs w:val="24"/>
        </w:rPr>
        <w:t>Adrese: Sabiedrības integrācijas fonds, Aspaz</w:t>
      </w:r>
      <w:r w:rsidR="00FA4101">
        <w:rPr>
          <w:rFonts w:ascii="Times New Roman" w:hAnsi="Times New Roman" w:cs="Times New Roman"/>
          <w:sz w:val="24"/>
          <w:szCs w:val="24"/>
        </w:rPr>
        <w:t>ijas bulvāris 24, Rīga, LV-1050</w:t>
      </w:r>
      <w:r w:rsidRPr="00765CEA">
        <w:rPr>
          <w:rFonts w:ascii="Times New Roman" w:hAnsi="Times New Roman" w:cs="Times New Roman"/>
          <w:sz w:val="24"/>
          <w:szCs w:val="24"/>
        </w:rPr>
        <w:t>.</w:t>
      </w:r>
    </w:p>
    <w:p w14:paraId="1C6B1605" w14:textId="77777777" w:rsidR="00765CEA" w:rsidRPr="00765CEA" w:rsidRDefault="00765CEA" w:rsidP="003B7E79">
      <w:pPr>
        <w:spacing w:after="0" w:line="240" w:lineRule="auto"/>
        <w:jc w:val="both"/>
        <w:rPr>
          <w:rFonts w:ascii="Times New Roman" w:hAnsi="Times New Roman" w:cs="Times New Roman"/>
          <w:sz w:val="24"/>
          <w:szCs w:val="24"/>
        </w:rPr>
      </w:pPr>
    </w:p>
    <w:p w14:paraId="53388A78" w14:textId="5B6280F0" w:rsidR="00765CEA" w:rsidRPr="00765CEA" w:rsidRDefault="00765CEA" w:rsidP="003B7E79">
      <w:pPr>
        <w:spacing w:after="0" w:line="240" w:lineRule="auto"/>
        <w:jc w:val="both"/>
        <w:rPr>
          <w:rFonts w:ascii="Times New Roman" w:hAnsi="Times New Roman" w:cs="Times New Roman"/>
          <w:sz w:val="24"/>
          <w:szCs w:val="24"/>
        </w:rPr>
      </w:pPr>
      <w:r w:rsidRPr="00765CEA">
        <w:rPr>
          <w:rFonts w:ascii="Times New Roman" w:hAnsi="Times New Roman" w:cs="Times New Roman"/>
          <w:sz w:val="24"/>
          <w:szCs w:val="24"/>
        </w:rPr>
        <w:t>Atbildes uz jautājumiem tiks sniegtas ne vēlāk kā 3 darbdienu laikā no jautājuma saņemšanas, bet jebkurā gadījumā ne vēlāk kā vienu</w:t>
      </w:r>
      <w:r w:rsidR="00C66057">
        <w:rPr>
          <w:rFonts w:ascii="Times New Roman" w:hAnsi="Times New Roman" w:cs="Times New Roman"/>
          <w:sz w:val="24"/>
          <w:szCs w:val="24"/>
        </w:rPr>
        <w:t xml:space="preserve"> dienu pirms projektu pieteikumu</w:t>
      </w:r>
      <w:r w:rsidRPr="00765CEA">
        <w:rPr>
          <w:rFonts w:ascii="Times New Roman" w:hAnsi="Times New Roman" w:cs="Times New Roman"/>
          <w:sz w:val="24"/>
          <w:szCs w:val="24"/>
        </w:rPr>
        <w:t xml:space="preserve"> iesniegšanas termiņa. </w:t>
      </w:r>
    </w:p>
    <w:p w14:paraId="3B24F077" w14:textId="77777777" w:rsidR="00765CEA" w:rsidRDefault="00765CEA" w:rsidP="003B7E79">
      <w:pPr>
        <w:spacing w:after="0" w:line="240" w:lineRule="auto"/>
        <w:jc w:val="both"/>
        <w:rPr>
          <w:rFonts w:ascii="Times New Roman" w:hAnsi="Times New Roman" w:cs="Times New Roman"/>
          <w:sz w:val="24"/>
          <w:szCs w:val="24"/>
        </w:rPr>
      </w:pPr>
      <w:r w:rsidRPr="00765CEA">
        <w:rPr>
          <w:rFonts w:ascii="Times New Roman" w:hAnsi="Times New Roman" w:cs="Times New Roman"/>
          <w:sz w:val="24"/>
          <w:szCs w:val="24"/>
        </w:rPr>
        <w:t xml:space="preserve">Biežāk uzdotie jautājumi un atbildes tiks publicētas Sabiedrības integrācijas fonda interneta mājas lapā </w:t>
      </w:r>
      <w:hyperlink r:id="rId9" w:history="1">
        <w:r w:rsidR="007645A8" w:rsidRPr="00067870">
          <w:rPr>
            <w:rStyle w:val="Hyperlink"/>
            <w:rFonts w:ascii="Times New Roman" w:hAnsi="Times New Roman" w:cs="Times New Roman"/>
            <w:sz w:val="24"/>
            <w:szCs w:val="24"/>
          </w:rPr>
          <w:t>www.sif.gov.lv</w:t>
        </w:r>
      </w:hyperlink>
      <w:r w:rsidRPr="00765CEA">
        <w:rPr>
          <w:rFonts w:ascii="Times New Roman" w:hAnsi="Times New Roman" w:cs="Times New Roman"/>
          <w:sz w:val="24"/>
          <w:szCs w:val="24"/>
        </w:rPr>
        <w:t>.</w:t>
      </w:r>
      <w:r w:rsidR="007645A8">
        <w:rPr>
          <w:rFonts w:ascii="Times New Roman" w:hAnsi="Times New Roman" w:cs="Times New Roman"/>
          <w:sz w:val="24"/>
          <w:szCs w:val="24"/>
        </w:rPr>
        <w:t xml:space="preserve"> </w:t>
      </w:r>
    </w:p>
    <w:p w14:paraId="1329DB07" w14:textId="595A7530" w:rsidR="007645A8" w:rsidRDefault="002F62EF" w:rsidP="001F1E7D">
      <w:pPr>
        <w:pStyle w:val="Heading1"/>
        <w:numPr>
          <w:ilvl w:val="0"/>
          <w:numId w:val="30"/>
        </w:numPr>
        <w:rPr>
          <w:rFonts w:cs="Times New Roman"/>
          <w:sz w:val="24"/>
        </w:rPr>
      </w:pPr>
      <w:bookmarkStart w:id="24" w:name="_Toc479068070"/>
      <w:r>
        <w:t>P</w:t>
      </w:r>
      <w:r w:rsidR="00BF08AD">
        <w:t>rojektu pieteikumu</w:t>
      </w:r>
      <w:r w:rsidR="00442FC8" w:rsidRPr="00235F71">
        <w:t xml:space="preserve"> vērtēšana un atlase</w:t>
      </w:r>
      <w:bookmarkEnd w:id="24"/>
    </w:p>
    <w:p w14:paraId="47C44E32" w14:textId="77777777" w:rsidR="00442FC8" w:rsidRDefault="00442FC8" w:rsidP="00474FFC">
      <w:pPr>
        <w:pStyle w:val="Text1"/>
        <w:spacing w:after="0"/>
        <w:ind w:left="0"/>
        <w:rPr>
          <w:szCs w:val="24"/>
          <w:lang w:val="lv-LV"/>
        </w:rPr>
      </w:pPr>
    </w:p>
    <w:p w14:paraId="50F8A5E9" w14:textId="6E3314A9" w:rsidR="00442FC8" w:rsidRPr="00235F71" w:rsidRDefault="00442FC8" w:rsidP="00442FC8">
      <w:pPr>
        <w:pStyle w:val="Text1"/>
        <w:spacing w:after="0"/>
        <w:ind w:left="0"/>
        <w:rPr>
          <w:lang w:val="lv-LV"/>
        </w:rPr>
      </w:pPr>
      <w:r w:rsidRPr="00235F71">
        <w:rPr>
          <w:szCs w:val="24"/>
          <w:lang w:val="lv-LV"/>
        </w:rPr>
        <w:t>Pirms vērtēšanas uzsākšanas Sabiedrības integrācijas fonda sekretariāts atvē</w:t>
      </w:r>
      <w:r w:rsidR="00BF08AD">
        <w:rPr>
          <w:szCs w:val="24"/>
          <w:lang w:val="lv-LV"/>
        </w:rPr>
        <w:t>rs saņemtos projektu pieteikumus</w:t>
      </w:r>
      <w:r w:rsidRPr="00235F71">
        <w:rPr>
          <w:szCs w:val="24"/>
          <w:lang w:val="lv-LV"/>
        </w:rPr>
        <w:t>, piešķirs tiem identifikācijas numurus un pārbaudīs, vai tie ir noformēti atbilstoši Konkursa nolikuma 3.1.punktā noteiktajām prasībām. Ja tiks konstatēti kādi trūkum</w:t>
      </w:r>
      <w:r w:rsidR="00BF08AD">
        <w:rPr>
          <w:szCs w:val="24"/>
          <w:lang w:val="lv-LV"/>
        </w:rPr>
        <w:t>i (piemēram, projekta pieteikums</w:t>
      </w:r>
      <w:r w:rsidRPr="00235F71">
        <w:rPr>
          <w:szCs w:val="24"/>
          <w:lang w:val="lv-LV"/>
        </w:rPr>
        <w:t xml:space="preserve"> nav parakstīts vai nav caurauklots, partnerības apliecinājums nav parakstīts (ja attiecināms), </w:t>
      </w:r>
      <w:r w:rsidR="00BF08AD">
        <w:rPr>
          <w:szCs w:val="24"/>
          <w:lang w:val="lv-LV"/>
        </w:rPr>
        <w:t>nav iesniegta projekta pieteikuma</w:t>
      </w:r>
      <w:r w:rsidRPr="00235F71">
        <w:rPr>
          <w:szCs w:val="24"/>
          <w:lang w:val="lv-LV"/>
        </w:rPr>
        <w:t xml:space="preserve"> elektroniskā versija u.tml.), </w:t>
      </w:r>
      <w:r w:rsidRPr="00235F71">
        <w:rPr>
          <w:rFonts w:cs="Arial"/>
          <w:szCs w:val="24"/>
          <w:lang w:val="lv-LV"/>
        </w:rPr>
        <w:t xml:space="preserve">Sabiedrības integrācijas fonda sekretariāts </w:t>
      </w:r>
      <w:r w:rsidRPr="00235F71">
        <w:rPr>
          <w:lang w:val="lv-LV"/>
        </w:rPr>
        <w:t>elektroniski pieprasīs projekta iesniedzējam novērst konstatētos trūkumus 2 darbdienu laikā. Ja trūkumi netiks novērsti norādīt</w:t>
      </w:r>
      <w:r w:rsidR="00BF08AD">
        <w:rPr>
          <w:lang w:val="lv-LV"/>
        </w:rPr>
        <w:t>ajā termiņā, projekta pieteikums</w:t>
      </w:r>
      <w:r w:rsidRPr="00235F71">
        <w:rPr>
          <w:lang w:val="lv-LV"/>
        </w:rPr>
        <w:t xml:space="preserve"> netiks vērtēts un tiks noraidīts.</w:t>
      </w:r>
    </w:p>
    <w:p w14:paraId="6E01BC00" w14:textId="77777777" w:rsidR="00442FC8" w:rsidRPr="00235F71" w:rsidRDefault="00442FC8" w:rsidP="00442FC8">
      <w:pPr>
        <w:pStyle w:val="Text1"/>
        <w:spacing w:after="0"/>
        <w:ind w:left="0"/>
        <w:rPr>
          <w:szCs w:val="24"/>
          <w:lang w:val="lv-LV"/>
        </w:rPr>
      </w:pPr>
    </w:p>
    <w:p w14:paraId="53963C77" w14:textId="63735799" w:rsidR="00442FC8" w:rsidRPr="00235F71" w:rsidRDefault="00781226" w:rsidP="00442FC8">
      <w:pPr>
        <w:pStyle w:val="Text1"/>
        <w:spacing w:after="0"/>
        <w:ind w:left="0"/>
        <w:rPr>
          <w:szCs w:val="24"/>
          <w:lang w:val="lv-LV"/>
        </w:rPr>
      </w:pPr>
      <w:r>
        <w:rPr>
          <w:rFonts w:cs="Arial"/>
          <w:szCs w:val="24"/>
          <w:lang w:val="lv-LV"/>
        </w:rPr>
        <w:t>Projektu pieteikumu</w:t>
      </w:r>
      <w:r w:rsidR="00442FC8" w:rsidRPr="00235F71">
        <w:rPr>
          <w:rFonts w:cs="Arial"/>
          <w:szCs w:val="24"/>
          <w:lang w:val="lv-LV"/>
        </w:rPr>
        <w:t xml:space="preserve"> vērtēšanu veiks </w:t>
      </w:r>
      <w:r w:rsidR="00442FC8" w:rsidRPr="00235F71">
        <w:rPr>
          <w:szCs w:val="24"/>
          <w:lang w:val="lv-LV"/>
        </w:rPr>
        <w:t>Sabiedrības integrācijas fonda padomes izveidota Vērtēšanas komisija</w:t>
      </w:r>
      <w:r w:rsidR="00AF6446">
        <w:rPr>
          <w:szCs w:val="24"/>
          <w:lang w:val="lv-LV"/>
        </w:rPr>
        <w:t>, kuras sastāvā ir pa vienam pārstāvim no Izg</w:t>
      </w:r>
      <w:r w:rsidR="00A04010">
        <w:rPr>
          <w:szCs w:val="24"/>
          <w:lang w:val="lv-LV"/>
        </w:rPr>
        <w:t>lītības un zinātnes ministrijas</w:t>
      </w:r>
      <w:r w:rsidR="00AF6446">
        <w:rPr>
          <w:szCs w:val="24"/>
          <w:lang w:val="lv-LV"/>
        </w:rPr>
        <w:t xml:space="preserve"> un Kultūras ministrijas, kā arī trīs Sabiedrības integrācijas fonda sekretariāta pārstāvji</w:t>
      </w:r>
      <w:r w:rsidR="00442FC8">
        <w:rPr>
          <w:szCs w:val="24"/>
          <w:lang w:val="lv-LV"/>
        </w:rPr>
        <w:t xml:space="preserve">. </w:t>
      </w:r>
    </w:p>
    <w:p w14:paraId="459A93CC" w14:textId="77777777" w:rsidR="00442FC8" w:rsidRDefault="00442FC8" w:rsidP="00442FC8">
      <w:pPr>
        <w:pStyle w:val="Text1"/>
        <w:spacing w:after="0"/>
        <w:ind w:left="0"/>
        <w:rPr>
          <w:szCs w:val="24"/>
          <w:lang w:val="lv-LV"/>
        </w:rPr>
      </w:pPr>
    </w:p>
    <w:p w14:paraId="5624C888" w14:textId="22270E32" w:rsidR="00474FFC" w:rsidRPr="00474FFC" w:rsidRDefault="00781226" w:rsidP="00474FFC">
      <w:pPr>
        <w:pStyle w:val="Text1"/>
        <w:spacing w:after="0"/>
        <w:ind w:left="0"/>
        <w:rPr>
          <w:szCs w:val="24"/>
          <w:lang w:val="lv-LV"/>
        </w:rPr>
      </w:pPr>
      <w:r>
        <w:rPr>
          <w:szCs w:val="24"/>
          <w:lang w:val="lv-LV"/>
        </w:rPr>
        <w:t>Projektu pieteikumi</w:t>
      </w:r>
      <w:r w:rsidR="00474FFC" w:rsidRPr="00235F71">
        <w:rPr>
          <w:szCs w:val="24"/>
          <w:lang w:val="lv-LV"/>
        </w:rPr>
        <w:t xml:space="preserve"> tiks vērtēti atbilstoši šādiem kritērijiem:</w:t>
      </w:r>
    </w:p>
    <w:p w14:paraId="5C2DF7ED" w14:textId="77777777" w:rsidR="00474FFC" w:rsidRPr="00474FFC" w:rsidRDefault="00474FFC" w:rsidP="00474FFC">
      <w:pPr>
        <w:pStyle w:val="Text1"/>
        <w:spacing w:after="0"/>
        <w:ind w:left="0"/>
        <w:rPr>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8"/>
        <w:gridCol w:w="1701"/>
        <w:gridCol w:w="1417"/>
      </w:tblGrid>
      <w:tr w:rsidR="00474FFC" w:rsidRPr="00474FFC" w14:paraId="418CA629" w14:textId="77777777" w:rsidTr="00895590">
        <w:tc>
          <w:tcPr>
            <w:tcW w:w="9322" w:type="dxa"/>
            <w:gridSpan w:val="4"/>
            <w:tcBorders>
              <w:top w:val="single" w:sz="4" w:space="0" w:color="auto"/>
              <w:bottom w:val="single" w:sz="4" w:space="0" w:color="auto"/>
              <w:right w:val="single" w:sz="4" w:space="0" w:color="auto"/>
            </w:tcBorders>
            <w:shd w:val="clear" w:color="auto" w:fill="E6E6E6"/>
            <w:vAlign w:val="center"/>
          </w:tcPr>
          <w:p w14:paraId="6A8D15DD" w14:textId="77777777" w:rsidR="00474FFC" w:rsidRPr="00474FFC" w:rsidRDefault="00474FFC" w:rsidP="00474FFC">
            <w:pPr>
              <w:spacing w:after="0" w:line="240" w:lineRule="auto"/>
              <w:rPr>
                <w:rFonts w:ascii="Times New Roman" w:hAnsi="Times New Roman" w:cs="Times New Roman"/>
                <w:b/>
                <w:sz w:val="24"/>
                <w:szCs w:val="24"/>
              </w:rPr>
            </w:pPr>
            <w:r w:rsidRPr="00474FFC">
              <w:rPr>
                <w:rFonts w:ascii="Times New Roman" w:hAnsi="Times New Roman" w:cs="Times New Roman"/>
                <w:b/>
                <w:sz w:val="24"/>
                <w:szCs w:val="24"/>
              </w:rPr>
              <w:t>1. Atbilstības vērtēšanas kritēriji</w:t>
            </w:r>
          </w:p>
        </w:tc>
      </w:tr>
      <w:tr w:rsidR="00474FFC" w:rsidRPr="00443A2B" w14:paraId="36407118" w14:textId="77777777" w:rsidTr="00895590">
        <w:tc>
          <w:tcPr>
            <w:tcW w:w="576" w:type="dxa"/>
            <w:tcBorders>
              <w:top w:val="single" w:sz="4" w:space="0" w:color="auto"/>
              <w:bottom w:val="single" w:sz="4" w:space="0" w:color="auto"/>
              <w:right w:val="single" w:sz="4" w:space="0" w:color="auto"/>
            </w:tcBorders>
            <w:vAlign w:val="center"/>
          </w:tcPr>
          <w:p w14:paraId="4BCF5BCB" w14:textId="77777777" w:rsidR="00474FFC" w:rsidRPr="00443A2B" w:rsidRDefault="00474FFC" w:rsidP="00474FFC">
            <w:pPr>
              <w:spacing w:after="0" w:line="240" w:lineRule="auto"/>
              <w:rPr>
                <w:rFonts w:ascii="Times New Roman" w:hAnsi="Times New Roman" w:cs="Times New Roman"/>
                <w:b/>
                <w:sz w:val="24"/>
                <w:szCs w:val="24"/>
              </w:rPr>
            </w:pPr>
            <w:r w:rsidRPr="00443A2B">
              <w:rPr>
                <w:rFonts w:ascii="Times New Roman" w:hAnsi="Times New Roman" w:cs="Times New Roman"/>
                <w:b/>
                <w:sz w:val="24"/>
                <w:szCs w:val="24"/>
              </w:rPr>
              <w:t>Nr.</w:t>
            </w:r>
          </w:p>
        </w:tc>
        <w:tc>
          <w:tcPr>
            <w:tcW w:w="5628" w:type="dxa"/>
            <w:tcBorders>
              <w:top w:val="single" w:sz="4" w:space="0" w:color="auto"/>
              <w:left w:val="single" w:sz="4" w:space="0" w:color="auto"/>
              <w:bottom w:val="single" w:sz="4" w:space="0" w:color="auto"/>
              <w:right w:val="single" w:sz="4" w:space="0" w:color="auto"/>
            </w:tcBorders>
            <w:vAlign w:val="center"/>
          </w:tcPr>
          <w:p w14:paraId="6D015FF9" w14:textId="77777777" w:rsidR="00474FFC" w:rsidRPr="00443A2B" w:rsidRDefault="00474FFC" w:rsidP="00474FFC">
            <w:pPr>
              <w:spacing w:after="0" w:line="240" w:lineRule="auto"/>
              <w:rPr>
                <w:rFonts w:ascii="Times New Roman" w:hAnsi="Times New Roman" w:cs="Times New Roman"/>
                <w:b/>
                <w:sz w:val="24"/>
                <w:szCs w:val="24"/>
              </w:rPr>
            </w:pPr>
            <w:r w:rsidRPr="00443A2B">
              <w:rPr>
                <w:rFonts w:ascii="Times New Roman" w:hAnsi="Times New Roman" w:cs="Times New Roman"/>
                <w:b/>
                <w:sz w:val="24"/>
                <w:szCs w:val="24"/>
              </w:rPr>
              <w:t>Kritērijs</w:t>
            </w:r>
          </w:p>
        </w:tc>
        <w:tc>
          <w:tcPr>
            <w:tcW w:w="1701" w:type="dxa"/>
            <w:tcBorders>
              <w:top w:val="single" w:sz="4" w:space="0" w:color="auto"/>
              <w:left w:val="single" w:sz="4" w:space="0" w:color="auto"/>
              <w:bottom w:val="single" w:sz="4" w:space="0" w:color="auto"/>
              <w:right w:val="single" w:sz="4" w:space="0" w:color="auto"/>
            </w:tcBorders>
            <w:vAlign w:val="center"/>
          </w:tcPr>
          <w:p w14:paraId="68CBBC81" w14:textId="77777777" w:rsidR="00474FFC" w:rsidRPr="00443A2B" w:rsidRDefault="00474FFC" w:rsidP="00474FFC">
            <w:pPr>
              <w:spacing w:after="0" w:line="240" w:lineRule="auto"/>
              <w:jc w:val="center"/>
              <w:rPr>
                <w:rFonts w:ascii="Times New Roman" w:hAnsi="Times New Roman" w:cs="Times New Roman"/>
                <w:b/>
                <w:sz w:val="24"/>
                <w:szCs w:val="24"/>
              </w:rPr>
            </w:pPr>
            <w:r w:rsidRPr="00443A2B">
              <w:rPr>
                <w:rFonts w:ascii="Times New Roman" w:hAnsi="Times New Roman" w:cs="Times New Roman"/>
                <w:b/>
                <w:sz w:val="24"/>
                <w:szCs w:val="24"/>
              </w:rPr>
              <w:t>Vērtējums</w:t>
            </w:r>
          </w:p>
        </w:tc>
        <w:tc>
          <w:tcPr>
            <w:tcW w:w="1417" w:type="dxa"/>
            <w:tcBorders>
              <w:top w:val="single" w:sz="4" w:space="0" w:color="auto"/>
              <w:left w:val="single" w:sz="4" w:space="0" w:color="auto"/>
              <w:bottom w:val="single" w:sz="4" w:space="0" w:color="auto"/>
              <w:right w:val="single" w:sz="4" w:space="0" w:color="auto"/>
            </w:tcBorders>
            <w:vAlign w:val="center"/>
          </w:tcPr>
          <w:p w14:paraId="6B0B942D" w14:textId="20337568" w:rsidR="00474FFC" w:rsidRPr="00443A2B" w:rsidRDefault="00781226" w:rsidP="00474F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Pieteikuma</w:t>
            </w:r>
            <w:r w:rsidR="00474FFC" w:rsidRPr="00443A2B">
              <w:rPr>
                <w:rFonts w:ascii="Times New Roman" w:hAnsi="Times New Roman" w:cs="Times New Roman"/>
                <w:b/>
                <w:sz w:val="24"/>
                <w:szCs w:val="24"/>
              </w:rPr>
              <w:t xml:space="preserve"> veidlapa</w:t>
            </w:r>
          </w:p>
        </w:tc>
      </w:tr>
      <w:tr w:rsidR="00474FFC" w:rsidRPr="00443A2B" w14:paraId="27F92714" w14:textId="77777777" w:rsidTr="00895590">
        <w:trPr>
          <w:trHeight w:val="656"/>
        </w:trPr>
        <w:tc>
          <w:tcPr>
            <w:tcW w:w="576" w:type="dxa"/>
            <w:tcBorders>
              <w:top w:val="single" w:sz="4" w:space="0" w:color="auto"/>
              <w:bottom w:val="single" w:sz="4" w:space="0" w:color="auto"/>
              <w:right w:val="single" w:sz="4" w:space="0" w:color="auto"/>
            </w:tcBorders>
          </w:tcPr>
          <w:p w14:paraId="613F6B2D" w14:textId="77777777" w:rsidR="00474FFC" w:rsidRPr="00443A2B" w:rsidRDefault="00474FFC" w:rsidP="00474FFC">
            <w:pPr>
              <w:spacing w:after="0" w:line="240" w:lineRule="auto"/>
              <w:rPr>
                <w:rFonts w:ascii="Times New Roman" w:hAnsi="Times New Roman" w:cs="Times New Roman"/>
                <w:sz w:val="24"/>
                <w:szCs w:val="24"/>
              </w:rPr>
            </w:pPr>
            <w:r w:rsidRPr="00443A2B">
              <w:rPr>
                <w:rFonts w:ascii="Times New Roman" w:hAnsi="Times New Roman" w:cs="Times New Roman"/>
                <w:sz w:val="24"/>
                <w:szCs w:val="24"/>
              </w:rPr>
              <w:lastRenderedPageBreak/>
              <w:t>1.1.</w:t>
            </w:r>
          </w:p>
        </w:tc>
        <w:tc>
          <w:tcPr>
            <w:tcW w:w="5628" w:type="dxa"/>
            <w:tcBorders>
              <w:top w:val="single" w:sz="4" w:space="0" w:color="auto"/>
              <w:left w:val="single" w:sz="4" w:space="0" w:color="auto"/>
              <w:bottom w:val="single" w:sz="4" w:space="0" w:color="auto"/>
              <w:right w:val="single" w:sz="4" w:space="0" w:color="auto"/>
            </w:tcBorders>
          </w:tcPr>
          <w:p w14:paraId="58FF85CC" w14:textId="4349FFAC" w:rsidR="00474FFC" w:rsidRPr="00443A2B" w:rsidRDefault="00474FFC" w:rsidP="00474FFC">
            <w:pPr>
              <w:spacing w:after="0" w:line="240" w:lineRule="auto"/>
              <w:jc w:val="both"/>
              <w:rPr>
                <w:rFonts w:ascii="Times New Roman" w:hAnsi="Times New Roman" w:cs="Times New Roman"/>
                <w:sz w:val="24"/>
                <w:szCs w:val="24"/>
              </w:rPr>
            </w:pPr>
            <w:r w:rsidRPr="00443A2B">
              <w:rPr>
                <w:rFonts w:ascii="Times New Roman" w:hAnsi="Times New Roman" w:cs="Times New Roman"/>
                <w:sz w:val="24"/>
                <w:szCs w:val="24"/>
              </w:rPr>
              <w:t>Projekta iesniedzējs</w:t>
            </w:r>
            <w:r w:rsidR="00E22891" w:rsidRPr="00443A2B">
              <w:rPr>
                <w:rFonts w:ascii="Times New Roman" w:hAnsi="Times New Roman" w:cs="Times New Roman"/>
                <w:sz w:val="24"/>
                <w:szCs w:val="24"/>
              </w:rPr>
              <w:t xml:space="preserve"> un partneris</w:t>
            </w:r>
            <w:r w:rsidRPr="00443A2B">
              <w:rPr>
                <w:rFonts w:ascii="Times New Roman" w:hAnsi="Times New Roman" w:cs="Times New Roman"/>
                <w:sz w:val="24"/>
                <w:szCs w:val="24"/>
              </w:rPr>
              <w:t xml:space="preserve"> atbilst Konkursa nolikuma 2.1.</w:t>
            </w:r>
            <w:r w:rsidR="008353ED">
              <w:rPr>
                <w:rFonts w:ascii="Times New Roman" w:hAnsi="Times New Roman" w:cs="Times New Roman"/>
                <w:sz w:val="24"/>
                <w:szCs w:val="24"/>
              </w:rPr>
              <w:t xml:space="preserve"> </w:t>
            </w:r>
            <w:r w:rsidRPr="00443A2B">
              <w:rPr>
                <w:rFonts w:ascii="Times New Roman" w:hAnsi="Times New Roman" w:cs="Times New Roman"/>
                <w:sz w:val="24"/>
                <w:szCs w:val="24"/>
              </w:rPr>
              <w:t>punktā norādītajiem nosacījumiem</w:t>
            </w:r>
          </w:p>
        </w:tc>
        <w:tc>
          <w:tcPr>
            <w:tcW w:w="1701" w:type="dxa"/>
            <w:tcBorders>
              <w:top w:val="single" w:sz="4" w:space="0" w:color="auto"/>
              <w:left w:val="single" w:sz="4" w:space="0" w:color="auto"/>
              <w:bottom w:val="single" w:sz="4" w:space="0" w:color="auto"/>
              <w:right w:val="single" w:sz="4" w:space="0" w:color="auto"/>
            </w:tcBorders>
          </w:tcPr>
          <w:p w14:paraId="5DBCC4E4" w14:textId="77777777" w:rsidR="00474FFC" w:rsidRPr="00443A2B" w:rsidRDefault="00474FFC" w:rsidP="00474FFC">
            <w:pPr>
              <w:spacing w:after="0" w:line="240" w:lineRule="auto"/>
              <w:jc w:val="center"/>
              <w:rPr>
                <w:rFonts w:ascii="Times New Roman" w:hAnsi="Times New Roman" w:cs="Times New Roman"/>
                <w:sz w:val="24"/>
                <w:szCs w:val="24"/>
              </w:rPr>
            </w:pPr>
            <w:r w:rsidRPr="00443A2B">
              <w:rPr>
                <w:rFonts w:ascii="Times New Roman" w:hAnsi="Times New Roman" w:cs="Times New Roman"/>
                <w:sz w:val="24"/>
                <w:szCs w:val="24"/>
              </w:rPr>
              <w:t>jā/nē</w:t>
            </w:r>
          </w:p>
        </w:tc>
        <w:tc>
          <w:tcPr>
            <w:tcW w:w="1417" w:type="dxa"/>
            <w:tcBorders>
              <w:top w:val="single" w:sz="4" w:space="0" w:color="auto"/>
              <w:left w:val="single" w:sz="4" w:space="0" w:color="auto"/>
              <w:bottom w:val="single" w:sz="4" w:space="0" w:color="auto"/>
              <w:right w:val="single" w:sz="4" w:space="0" w:color="auto"/>
            </w:tcBorders>
          </w:tcPr>
          <w:p w14:paraId="2DDA3A3E" w14:textId="678F2529" w:rsidR="00474FFC" w:rsidRPr="00443A2B" w:rsidRDefault="009C6144" w:rsidP="00474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B</w:t>
            </w:r>
          </w:p>
        </w:tc>
      </w:tr>
      <w:tr w:rsidR="00474FFC" w:rsidRPr="00443A2B" w14:paraId="41B84430" w14:textId="77777777" w:rsidTr="00895590">
        <w:tc>
          <w:tcPr>
            <w:tcW w:w="576" w:type="dxa"/>
          </w:tcPr>
          <w:p w14:paraId="1C5CF9D8" w14:textId="77777777" w:rsidR="00474FFC" w:rsidRPr="00443A2B" w:rsidRDefault="00474FFC" w:rsidP="00474FFC">
            <w:pPr>
              <w:spacing w:after="0" w:line="240" w:lineRule="auto"/>
              <w:rPr>
                <w:rFonts w:ascii="Times New Roman" w:hAnsi="Times New Roman" w:cs="Times New Roman"/>
                <w:sz w:val="24"/>
                <w:szCs w:val="24"/>
              </w:rPr>
            </w:pPr>
            <w:r w:rsidRPr="00443A2B">
              <w:rPr>
                <w:rFonts w:ascii="Times New Roman" w:hAnsi="Times New Roman" w:cs="Times New Roman"/>
                <w:sz w:val="24"/>
                <w:szCs w:val="24"/>
              </w:rPr>
              <w:t>1.2.</w:t>
            </w:r>
          </w:p>
        </w:tc>
        <w:tc>
          <w:tcPr>
            <w:tcW w:w="5628" w:type="dxa"/>
          </w:tcPr>
          <w:p w14:paraId="35E98333" w14:textId="77777777" w:rsidR="00474FFC" w:rsidRPr="00443A2B" w:rsidRDefault="00474FFC" w:rsidP="00474FFC">
            <w:pPr>
              <w:spacing w:after="0" w:line="240" w:lineRule="auto"/>
              <w:jc w:val="both"/>
              <w:rPr>
                <w:rFonts w:ascii="Times New Roman" w:hAnsi="Times New Roman" w:cs="Times New Roman"/>
                <w:sz w:val="24"/>
                <w:szCs w:val="24"/>
              </w:rPr>
            </w:pPr>
            <w:r w:rsidRPr="00443A2B">
              <w:rPr>
                <w:rFonts w:ascii="Times New Roman" w:hAnsi="Times New Roman" w:cs="Times New Roman"/>
                <w:sz w:val="24"/>
                <w:szCs w:val="24"/>
              </w:rPr>
              <w:t>Projekts atbilst Konkursa nolikuma 1.2.punktā norādītajam programmas mērķim</w:t>
            </w:r>
          </w:p>
        </w:tc>
        <w:tc>
          <w:tcPr>
            <w:tcW w:w="1701" w:type="dxa"/>
          </w:tcPr>
          <w:p w14:paraId="5A5B0A0D" w14:textId="77777777" w:rsidR="00474FFC" w:rsidRPr="00443A2B" w:rsidRDefault="00474FFC" w:rsidP="00474FFC">
            <w:pPr>
              <w:spacing w:after="0" w:line="240" w:lineRule="auto"/>
              <w:jc w:val="center"/>
              <w:rPr>
                <w:rFonts w:ascii="Times New Roman" w:hAnsi="Times New Roman" w:cs="Times New Roman"/>
                <w:sz w:val="24"/>
                <w:szCs w:val="24"/>
              </w:rPr>
            </w:pPr>
            <w:r w:rsidRPr="00443A2B">
              <w:rPr>
                <w:rFonts w:ascii="Times New Roman" w:hAnsi="Times New Roman" w:cs="Times New Roman"/>
                <w:sz w:val="24"/>
                <w:szCs w:val="24"/>
              </w:rPr>
              <w:t>jā/nē</w:t>
            </w:r>
          </w:p>
        </w:tc>
        <w:tc>
          <w:tcPr>
            <w:tcW w:w="1417" w:type="dxa"/>
          </w:tcPr>
          <w:p w14:paraId="719D7C59" w14:textId="7991792C" w:rsidR="00474FFC" w:rsidRPr="00443A2B" w:rsidRDefault="009C6144" w:rsidP="00474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 C5</w:t>
            </w:r>
          </w:p>
        </w:tc>
      </w:tr>
    </w:tbl>
    <w:p w14:paraId="551CC7F8" w14:textId="77777777" w:rsidR="00474FFC" w:rsidRPr="00443A2B" w:rsidRDefault="00474FFC" w:rsidP="00474FFC">
      <w:pPr>
        <w:pStyle w:val="Text1"/>
        <w:spacing w:after="0"/>
        <w:ind w:left="0"/>
        <w:rPr>
          <w:szCs w:val="24"/>
          <w:lang w:val="lv-LV"/>
        </w:rPr>
      </w:pPr>
    </w:p>
    <w:p w14:paraId="4C304976" w14:textId="4536B771" w:rsidR="00474FFC" w:rsidRPr="00443A2B" w:rsidRDefault="00781226" w:rsidP="00474FFC">
      <w:pPr>
        <w:pStyle w:val="Text1"/>
        <w:spacing w:after="0"/>
        <w:ind w:left="0"/>
        <w:rPr>
          <w:szCs w:val="24"/>
          <w:lang w:val="lv-LV"/>
        </w:rPr>
      </w:pPr>
      <w:r>
        <w:rPr>
          <w:szCs w:val="24"/>
          <w:lang w:val="lv-LV"/>
        </w:rPr>
        <w:t>Ja projekta pieteikums</w:t>
      </w:r>
      <w:r w:rsidR="00474FFC" w:rsidRPr="00443A2B">
        <w:rPr>
          <w:szCs w:val="24"/>
          <w:lang w:val="lv-LV"/>
        </w:rPr>
        <w:t xml:space="preserve"> neatbildīs kādam no atbilstības vērtēšanas kritērijiem, tas tiks noraidīts.</w:t>
      </w:r>
    </w:p>
    <w:p w14:paraId="737F21EF" w14:textId="77777777" w:rsidR="00474FFC" w:rsidRPr="00443A2B" w:rsidRDefault="00474FFC" w:rsidP="00474FFC">
      <w:pPr>
        <w:pStyle w:val="Text1"/>
        <w:spacing w:after="0"/>
        <w:ind w:left="0"/>
        <w:rPr>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9"/>
        <w:gridCol w:w="1700"/>
        <w:gridCol w:w="1418"/>
      </w:tblGrid>
      <w:tr w:rsidR="00474FFC" w:rsidRPr="00443A2B" w14:paraId="63039F77" w14:textId="77777777" w:rsidTr="00895590">
        <w:tc>
          <w:tcPr>
            <w:tcW w:w="9322" w:type="dxa"/>
            <w:gridSpan w:val="4"/>
            <w:shd w:val="clear" w:color="auto" w:fill="E6E6E6"/>
          </w:tcPr>
          <w:p w14:paraId="6F45C781" w14:textId="77777777" w:rsidR="00474FFC" w:rsidRPr="00443A2B" w:rsidRDefault="00474FFC" w:rsidP="00474FFC">
            <w:pPr>
              <w:spacing w:after="0" w:line="240" w:lineRule="auto"/>
              <w:rPr>
                <w:rFonts w:ascii="Times New Roman" w:hAnsi="Times New Roman" w:cs="Times New Roman"/>
                <w:b/>
                <w:sz w:val="24"/>
                <w:szCs w:val="24"/>
              </w:rPr>
            </w:pPr>
            <w:r w:rsidRPr="00443A2B">
              <w:rPr>
                <w:rFonts w:ascii="Times New Roman" w:hAnsi="Times New Roman" w:cs="Times New Roman"/>
                <w:b/>
                <w:sz w:val="24"/>
                <w:szCs w:val="24"/>
              </w:rPr>
              <w:t>2. Kvalitātes vērtēšanas kritēriji</w:t>
            </w:r>
          </w:p>
        </w:tc>
      </w:tr>
      <w:tr w:rsidR="00474FFC" w:rsidRPr="00443A2B" w14:paraId="114060DD" w14:textId="77777777" w:rsidTr="00895590">
        <w:tc>
          <w:tcPr>
            <w:tcW w:w="675" w:type="dxa"/>
            <w:tcBorders>
              <w:bottom w:val="single" w:sz="4" w:space="0" w:color="auto"/>
            </w:tcBorders>
            <w:vAlign w:val="center"/>
          </w:tcPr>
          <w:p w14:paraId="1D097EF6" w14:textId="77777777" w:rsidR="00474FFC" w:rsidRPr="00443A2B" w:rsidRDefault="00474FFC" w:rsidP="00474FFC">
            <w:pPr>
              <w:spacing w:after="0" w:line="240" w:lineRule="auto"/>
              <w:rPr>
                <w:rFonts w:ascii="Times New Roman" w:hAnsi="Times New Roman" w:cs="Times New Roman"/>
                <w:b/>
                <w:sz w:val="24"/>
                <w:szCs w:val="24"/>
              </w:rPr>
            </w:pPr>
            <w:r w:rsidRPr="00443A2B">
              <w:rPr>
                <w:rFonts w:ascii="Times New Roman" w:hAnsi="Times New Roman" w:cs="Times New Roman"/>
                <w:b/>
                <w:sz w:val="24"/>
                <w:szCs w:val="24"/>
              </w:rPr>
              <w:t>Nr.</w:t>
            </w:r>
          </w:p>
        </w:tc>
        <w:tc>
          <w:tcPr>
            <w:tcW w:w="5529" w:type="dxa"/>
            <w:tcBorders>
              <w:bottom w:val="single" w:sz="4" w:space="0" w:color="auto"/>
            </w:tcBorders>
            <w:vAlign w:val="center"/>
          </w:tcPr>
          <w:p w14:paraId="105857F8" w14:textId="77777777" w:rsidR="00474FFC" w:rsidRPr="00443A2B" w:rsidRDefault="00474FFC" w:rsidP="00474FFC">
            <w:pPr>
              <w:spacing w:after="0" w:line="240" w:lineRule="auto"/>
              <w:rPr>
                <w:rFonts w:ascii="Times New Roman" w:hAnsi="Times New Roman" w:cs="Times New Roman"/>
                <w:b/>
                <w:sz w:val="24"/>
                <w:szCs w:val="24"/>
              </w:rPr>
            </w:pPr>
            <w:r w:rsidRPr="00443A2B">
              <w:rPr>
                <w:rFonts w:ascii="Times New Roman" w:hAnsi="Times New Roman" w:cs="Times New Roman"/>
                <w:b/>
                <w:sz w:val="24"/>
                <w:szCs w:val="24"/>
              </w:rPr>
              <w:t>Kritērijs</w:t>
            </w:r>
          </w:p>
        </w:tc>
        <w:tc>
          <w:tcPr>
            <w:tcW w:w="1700" w:type="dxa"/>
            <w:tcBorders>
              <w:bottom w:val="single" w:sz="4" w:space="0" w:color="auto"/>
            </w:tcBorders>
          </w:tcPr>
          <w:p w14:paraId="28338C34" w14:textId="77777777" w:rsidR="00474FFC" w:rsidRPr="00443A2B" w:rsidRDefault="00474FFC" w:rsidP="00474FFC">
            <w:pPr>
              <w:spacing w:after="0" w:line="240" w:lineRule="auto"/>
              <w:jc w:val="center"/>
              <w:rPr>
                <w:rFonts w:ascii="Times New Roman" w:hAnsi="Times New Roman" w:cs="Times New Roman"/>
                <w:b/>
                <w:sz w:val="24"/>
                <w:szCs w:val="24"/>
              </w:rPr>
            </w:pPr>
            <w:r w:rsidRPr="00443A2B">
              <w:rPr>
                <w:rFonts w:ascii="Times New Roman" w:hAnsi="Times New Roman" w:cs="Times New Roman"/>
                <w:b/>
                <w:sz w:val="24"/>
                <w:szCs w:val="24"/>
              </w:rPr>
              <w:t>Maksimālais punktu skaits</w:t>
            </w:r>
          </w:p>
        </w:tc>
        <w:tc>
          <w:tcPr>
            <w:tcW w:w="1418" w:type="dxa"/>
            <w:tcBorders>
              <w:bottom w:val="single" w:sz="4" w:space="0" w:color="auto"/>
            </w:tcBorders>
          </w:tcPr>
          <w:p w14:paraId="5C9668D3" w14:textId="12CD52CD" w:rsidR="00474FFC" w:rsidRPr="00443A2B" w:rsidRDefault="00781226" w:rsidP="00474FF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Pieteikuma</w:t>
            </w:r>
            <w:r w:rsidR="00474FFC" w:rsidRPr="00443A2B">
              <w:rPr>
                <w:rFonts w:ascii="Times New Roman" w:hAnsi="Times New Roman" w:cs="Times New Roman"/>
                <w:b/>
                <w:sz w:val="24"/>
                <w:szCs w:val="24"/>
              </w:rPr>
              <w:t xml:space="preserve"> veidlapa</w:t>
            </w:r>
          </w:p>
        </w:tc>
      </w:tr>
      <w:tr w:rsidR="00474FFC" w:rsidRPr="00443A2B" w14:paraId="73B26312" w14:textId="77777777" w:rsidTr="00895590">
        <w:tc>
          <w:tcPr>
            <w:tcW w:w="675" w:type="dxa"/>
          </w:tcPr>
          <w:p w14:paraId="6DD0BB93" w14:textId="77777777" w:rsidR="00474FFC" w:rsidRPr="00443A2B" w:rsidRDefault="00474FFC" w:rsidP="00474FFC">
            <w:pPr>
              <w:spacing w:after="0" w:line="240" w:lineRule="auto"/>
              <w:rPr>
                <w:rFonts w:ascii="Times New Roman" w:hAnsi="Times New Roman" w:cs="Times New Roman"/>
                <w:sz w:val="24"/>
                <w:szCs w:val="24"/>
              </w:rPr>
            </w:pPr>
            <w:r w:rsidRPr="00443A2B">
              <w:rPr>
                <w:rFonts w:ascii="Times New Roman" w:hAnsi="Times New Roman" w:cs="Times New Roman"/>
                <w:sz w:val="24"/>
                <w:szCs w:val="24"/>
              </w:rPr>
              <w:t>2.1.</w:t>
            </w:r>
          </w:p>
        </w:tc>
        <w:tc>
          <w:tcPr>
            <w:tcW w:w="5529" w:type="dxa"/>
          </w:tcPr>
          <w:p w14:paraId="7BB8E691" w14:textId="037B28A6" w:rsidR="00474FFC" w:rsidRPr="00443A2B" w:rsidRDefault="00077CC4" w:rsidP="00474FFC">
            <w:pPr>
              <w:spacing w:after="0" w:line="240" w:lineRule="auto"/>
              <w:jc w:val="both"/>
              <w:rPr>
                <w:rFonts w:ascii="Times New Roman" w:hAnsi="Times New Roman" w:cs="Times New Roman"/>
                <w:sz w:val="24"/>
                <w:szCs w:val="24"/>
              </w:rPr>
            </w:pPr>
            <w:r w:rsidRPr="00443A2B">
              <w:rPr>
                <w:rFonts w:ascii="Times New Roman" w:hAnsi="Times New Roman" w:cs="Times New Roman"/>
                <w:sz w:val="24"/>
                <w:szCs w:val="24"/>
              </w:rPr>
              <w:t>Projekta nozīmīgums programmas mērķa sasniegšanai, t.sk. izvēlētās tēm</w:t>
            </w:r>
            <w:r w:rsidR="00DB4EEE">
              <w:rPr>
                <w:rFonts w:ascii="Times New Roman" w:hAnsi="Times New Roman" w:cs="Times New Roman"/>
                <w:sz w:val="24"/>
                <w:szCs w:val="24"/>
              </w:rPr>
              <w:t>as</w:t>
            </w:r>
            <w:r w:rsidRPr="00443A2B">
              <w:rPr>
                <w:rFonts w:ascii="Times New Roman" w:hAnsi="Times New Roman" w:cs="Times New Roman"/>
                <w:sz w:val="24"/>
                <w:szCs w:val="24"/>
              </w:rPr>
              <w:t xml:space="preserve"> aktualitāte</w:t>
            </w:r>
            <w:r w:rsidR="00523FA1">
              <w:rPr>
                <w:rFonts w:ascii="Times New Roman" w:hAnsi="Times New Roman" w:cs="Times New Roman"/>
                <w:sz w:val="24"/>
                <w:szCs w:val="24"/>
              </w:rPr>
              <w:t xml:space="preserve"> un atbilstība programmas mērķi</w:t>
            </w:r>
            <w:r w:rsidRPr="00443A2B">
              <w:rPr>
                <w:rFonts w:ascii="Times New Roman" w:hAnsi="Times New Roman" w:cs="Times New Roman"/>
                <w:sz w:val="24"/>
                <w:szCs w:val="24"/>
              </w:rPr>
              <w:t>m</w:t>
            </w:r>
          </w:p>
        </w:tc>
        <w:tc>
          <w:tcPr>
            <w:tcW w:w="1700" w:type="dxa"/>
          </w:tcPr>
          <w:p w14:paraId="7F7245BA" w14:textId="77777777" w:rsidR="00474FFC" w:rsidRPr="00443A2B" w:rsidRDefault="00474FFC" w:rsidP="00474FFC">
            <w:pPr>
              <w:spacing w:after="0" w:line="240" w:lineRule="auto"/>
              <w:jc w:val="center"/>
              <w:rPr>
                <w:rFonts w:ascii="Times New Roman" w:hAnsi="Times New Roman" w:cs="Times New Roman"/>
                <w:sz w:val="24"/>
                <w:szCs w:val="24"/>
              </w:rPr>
            </w:pPr>
            <w:r w:rsidRPr="00443A2B">
              <w:rPr>
                <w:rFonts w:ascii="Times New Roman" w:hAnsi="Times New Roman" w:cs="Times New Roman"/>
                <w:sz w:val="24"/>
                <w:szCs w:val="24"/>
              </w:rPr>
              <w:t>5</w:t>
            </w:r>
          </w:p>
        </w:tc>
        <w:tc>
          <w:tcPr>
            <w:tcW w:w="1418" w:type="dxa"/>
          </w:tcPr>
          <w:p w14:paraId="5DE9F6EA" w14:textId="5CE280AC" w:rsidR="00474FFC" w:rsidRPr="00443A2B" w:rsidRDefault="009C6144" w:rsidP="00474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C3, C4, C5</w:t>
            </w:r>
          </w:p>
        </w:tc>
      </w:tr>
      <w:tr w:rsidR="00474FFC" w:rsidRPr="00443A2B" w14:paraId="7F363B26" w14:textId="77777777" w:rsidTr="00895590">
        <w:tc>
          <w:tcPr>
            <w:tcW w:w="675" w:type="dxa"/>
          </w:tcPr>
          <w:p w14:paraId="1D8F913E" w14:textId="77777777" w:rsidR="00474FFC" w:rsidRPr="00443A2B" w:rsidRDefault="00474FFC" w:rsidP="00474FFC">
            <w:pPr>
              <w:spacing w:after="0" w:line="240" w:lineRule="auto"/>
              <w:rPr>
                <w:rFonts w:ascii="Times New Roman" w:hAnsi="Times New Roman" w:cs="Times New Roman"/>
                <w:sz w:val="24"/>
                <w:szCs w:val="24"/>
              </w:rPr>
            </w:pPr>
            <w:r w:rsidRPr="00443A2B">
              <w:rPr>
                <w:rFonts w:ascii="Times New Roman" w:hAnsi="Times New Roman" w:cs="Times New Roman"/>
                <w:sz w:val="24"/>
                <w:szCs w:val="24"/>
              </w:rPr>
              <w:t>2.2.</w:t>
            </w:r>
          </w:p>
        </w:tc>
        <w:tc>
          <w:tcPr>
            <w:tcW w:w="5529" w:type="dxa"/>
          </w:tcPr>
          <w:p w14:paraId="27C3B9FD" w14:textId="3EB89795" w:rsidR="00474FFC" w:rsidRPr="00443A2B" w:rsidRDefault="00474FFC" w:rsidP="00474FFC">
            <w:pPr>
              <w:spacing w:after="0" w:line="240" w:lineRule="auto"/>
              <w:jc w:val="both"/>
              <w:rPr>
                <w:rFonts w:ascii="Times New Roman" w:hAnsi="Times New Roman" w:cs="Times New Roman"/>
                <w:sz w:val="24"/>
                <w:szCs w:val="24"/>
              </w:rPr>
            </w:pPr>
            <w:r w:rsidRPr="00443A2B">
              <w:rPr>
                <w:rFonts w:ascii="Times New Roman" w:hAnsi="Times New Roman" w:cs="Times New Roman"/>
                <w:sz w:val="24"/>
                <w:szCs w:val="24"/>
              </w:rPr>
              <w:t>Projekta aktivitāšu</w:t>
            </w:r>
            <w:r w:rsidR="0004162E">
              <w:rPr>
                <w:rFonts w:ascii="Times New Roman" w:hAnsi="Times New Roman" w:cs="Times New Roman"/>
                <w:sz w:val="24"/>
                <w:szCs w:val="24"/>
              </w:rPr>
              <w:t xml:space="preserve"> un rezultātu</w:t>
            </w:r>
            <w:r w:rsidRPr="00443A2B">
              <w:rPr>
                <w:rFonts w:ascii="Times New Roman" w:hAnsi="Times New Roman" w:cs="Times New Roman"/>
                <w:sz w:val="24"/>
                <w:szCs w:val="24"/>
              </w:rPr>
              <w:t xml:space="preserve"> novērtējums – to atbilstība konkursa nolikuma 2.3.2.punkta nosacījumiem, cik tās ir </w:t>
            </w:r>
            <w:r w:rsidR="00077CC4" w:rsidRPr="00443A2B">
              <w:rPr>
                <w:rFonts w:ascii="Times New Roman" w:hAnsi="Times New Roman" w:cs="Times New Roman"/>
                <w:sz w:val="24"/>
                <w:szCs w:val="24"/>
              </w:rPr>
              <w:t xml:space="preserve">radošas, </w:t>
            </w:r>
            <w:r w:rsidRPr="00443A2B">
              <w:rPr>
                <w:rFonts w:ascii="Times New Roman" w:hAnsi="Times New Roman" w:cs="Times New Roman"/>
                <w:sz w:val="24"/>
                <w:szCs w:val="24"/>
              </w:rPr>
              <w:t>atbilstošas, praktiskas un piemērotas plānoto mērķu un rezultātu sasniegšanai</w:t>
            </w:r>
          </w:p>
        </w:tc>
        <w:tc>
          <w:tcPr>
            <w:tcW w:w="1700" w:type="dxa"/>
          </w:tcPr>
          <w:p w14:paraId="1AC2D6CF" w14:textId="77777777" w:rsidR="00474FFC" w:rsidRPr="00443A2B" w:rsidRDefault="00474FFC" w:rsidP="00474FFC">
            <w:pPr>
              <w:spacing w:after="0" w:line="240" w:lineRule="auto"/>
              <w:jc w:val="center"/>
              <w:rPr>
                <w:rFonts w:ascii="Times New Roman" w:hAnsi="Times New Roman" w:cs="Times New Roman"/>
                <w:sz w:val="24"/>
                <w:szCs w:val="24"/>
              </w:rPr>
            </w:pPr>
            <w:r w:rsidRPr="00443A2B">
              <w:rPr>
                <w:rFonts w:ascii="Times New Roman" w:hAnsi="Times New Roman" w:cs="Times New Roman"/>
                <w:sz w:val="24"/>
                <w:szCs w:val="24"/>
              </w:rPr>
              <w:t>5</w:t>
            </w:r>
          </w:p>
        </w:tc>
        <w:tc>
          <w:tcPr>
            <w:tcW w:w="1418" w:type="dxa"/>
          </w:tcPr>
          <w:p w14:paraId="3FB78A02" w14:textId="4A9C06B8" w:rsidR="00474FFC" w:rsidRPr="00443A2B" w:rsidRDefault="009C6144" w:rsidP="00474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C5</w:t>
            </w:r>
            <w:r w:rsidR="0004162E">
              <w:rPr>
                <w:rFonts w:ascii="Times New Roman" w:hAnsi="Times New Roman" w:cs="Times New Roman"/>
                <w:sz w:val="24"/>
                <w:szCs w:val="24"/>
              </w:rPr>
              <w:t>, C6, C7</w:t>
            </w:r>
          </w:p>
        </w:tc>
      </w:tr>
      <w:tr w:rsidR="00474FFC" w:rsidRPr="00443A2B" w14:paraId="07412732" w14:textId="77777777" w:rsidTr="00895590">
        <w:tc>
          <w:tcPr>
            <w:tcW w:w="675" w:type="dxa"/>
          </w:tcPr>
          <w:p w14:paraId="5E882B7F" w14:textId="77777777" w:rsidR="00474FFC" w:rsidRPr="00443A2B" w:rsidRDefault="00442FC8" w:rsidP="00474FFC">
            <w:pPr>
              <w:spacing w:after="0" w:line="240" w:lineRule="auto"/>
              <w:rPr>
                <w:rFonts w:ascii="Times New Roman" w:hAnsi="Times New Roman" w:cs="Times New Roman"/>
                <w:sz w:val="24"/>
                <w:szCs w:val="24"/>
              </w:rPr>
            </w:pPr>
            <w:r w:rsidRPr="00443A2B">
              <w:rPr>
                <w:rFonts w:ascii="Times New Roman" w:hAnsi="Times New Roman" w:cs="Times New Roman"/>
                <w:sz w:val="24"/>
                <w:szCs w:val="24"/>
              </w:rPr>
              <w:t>2.3</w:t>
            </w:r>
            <w:r w:rsidR="00474FFC" w:rsidRPr="00443A2B">
              <w:rPr>
                <w:rFonts w:ascii="Times New Roman" w:hAnsi="Times New Roman" w:cs="Times New Roman"/>
                <w:sz w:val="24"/>
                <w:szCs w:val="24"/>
              </w:rPr>
              <w:t>.</w:t>
            </w:r>
          </w:p>
        </w:tc>
        <w:tc>
          <w:tcPr>
            <w:tcW w:w="5529" w:type="dxa"/>
          </w:tcPr>
          <w:p w14:paraId="28F9895F" w14:textId="0DDC46F3" w:rsidR="00474FFC" w:rsidRPr="00443A2B" w:rsidRDefault="00077CC4" w:rsidP="00474FFC">
            <w:pPr>
              <w:spacing w:after="0" w:line="240" w:lineRule="auto"/>
              <w:jc w:val="both"/>
              <w:rPr>
                <w:rFonts w:ascii="Times New Roman" w:hAnsi="Times New Roman" w:cs="Times New Roman"/>
                <w:sz w:val="24"/>
                <w:szCs w:val="24"/>
              </w:rPr>
            </w:pPr>
            <w:r w:rsidRPr="00443A2B">
              <w:rPr>
                <w:rFonts w:ascii="Times New Roman" w:hAnsi="Times New Roman" w:cs="Times New Roman"/>
                <w:sz w:val="24"/>
                <w:szCs w:val="24"/>
              </w:rPr>
              <w:t xml:space="preserve">Mērķa grupas </w:t>
            </w:r>
            <w:r w:rsidR="00020D7C">
              <w:rPr>
                <w:rFonts w:ascii="Times New Roman" w:hAnsi="Times New Roman" w:cs="Times New Roman"/>
                <w:sz w:val="24"/>
                <w:szCs w:val="24"/>
              </w:rPr>
              <w:t xml:space="preserve">raksturojuma </w:t>
            </w:r>
            <w:r w:rsidR="006B709A">
              <w:rPr>
                <w:rFonts w:ascii="Times New Roman" w:hAnsi="Times New Roman" w:cs="Times New Roman"/>
                <w:sz w:val="24"/>
                <w:szCs w:val="24"/>
              </w:rPr>
              <w:t xml:space="preserve">un tās atlases metožu </w:t>
            </w:r>
            <w:r w:rsidRPr="00443A2B">
              <w:rPr>
                <w:rFonts w:ascii="Times New Roman" w:hAnsi="Times New Roman" w:cs="Times New Roman"/>
                <w:sz w:val="24"/>
                <w:szCs w:val="24"/>
              </w:rPr>
              <w:t>novērtējums</w:t>
            </w:r>
          </w:p>
        </w:tc>
        <w:tc>
          <w:tcPr>
            <w:tcW w:w="1700" w:type="dxa"/>
          </w:tcPr>
          <w:p w14:paraId="0817BA03" w14:textId="77777777" w:rsidR="00474FFC" w:rsidRPr="00443A2B" w:rsidRDefault="00474FFC" w:rsidP="00474FFC">
            <w:pPr>
              <w:spacing w:after="0" w:line="240" w:lineRule="auto"/>
              <w:jc w:val="center"/>
              <w:rPr>
                <w:rFonts w:ascii="Times New Roman" w:hAnsi="Times New Roman" w:cs="Times New Roman"/>
                <w:sz w:val="24"/>
                <w:szCs w:val="24"/>
              </w:rPr>
            </w:pPr>
            <w:r w:rsidRPr="00443A2B">
              <w:rPr>
                <w:rFonts w:ascii="Times New Roman" w:hAnsi="Times New Roman" w:cs="Times New Roman"/>
                <w:sz w:val="24"/>
                <w:szCs w:val="24"/>
              </w:rPr>
              <w:t>5</w:t>
            </w:r>
          </w:p>
        </w:tc>
        <w:tc>
          <w:tcPr>
            <w:tcW w:w="1418" w:type="dxa"/>
          </w:tcPr>
          <w:p w14:paraId="1147B6EC" w14:textId="5CD2C3D2" w:rsidR="00474FFC" w:rsidRPr="00443A2B" w:rsidRDefault="009C6144" w:rsidP="00474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04162E" w:rsidRPr="00474FFC" w14:paraId="7F6CEDED" w14:textId="77777777" w:rsidTr="00895590">
        <w:tc>
          <w:tcPr>
            <w:tcW w:w="675" w:type="dxa"/>
          </w:tcPr>
          <w:p w14:paraId="39CCC690" w14:textId="10F08BEB" w:rsidR="0004162E" w:rsidRPr="00443A2B" w:rsidRDefault="0004162E" w:rsidP="00474FF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529" w:type="dxa"/>
          </w:tcPr>
          <w:p w14:paraId="7FEA43A5" w14:textId="278AADAC" w:rsidR="0004162E" w:rsidRPr="00443A2B" w:rsidRDefault="0004162E" w:rsidP="00474FFC">
            <w:pPr>
              <w:spacing w:after="0" w:line="240" w:lineRule="auto"/>
              <w:jc w:val="both"/>
              <w:rPr>
                <w:rFonts w:ascii="Times New Roman" w:hAnsi="Times New Roman" w:cs="Times New Roman"/>
                <w:sz w:val="24"/>
                <w:szCs w:val="24"/>
              </w:rPr>
            </w:pPr>
            <w:r w:rsidRPr="0004162E">
              <w:rPr>
                <w:rFonts w:ascii="Times New Roman" w:hAnsi="Times New Roman" w:cs="Times New Roman"/>
                <w:sz w:val="24"/>
                <w:szCs w:val="24"/>
              </w:rPr>
              <w:t>Projekta personāla novērtējums, vai tam ir atbilstoša kompetence un pieredze projektā noteikto uzdevumu veikšanai</w:t>
            </w:r>
          </w:p>
        </w:tc>
        <w:tc>
          <w:tcPr>
            <w:tcW w:w="1700" w:type="dxa"/>
          </w:tcPr>
          <w:p w14:paraId="59322021" w14:textId="0E3574AE" w:rsidR="0004162E" w:rsidRPr="00443A2B" w:rsidRDefault="0004162E" w:rsidP="00474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14:paraId="73077052" w14:textId="33C9FED8" w:rsidR="0004162E" w:rsidRDefault="0004162E" w:rsidP="00474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C8</w:t>
            </w:r>
          </w:p>
        </w:tc>
      </w:tr>
      <w:tr w:rsidR="00474FFC" w:rsidRPr="00474FFC" w14:paraId="7D565B01" w14:textId="77777777" w:rsidTr="00895590">
        <w:tc>
          <w:tcPr>
            <w:tcW w:w="675" w:type="dxa"/>
          </w:tcPr>
          <w:p w14:paraId="69896A20" w14:textId="5959311A" w:rsidR="00474FFC" w:rsidRPr="00443A2B" w:rsidRDefault="0004162E" w:rsidP="00474FFC">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474FFC" w:rsidRPr="00443A2B">
              <w:rPr>
                <w:rFonts w:ascii="Times New Roman" w:hAnsi="Times New Roman" w:cs="Times New Roman"/>
                <w:sz w:val="24"/>
                <w:szCs w:val="24"/>
              </w:rPr>
              <w:t>.</w:t>
            </w:r>
          </w:p>
        </w:tc>
        <w:tc>
          <w:tcPr>
            <w:tcW w:w="5529" w:type="dxa"/>
          </w:tcPr>
          <w:p w14:paraId="57B939F8" w14:textId="77777777" w:rsidR="00474FFC" w:rsidRPr="00443A2B" w:rsidRDefault="00474FFC" w:rsidP="00474FFC">
            <w:pPr>
              <w:spacing w:after="0" w:line="240" w:lineRule="auto"/>
              <w:jc w:val="both"/>
              <w:rPr>
                <w:rFonts w:ascii="Times New Roman" w:hAnsi="Times New Roman" w:cs="Times New Roman"/>
                <w:sz w:val="24"/>
                <w:szCs w:val="24"/>
              </w:rPr>
            </w:pPr>
            <w:r w:rsidRPr="00443A2B">
              <w:rPr>
                <w:rFonts w:ascii="Times New Roman" w:hAnsi="Times New Roman" w:cs="Times New Roman"/>
                <w:sz w:val="24"/>
                <w:szCs w:val="24"/>
              </w:rPr>
              <w:t>Projekta budžeta novērtējums, vai plānotās izmaksas ir nepieciešamas, ekonomiskas un samērīgas attiecībā pret sagaidāmajiem rezultātiem</w:t>
            </w:r>
          </w:p>
        </w:tc>
        <w:tc>
          <w:tcPr>
            <w:tcW w:w="1700" w:type="dxa"/>
          </w:tcPr>
          <w:p w14:paraId="77F1D1F5" w14:textId="77777777" w:rsidR="00474FFC" w:rsidRPr="00474FFC" w:rsidRDefault="00474FFC" w:rsidP="00474FFC">
            <w:pPr>
              <w:spacing w:after="0" w:line="240" w:lineRule="auto"/>
              <w:jc w:val="center"/>
              <w:rPr>
                <w:rFonts w:ascii="Times New Roman" w:hAnsi="Times New Roman" w:cs="Times New Roman"/>
                <w:sz w:val="24"/>
                <w:szCs w:val="24"/>
              </w:rPr>
            </w:pPr>
            <w:r w:rsidRPr="00443A2B">
              <w:rPr>
                <w:rFonts w:ascii="Times New Roman" w:hAnsi="Times New Roman" w:cs="Times New Roman"/>
                <w:sz w:val="24"/>
                <w:szCs w:val="24"/>
              </w:rPr>
              <w:t>5</w:t>
            </w:r>
          </w:p>
        </w:tc>
        <w:tc>
          <w:tcPr>
            <w:tcW w:w="1418" w:type="dxa"/>
          </w:tcPr>
          <w:p w14:paraId="13108F4E" w14:textId="1CAF2BD4" w:rsidR="00474FFC" w:rsidRPr="00474FFC" w:rsidRDefault="009C6144" w:rsidP="00474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474FFC" w:rsidRPr="00474FFC" w14:paraId="427DAEE7" w14:textId="77777777" w:rsidTr="00895590">
        <w:tc>
          <w:tcPr>
            <w:tcW w:w="6204" w:type="dxa"/>
            <w:gridSpan w:val="2"/>
          </w:tcPr>
          <w:p w14:paraId="74EE33FD" w14:textId="77777777" w:rsidR="00474FFC" w:rsidRPr="00474FFC" w:rsidRDefault="00474FFC" w:rsidP="00474FFC">
            <w:pPr>
              <w:spacing w:after="0" w:line="240" w:lineRule="auto"/>
              <w:jc w:val="right"/>
              <w:rPr>
                <w:rFonts w:ascii="Times New Roman" w:hAnsi="Times New Roman" w:cs="Times New Roman"/>
                <w:b/>
                <w:sz w:val="24"/>
                <w:szCs w:val="24"/>
              </w:rPr>
            </w:pPr>
            <w:r w:rsidRPr="00474FFC">
              <w:rPr>
                <w:rFonts w:ascii="Times New Roman" w:hAnsi="Times New Roman" w:cs="Times New Roman"/>
                <w:b/>
                <w:sz w:val="24"/>
                <w:szCs w:val="24"/>
              </w:rPr>
              <w:t>Kopā</w:t>
            </w:r>
          </w:p>
        </w:tc>
        <w:tc>
          <w:tcPr>
            <w:tcW w:w="1700" w:type="dxa"/>
          </w:tcPr>
          <w:p w14:paraId="714D7036" w14:textId="39BE46E0" w:rsidR="00474FFC" w:rsidRPr="00474FFC" w:rsidRDefault="00474FFC" w:rsidP="00041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04162E">
              <w:rPr>
                <w:rFonts w:ascii="Times New Roman" w:hAnsi="Times New Roman" w:cs="Times New Roman"/>
                <w:b/>
                <w:sz w:val="24"/>
                <w:szCs w:val="24"/>
              </w:rPr>
              <w:t>5</w:t>
            </w:r>
          </w:p>
        </w:tc>
        <w:tc>
          <w:tcPr>
            <w:tcW w:w="1418" w:type="dxa"/>
          </w:tcPr>
          <w:p w14:paraId="42D6B8D6" w14:textId="77777777" w:rsidR="00474FFC" w:rsidRPr="00474FFC" w:rsidRDefault="00474FFC" w:rsidP="00474FFC">
            <w:pPr>
              <w:spacing w:after="0" w:line="240" w:lineRule="auto"/>
              <w:jc w:val="center"/>
              <w:rPr>
                <w:rFonts w:ascii="Times New Roman" w:hAnsi="Times New Roman" w:cs="Times New Roman"/>
                <w:b/>
                <w:sz w:val="24"/>
                <w:szCs w:val="24"/>
              </w:rPr>
            </w:pPr>
          </w:p>
        </w:tc>
      </w:tr>
    </w:tbl>
    <w:p w14:paraId="6AABA07E" w14:textId="77777777" w:rsidR="00474FFC" w:rsidRPr="00474FFC" w:rsidRDefault="00474FFC" w:rsidP="00474FFC">
      <w:pPr>
        <w:pStyle w:val="Text1"/>
        <w:spacing w:after="0"/>
        <w:ind w:left="0"/>
        <w:rPr>
          <w:szCs w:val="24"/>
          <w:lang w:val="lv-LV"/>
        </w:rPr>
      </w:pPr>
    </w:p>
    <w:p w14:paraId="5538F40A" w14:textId="18D1CFDC" w:rsidR="00474FFC" w:rsidRPr="00474FFC" w:rsidRDefault="00781226" w:rsidP="0047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pieteikumu</w:t>
      </w:r>
      <w:r w:rsidR="00474FFC" w:rsidRPr="00474FFC">
        <w:rPr>
          <w:rFonts w:ascii="Times New Roman" w:hAnsi="Times New Roman" w:cs="Times New Roman"/>
          <w:sz w:val="24"/>
          <w:szCs w:val="24"/>
        </w:rPr>
        <w:t xml:space="preserve"> atzīst par atbilstošu kvalitātes vērtēšanas kritērijiem, ja iegūtais kopējais punktu skaits nav mazāks par </w:t>
      </w:r>
      <w:r w:rsidR="00E22891">
        <w:rPr>
          <w:rFonts w:ascii="Times New Roman" w:hAnsi="Times New Roman" w:cs="Times New Roman"/>
          <w:sz w:val="24"/>
          <w:szCs w:val="24"/>
        </w:rPr>
        <w:t>1</w:t>
      </w:r>
      <w:r w:rsidR="00F449C0">
        <w:rPr>
          <w:rFonts w:ascii="Times New Roman" w:hAnsi="Times New Roman" w:cs="Times New Roman"/>
          <w:sz w:val="24"/>
          <w:szCs w:val="24"/>
        </w:rPr>
        <w:t>5</w:t>
      </w:r>
      <w:r w:rsidR="00474FFC" w:rsidRPr="00474FFC">
        <w:rPr>
          <w:rFonts w:ascii="Times New Roman" w:hAnsi="Times New Roman" w:cs="Times New Roman"/>
          <w:sz w:val="24"/>
          <w:szCs w:val="24"/>
        </w:rPr>
        <w:t xml:space="preserve"> punktiem.</w:t>
      </w:r>
    </w:p>
    <w:p w14:paraId="04F6FD8D" w14:textId="77777777" w:rsidR="00474FFC" w:rsidRPr="00474FFC" w:rsidRDefault="00474FFC" w:rsidP="00474FFC">
      <w:pPr>
        <w:spacing w:after="0" w:line="240" w:lineRule="auto"/>
        <w:jc w:val="both"/>
        <w:rPr>
          <w:rFonts w:ascii="Times New Roman" w:hAnsi="Times New Roman" w:cs="Times New Roman"/>
          <w:sz w:val="24"/>
          <w:szCs w:val="24"/>
        </w:rPr>
      </w:pPr>
    </w:p>
    <w:p w14:paraId="1269BC81" w14:textId="3768EB6C" w:rsidR="00474FFC" w:rsidRPr="00474FFC" w:rsidRDefault="00781226" w:rsidP="0047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projekta pieteikums</w:t>
      </w:r>
      <w:r w:rsidR="00474FFC" w:rsidRPr="00474FFC">
        <w:rPr>
          <w:rFonts w:ascii="Times New Roman" w:hAnsi="Times New Roman" w:cs="Times New Roman"/>
          <w:sz w:val="24"/>
          <w:szCs w:val="24"/>
        </w:rPr>
        <w:t xml:space="preserve"> būs novērtēts zemāk, nekā noteiktais minimāli nepieciešamais punktu skaits, tas tiks noraidīts.</w:t>
      </w:r>
    </w:p>
    <w:p w14:paraId="7D714FC4" w14:textId="77777777" w:rsidR="00474FFC" w:rsidRPr="00474FFC" w:rsidRDefault="00474FFC" w:rsidP="00474FFC">
      <w:pPr>
        <w:spacing w:after="0" w:line="240" w:lineRule="auto"/>
        <w:jc w:val="both"/>
        <w:rPr>
          <w:rFonts w:ascii="Times New Roman" w:hAnsi="Times New Roman" w:cs="Times New Roman"/>
          <w:sz w:val="24"/>
          <w:szCs w:val="24"/>
        </w:rPr>
      </w:pPr>
    </w:p>
    <w:p w14:paraId="7F0E072A" w14:textId="79E4386C" w:rsidR="00474FFC" w:rsidRPr="009569CC" w:rsidRDefault="00781226" w:rsidP="0047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projekta pieteikuma</w:t>
      </w:r>
      <w:r w:rsidR="000D39B9">
        <w:rPr>
          <w:rFonts w:ascii="Times New Roman" w:hAnsi="Times New Roman" w:cs="Times New Roman"/>
          <w:sz w:val="24"/>
          <w:szCs w:val="24"/>
        </w:rPr>
        <w:t xml:space="preserve"> kopējais punktu skaits kvalitātes vērtēšanas kritērijos būs pietiekams, lai to atbalstītu, taču atsevišķos kritērijos būs konstatētas nepilnības, </w:t>
      </w:r>
      <w:r w:rsidR="00474FFC" w:rsidRPr="00474FFC">
        <w:rPr>
          <w:rFonts w:ascii="Times New Roman" w:hAnsi="Times New Roman" w:cs="Times New Roman"/>
          <w:sz w:val="24"/>
          <w:szCs w:val="24"/>
        </w:rPr>
        <w:t>Sabiedrības integrācijas fond</w:t>
      </w:r>
      <w:r w:rsidR="00644712">
        <w:rPr>
          <w:rFonts w:ascii="Times New Roman" w:hAnsi="Times New Roman" w:cs="Times New Roman"/>
          <w:sz w:val="24"/>
          <w:szCs w:val="24"/>
        </w:rPr>
        <w:t>s lēmumā par projekta pieteikuma</w:t>
      </w:r>
      <w:r w:rsidR="00474FFC" w:rsidRPr="00474FFC">
        <w:rPr>
          <w:rFonts w:ascii="Times New Roman" w:hAnsi="Times New Roman" w:cs="Times New Roman"/>
          <w:sz w:val="24"/>
          <w:szCs w:val="24"/>
        </w:rPr>
        <w:t xml:space="preserve"> apstiprināšanu var </w:t>
      </w:r>
      <w:r w:rsidR="00474FFC" w:rsidRPr="009569CC">
        <w:rPr>
          <w:rFonts w:ascii="Times New Roman" w:hAnsi="Times New Roman" w:cs="Times New Roman"/>
          <w:sz w:val="24"/>
          <w:szCs w:val="24"/>
        </w:rPr>
        <w:t>iekļaut</w:t>
      </w:r>
      <w:r w:rsidR="00644712">
        <w:rPr>
          <w:rFonts w:ascii="Times New Roman" w:hAnsi="Times New Roman" w:cs="Times New Roman"/>
          <w:sz w:val="24"/>
          <w:szCs w:val="24"/>
        </w:rPr>
        <w:t xml:space="preserve"> nosacījumus projekta pieteikuma</w:t>
      </w:r>
      <w:r w:rsidR="00474FFC" w:rsidRPr="009569CC">
        <w:rPr>
          <w:rFonts w:ascii="Times New Roman" w:hAnsi="Times New Roman" w:cs="Times New Roman"/>
          <w:sz w:val="24"/>
          <w:szCs w:val="24"/>
        </w:rPr>
        <w:t xml:space="preserve"> precizēšanai pirms līguma noslēgšanas.</w:t>
      </w:r>
    </w:p>
    <w:p w14:paraId="5835C4ED" w14:textId="77777777" w:rsidR="00474FFC" w:rsidRPr="009569CC" w:rsidRDefault="00474FFC" w:rsidP="00474FFC">
      <w:pPr>
        <w:spacing w:after="0" w:line="240" w:lineRule="auto"/>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8"/>
        <w:gridCol w:w="1701"/>
        <w:gridCol w:w="1418"/>
      </w:tblGrid>
      <w:tr w:rsidR="00474FFC" w:rsidRPr="009569CC" w14:paraId="5B1F22FA" w14:textId="77777777" w:rsidTr="00895590">
        <w:tc>
          <w:tcPr>
            <w:tcW w:w="9322" w:type="dxa"/>
            <w:gridSpan w:val="4"/>
            <w:shd w:val="clear" w:color="auto" w:fill="E6E6E6"/>
          </w:tcPr>
          <w:p w14:paraId="21D09CE1" w14:textId="77777777" w:rsidR="00474FFC" w:rsidRPr="009569CC" w:rsidRDefault="00474FFC" w:rsidP="00474FFC">
            <w:pPr>
              <w:spacing w:after="0" w:line="240" w:lineRule="auto"/>
              <w:rPr>
                <w:rFonts w:ascii="Times New Roman" w:hAnsi="Times New Roman" w:cs="Times New Roman"/>
                <w:b/>
                <w:sz w:val="24"/>
                <w:szCs w:val="24"/>
              </w:rPr>
            </w:pPr>
            <w:r w:rsidRPr="009569CC">
              <w:rPr>
                <w:rFonts w:ascii="Times New Roman" w:hAnsi="Times New Roman" w:cs="Times New Roman"/>
                <w:b/>
                <w:sz w:val="24"/>
                <w:szCs w:val="24"/>
              </w:rPr>
              <w:t>3. Specifiskais vērtēšanas kritērijs</w:t>
            </w:r>
          </w:p>
        </w:tc>
      </w:tr>
      <w:tr w:rsidR="00474FFC" w:rsidRPr="009569CC" w14:paraId="3349DF3C" w14:textId="77777777" w:rsidTr="00895590">
        <w:tc>
          <w:tcPr>
            <w:tcW w:w="675" w:type="dxa"/>
            <w:tcBorders>
              <w:bottom w:val="single" w:sz="4" w:space="0" w:color="auto"/>
            </w:tcBorders>
            <w:vAlign w:val="center"/>
          </w:tcPr>
          <w:p w14:paraId="548DB659" w14:textId="77777777" w:rsidR="00474FFC" w:rsidRPr="009569CC" w:rsidRDefault="00474FFC" w:rsidP="00474FFC">
            <w:pPr>
              <w:spacing w:after="0" w:line="240" w:lineRule="auto"/>
              <w:rPr>
                <w:rFonts w:ascii="Times New Roman" w:hAnsi="Times New Roman" w:cs="Times New Roman"/>
                <w:b/>
                <w:sz w:val="24"/>
                <w:szCs w:val="24"/>
              </w:rPr>
            </w:pPr>
            <w:r w:rsidRPr="009569CC">
              <w:rPr>
                <w:rFonts w:ascii="Times New Roman" w:hAnsi="Times New Roman" w:cs="Times New Roman"/>
                <w:b/>
                <w:sz w:val="24"/>
                <w:szCs w:val="24"/>
              </w:rPr>
              <w:t>Nr.</w:t>
            </w:r>
          </w:p>
        </w:tc>
        <w:tc>
          <w:tcPr>
            <w:tcW w:w="5528" w:type="dxa"/>
            <w:tcBorders>
              <w:bottom w:val="single" w:sz="4" w:space="0" w:color="auto"/>
            </w:tcBorders>
            <w:vAlign w:val="center"/>
          </w:tcPr>
          <w:p w14:paraId="5B9952E4" w14:textId="77777777" w:rsidR="00474FFC" w:rsidRPr="009569CC" w:rsidRDefault="00474FFC" w:rsidP="00474FFC">
            <w:pPr>
              <w:spacing w:after="0" w:line="240" w:lineRule="auto"/>
              <w:rPr>
                <w:rFonts w:ascii="Times New Roman" w:hAnsi="Times New Roman" w:cs="Times New Roman"/>
                <w:b/>
                <w:sz w:val="24"/>
                <w:szCs w:val="24"/>
              </w:rPr>
            </w:pPr>
            <w:r w:rsidRPr="009569CC">
              <w:rPr>
                <w:rFonts w:ascii="Times New Roman" w:hAnsi="Times New Roman" w:cs="Times New Roman"/>
                <w:b/>
                <w:sz w:val="24"/>
                <w:szCs w:val="24"/>
              </w:rPr>
              <w:t>Kritērijs</w:t>
            </w:r>
          </w:p>
        </w:tc>
        <w:tc>
          <w:tcPr>
            <w:tcW w:w="1701" w:type="dxa"/>
            <w:tcBorders>
              <w:bottom w:val="single" w:sz="4" w:space="0" w:color="auto"/>
            </w:tcBorders>
          </w:tcPr>
          <w:p w14:paraId="240DD783" w14:textId="77777777" w:rsidR="00474FFC" w:rsidRPr="009569CC" w:rsidRDefault="00474FFC" w:rsidP="00474FFC">
            <w:pPr>
              <w:spacing w:after="0" w:line="240" w:lineRule="auto"/>
              <w:jc w:val="center"/>
              <w:rPr>
                <w:rFonts w:ascii="Times New Roman" w:hAnsi="Times New Roman" w:cs="Times New Roman"/>
                <w:b/>
                <w:sz w:val="24"/>
                <w:szCs w:val="24"/>
              </w:rPr>
            </w:pPr>
            <w:r w:rsidRPr="009569CC">
              <w:rPr>
                <w:rFonts w:ascii="Times New Roman" w:hAnsi="Times New Roman" w:cs="Times New Roman"/>
                <w:b/>
                <w:sz w:val="24"/>
                <w:szCs w:val="24"/>
              </w:rPr>
              <w:t>Punktu skaits</w:t>
            </w:r>
          </w:p>
        </w:tc>
        <w:tc>
          <w:tcPr>
            <w:tcW w:w="1418" w:type="dxa"/>
            <w:tcBorders>
              <w:bottom w:val="single" w:sz="4" w:space="0" w:color="auto"/>
            </w:tcBorders>
          </w:tcPr>
          <w:p w14:paraId="42117888" w14:textId="1C0510B5" w:rsidR="00474FFC" w:rsidRPr="009569CC" w:rsidRDefault="00644712" w:rsidP="00474FF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Pieteikuma</w:t>
            </w:r>
            <w:r w:rsidR="00474FFC" w:rsidRPr="009569CC">
              <w:rPr>
                <w:rFonts w:ascii="Times New Roman" w:hAnsi="Times New Roman" w:cs="Times New Roman"/>
                <w:b/>
                <w:sz w:val="24"/>
                <w:szCs w:val="24"/>
              </w:rPr>
              <w:t xml:space="preserve"> veidlapa</w:t>
            </w:r>
          </w:p>
        </w:tc>
      </w:tr>
      <w:tr w:rsidR="00474FFC" w:rsidRPr="009569CC" w14:paraId="63929B5C" w14:textId="77777777" w:rsidTr="00895590">
        <w:tc>
          <w:tcPr>
            <w:tcW w:w="675" w:type="dxa"/>
          </w:tcPr>
          <w:p w14:paraId="3405D4DE" w14:textId="5C46BB35" w:rsidR="00474FFC" w:rsidRPr="009569CC" w:rsidRDefault="00565829" w:rsidP="00474FFC">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5528" w:type="dxa"/>
          </w:tcPr>
          <w:p w14:paraId="5EC41AD8" w14:textId="77777777" w:rsidR="00474FFC" w:rsidRPr="009569CC" w:rsidRDefault="00077CC4" w:rsidP="00E22891">
            <w:pPr>
              <w:spacing w:after="0" w:line="240" w:lineRule="auto"/>
              <w:jc w:val="both"/>
              <w:rPr>
                <w:rFonts w:ascii="Times New Roman" w:hAnsi="Times New Roman" w:cs="Times New Roman"/>
                <w:sz w:val="24"/>
                <w:szCs w:val="24"/>
              </w:rPr>
            </w:pPr>
            <w:r w:rsidRPr="009569CC">
              <w:rPr>
                <w:rFonts w:ascii="Times New Roman" w:hAnsi="Times New Roman" w:cs="Times New Roman"/>
                <w:sz w:val="24"/>
                <w:szCs w:val="24"/>
              </w:rPr>
              <w:t>Projekta mērķa grupā ir jaunieši no vismaz 4 dažādām skolām</w:t>
            </w:r>
          </w:p>
        </w:tc>
        <w:tc>
          <w:tcPr>
            <w:tcW w:w="1701" w:type="dxa"/>
          </w:tcPr>
          <w:p w14:paraId="2446B446" w14:textId="77777777" w:rsidR="00474FFC" w:rsidRPr="009569CC" w:rsidRDefault="00474FFC" w:rsidP="00474FFC">
            <w:pPr>
              <w:spacing w:after="0" w:line="240" w:lineRule="auto"/>
              <w:jc w:val="center"/>
              <w:rPr>
                <w:rFonts w:ascii="Times New Roman" w:hAnsi="Times New Roman" w:cs="Times New Roman"/>
                <w:sz w:val="24"/>
                <w:szCs w:val="24"/>
              </w:rPr>
            </w:pPr>
            <w:r w:rsidRPr="009569CC">
              <w:rPr>
                <w:rFonts w:ascii="Times New Roman" w:hAnsi="Times New Roman" w:cs="Times New Roman"/>
                <w:sz w:val="24"/>
                <w:szCs w:val="24"/>
              </w:rPr>
              <w:t>0/1</w:t>
            </w:r>
          </w:p>
        </w:tc>
        <w:tc>
          <w:tcPr>
            <w:tcW w:w="1418" w:type="dxa"/>
          </w:tcPr>
          <w:p w14:paraId="477EB92C" w14:textId="1188C432" w:rsidR="00474FFC" w:rsidRPr="009569CC" w:rsidRDefault="00A8401E" w:rsidP="00474FFC">
            <w:pPr>
              <w:spacing w:after="0" w:line="240" w:lineRule="auto"/>
              <w:jc w:val="center"/>
              <w:rPr>
                <w:rFonts w:ascii="Times New Roman" w:hAnsi="Times New Roman" w:cs="Times New Roman"/>
                <w:sz w:val="24"/>
                <w:szCs w:val="24"/>
              </w:rPr>
            </w:pPr>
            <w:r w:rsidRPr="009569CC">
              <w:rPr>
                <w:rFonts w:ascii="Times New Roman" w:hAnsi="Times New Roman" w:cs="Times New Roman"/>
                <w:sz w:val="24"/>
                <w:szCs w:val="24"/>
              </w:rPr>
              <w:t>C4</w:t>
            </w:r>
          </w:p>
        </w:tc>
      </w:tr>
      <w:tr w:rsidR="00474FFC" w:rsidRPr="00474FFC" w14:paraId="3C921C4E" w14:textId="77777777" w:rsidTr="00895590">
        <w:tc>
          <w:tcPr>
            <w:tcW w:w="6203" w:type="dxa"/>
            <w:gridSpan w:val="2"/>
          </w:tcPr>
          <w:p w14:paraId="3B2F551D" w14:textId="77777777" w:rsidR="00474FFC" w:rsidRPr="009569CC" w:rsidRDefault="00474FFC" w:rsidP="00474FFC">
            <w:pPr>
              <w:spacing w:after="0" w:line="240" w:lineRule="auto"/>
              <w:jc w:val="right"/>
              <w:rPr>
                <w:rFonts w:ascii="Times New Roman" w:hAnsi="Times New Roman" w:cs="Times New Roman"/>
                <w:b/>
                <w:sz w:val="24"/>
                <w:szCs w:val="24"/>
              </w:rPr>
            </w:pPr>
            <w:r w:rsidRPr="009569CC">
              <w:rPr>
                <w:rFonts w:ascii="Times New Roman" w:hAnsi="Times New Roman" w:cs="Times New Roman"/>
                <w:b/>
                <w:sz w:val="24"/>
                <w:szCs w:val="24"/>
              </w:rPr>
              <w:t>Kopā</w:t>
            </w:r>
          </w:p>
        </w:tc>
        <w:tc>
          <w:tcPr>
            <w:tcW w:w="1701" w:type="dxa"/>
          </w:tcPr>
          <w:p w14:paraId="21E107B0" w14:textId="1F381040" w:rsidR="00474FFC" w:rsidRPr="00474FFC" w:rsidRDefault="00684DA5" w:rsidP="00474F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14:paraId="50F0AFB9" w14:textId="77777777" w:rsidR="00474FFC" w:rsidRPr="00474FFC" w:rsidRDefault="00474FFC" w:rsidP="00474FFC">
            <w:pPr>
              <w:spacing w:after="0" w:line="240" w:lineRule="auto"/>
              <w:jc w:val="center"/>
              <w:rPr>
                <w:rFonts w:ascii="Times New Roman" w:hAnsi="Times New Roman" w:cs="Times New Roman"/>
                <w:b/>
                <w:sz w:val="24"/>
                <w:szCs w:val="24"/>
              </w:rPr>
            </w:pPr>
          </w:p>
        </w:tc>
      </w:tr>
    </w:tbl>
    <w:p w14:paraId="4C54BCD8" w14:textId="77777777" w:rsidR="00474FFC" w:rsidRPr="00474FFC" w:rsidRDefault="00474FFC" w:rsidP="00474FFC">
      <w:pPr>
        <w:spacing w:after="0" w:line="240" w:lineRule="auto"/>
        <w:jc w:val="both"/>
        <w:rPr>
          <w:rFonts w:ascii="Times New Roman" w:hAnsi="Times New Roman" w:cs="Times New Roman"/>
          <w:sz w:val="24"/>
          <w:szCs w:val="24"/>
        </w:rPr>
      </w:pPr>
    </w:p>
    <w:p w14:paraId="69DD8282" w14:textId="3D6D999B" w:rsidR="00474FFC" w:rsidRPr="00474FFC" w:rsidRDefault="00C83983" w:rsidP="00474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Specifisko kritēriju</w:t>
      </w:r>
      <w:r w:rsidR="00474FFC" w:rsidRPr="00474FFC">
        <w:rPr>
          <w:rFonts w:ascii="Times New Roman" w:hAnsi="Times New Roman" w:cs="Times New Roman"/>
          <w:sz w:val="24"/>
          <w:szCs w:val="24"/>
        </w:rPr>
        <w:t xml:space="preserve"> vērtē pēc „jā/nē” principa. Ja nosacījums izpildās, piešķir 1 punktu; ja nosacījums neizpildās, - punktus nepiešķir (vērtējums ir 0 punkti).</w:t>
      </w:r>
    </w:p>
    <w:p w14:paraId="71E49F79" w14:textId="77777777" w:rsidR="00474FFC" w:rsidRPr="00474FFC" w:rsidRDefault="00474FFC" w:rsidP="00474FFC">
      <w:pPr>
        <w:spacing w:after="0" w:line="240" w:lineRule="auto"/>
        <w:jc w:val="both"/>
        <w:rPr>
          <w:rFonts w:ascii="Times New Roman" w:hAnsi="Times New Roman" w:cs="Times New Roman"/>
          <w:sz w:val="24"/>
          <w:szCs w:val="24"/>
        </w:rPr>
      </w:pPr>
    </w:p>
    <w:p w14:paraId="6AC6D486" w14:textId="7D132334" w:rsidR="00474FFC" w:rsidRPr="00474FFC" w:rsidRDefault="00474FFC" w:rsidP="00474FFC">
      <w:pPr>
        <w:spacing w:after="0" w:line="240" w:lineRule="auto"/>
        <w:jc w:val="both"/>
        <w:rPr>
          <w:rFonts w:ascii="Times New Roman" w:hAnsi="Times New Roman" w:cs="Times New Roman"/>
          <w:sz w:val="24"/>
          <w:szCs w:val="24"/>
        </w:rPr>
      </w:pPr>
      <w:r w:rsidRPr="00474FFC">
        <w:rPr>
          <w:rFonts w:ascii="Times New Roman" w:hAnsi="Times New Roman" w:cs="Times New Roman"/>
          <w:sz w:val="24"/>
          <w:szCs w:val="24"/>
        </w:rPr>
        <w:lastRenderedPageBreak/>
        <w:t>Izvērtētie projekt</w:t>
      </w:r>
      <w:r w:rsidR="00644712">
        <w:rPr>
          <w:rFonts w:ascii="Times New Roman" w:hAnsi="Times New Roman" w:cs="Times New Roman"/>
          <w:sz w:val="24"/>
          <w:szCs w:val="24"/>
        </w:rPr>
        <w:t>u pieteikumi</w:t>
      </w:r>
      <w:r w:rsidRPr="00474FFC">
        <w:rPr>
          <w:rFonts w:ascii="Times New Roman" w:hAnsi="Times New Roman" w:cs="Times New Roman"/>
          <w:sz w:val="24"/>
          <w:szCs w:val="24"/>
        </w:rPr>
        <w:t xml:space="preserve"> tiks sarindoti secībā pēc iegūtā kopējā punktu skaita kvalitātes un specifiskajos vērtēšanas kritērijos. Uz nākamo vērtēšanas kārtu tiks virzī</w:t>
      </w:r>
      <w:r w:rsidR="00644712">
        <w:rPr>
          <w:rFonts w:ascii="Times New Roman" w:hAnsi="Times New Roman" w:cs="Times New Roman"/>
          <w:sz w:val="24"/>
          <w:szCs w:val="24"/>
        </w:rPr>
        <w:t>ti tikai tie projektu pieteikumi</w:t>
      </w:r>
      <w:r w:rsidRPr="00474FFC">
        <w:rPr>
          <w:rFonts w:ascii="Times New Roman" w:hAnsi="Times New Roman" w:cs="Times New Roman"/>
          <w:sz w:val="24"/>
          <w:szCs w:val="24"/>
        </w:rPr>
        <w:t>, kuri būs saņēmuši augstāko punktu skaitu un kuriem pietiks finansējums</w:t>
      </w:r>
      <w:r w:rsidR="00644712">
        <w:rPr>
          <w:rFonts w:ascii="Times New Roman" w:hAnsi="Times New Roman" w:cs="Times New Roman"/>
          <w:sz w:val="24"/>
          <w:szCs w:val="24"/>
        </w:rPr>
        <w:t>. Ja vairāki projektu pieteikumi</w:t>
      </w:r>
      <w:r w:rsidRPr="00474FFC">
        <w:rPr>
          <w:rFonts w:ascii="Times New Roman" w:hAnsi="Times New Roman" w:cs="Times New Roman"/>
          <w:sz w:val="24"/>
          <w:szCs w:val="24"/>
        </w:rPr>
        <w:t xml:space="preserve"> būs ieguvuši vienādu </w:t>
      </w:r>
      <w:r w:rsidRPr="00A6299B">
        <w:rPr>
          <w:rFonts w:ascii="Times New Roman" w:hAnsi="Times New Roman" w:cs="Times New Roman"/>
          <w:sz w:val="24"/>
          <w:szCs w:val="24"/>
        </w:rPr>
        <w:t>punktu skaitu, priekšrok</w:t>
      </w:r>
      <w:r w:rsidR="00644712">
        <w:rPr>
          <w:rFonts w:ascii="Times New Roman" w:hAnsi="Times New Roman" w:cs="Times New Roman"/>
          <w:sz w:val="24"/>
          <w:szCs w:val="24"/>
        </w:rPr>
        <w:t>a tiks dota projekta pieteikumam</w:t>
      </w:r>
      <w:r w:rsidRPr="00A6299B">
        <w:rPr>
          <w:rFonts w:ascii="Times New Roman" w:hAnsi="Times New Roman" w:cs="Times New Roman"/>
          <w:sz w:val="24"/>
          <w:szCs w:val="24"/>
        </w:rPr>
        <w:t>, kurš būs ieguvis augstāku kopējo novērtējumu 2.1.</w:t>
      </w:r>
      <w:r w:rsidR="00BB5412" w:rsidRPr="00A6299B">
        <w:rPr>
          <w:rFonts w:ascii="Times New Roman" w:hAnsi="Times New Roman" w:cs="Times New Roman"/>
          <w:sz w:val="24"/>
          <w:szCs w:val="24"/>
        </w:rPr>
        <w:t>,</w:t>
      </w:r>
      <w:r w:rsidR="000367F5">
        <w:rPr>
          <w:rFonts w:ascii="Times New Roman" w:hAnsi="Times New Roman" w:cs="Times New Roman"/>
          <w:sz w:val="24"/>
          <w:szCs w:val="24"/>
        </w:rPr>
        <w:t xml:space="preserve"> </w:t>
      </w:r>
      <w:r w:rsidR="00E22891" w:rsidRPr="00A6299B">
        <w:rPr>
          <w:rFonts w:ascii="Times New Roman" w:hAnsi="Times New Roman" w:cs="Times New Roman"/>
          <w:sz w:val="24"/>
          <w:szCs w:val="24"/>
        </w:rPr>
        <w:t>un</w:t>
      </w:r>
      <w:r w:rsidR="00FA0DF9">
        <w:rPr>
          <w:rFonts w:ascii="Times New Roman" w:hAnsi="Times New Roman" w:cs="Times New Roman"/>
          <w:sz w:val="24"/>
          <w:szCs w:val="24"/>
        </w:rPr>
        <w:t xml:space="preserve"> 3.1</w:t>
      </w:r>
      <w:r w:rsidRPr="00A6299B">
        <w:rPr>
          <w:rFonts w:ascii="Times New Roman" w:hAnsi="Times New Roman" w:cs="Times New Roman"/>
          <w:sz w:val="24"/>
          <w:szCs w:val="24"/>
        </w:rPr>
        <w:t>.vērtēšanas kritēri</w:t>
      </w:r>
      <w:r w:rsidR="00644712">
        <w:rPr>
          <w:rFonts w:ascii="Times New Roman" w:hAnsi="Times New Roman" w:cs="Times New Roman"/>
          <w:sz w:val="24"/>
          <w:szCs w:val="24"/>
        </w:rPr>
        <w:t>jos. Pārējie projektu pieteikumi</w:t>
      </w:r>
      <w:r w:rsidRPr="00A6299B">
        <w:rPr>
          <w:rFonts w:ascii="Times New Roman" w:hAnsi="Times New Roman" w:cs="Times New Roman"/>
          <w:sz w:val="24"/>
          <w:szCs w:val="24"/>
        </w:rPr>
        <w:t>,</w:t>
      </w:r>
      <w:r w:rsidRPr="00474FFC">
        <w:rPr>
          <w:rFonts w:ascii="Times New Roman" w:hAnsi="Times New Roman" w:cs="Times New Roman"/>
          <w:sz w:val="24"/>
          <w:szCs w:val="24"/>
        </w:rPr>
        <w:t xml:space="preserve"> kuriem nepietiks finansējuma, tiks noraidīti.</w:t>
      </w:r>
    </w:p>
    <w:p w14:paraId="68D40459" w14:textId="77777777" w:rsidR="00474FFC" w:rsidRPr="00474FFC" w:rsidRDefault="00474FFC" w:rsidP="00474FFC">
      <w:pPr>
        <w:spacing w:after="0" w:line="240" w:lineRule="auto"/>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474FFC" w:rsidRPr="00474FFC" w14:paraId="2DFE7A26" w14:textId="77777777" w:rsidTr="00895590">
        <w:tc>
          <w:tcPr>
            <w:tcW w:w="9322" w:type="dxa"/>
            <w:gridSpan w:val="4"/>
            <w:tcBorders>
              <w:top w:val="single" w:sz="4" w:space="0" w:color="auto"/>
            </w:tcBorders>
            <w:shd w:val="clear" w:color="auto" w:fill="E6E6E6"/>
          </w:tcPr>
          <w:p w14:paraId="28B7CB49" w14:textId="77777777" w:rsidR="00474FFC" w:rsidRPr="00474FFC" w:rsidRDefault="00474FFC" w:rsidP="00474FFC">
            <w:pPr>
              <w:spacing w:after="0" w:line="240" w:lineRule="auto"/>
              <w:rPr>
                <w:rFonts w:ascii="Times New Roman" w:hAnsi="Times New Roman" w:cs="Times New Roman"/>
                <w:sz w:val="24"/>
                <w:szCs w:val="24"/>
              </w:rPr>
            </w:pPr>
            <w:r w:rsidRPr="00474FFC">
              <w:rPr>
                <w:rFonts w:ascii="Times New Roman" w:hAnsi="Times New Roman" w:cs="Times New Roman"/>
                <w:b/>
                <w:sz w:val="24"/>
                <w:szCs w:val="24"/>
              </w:rPr>
              <w:t>4. Administratīvās vērtēšanas kritēriji</w:t>
            </w:r>
          </w:p>
        </w:tc>
      </w:tr>
      <w:tr w:rsidR="00474FFC" w:rsidRPr="00474FFC" w14:paraId="2E51A12C" w14:textId="77777777" w:rsidTr="00895590">
        <w:tc>
          <w:tcPr>
            <w:tcW w:w="696" w:type="dxa"/>
            <w:tcBorders>
              <w:top w:val="single" w:sz="4" w:space="0" w:color="auto"/>
            </w:tcBorders>
            <w:vAlign w:val="center"/>
          </w:tcPr>
          <w:p w14:paraId="16A0DA5A" w14:textId="77777777" w:rsidR="00474FFC" w:rsidRPr="00474FFC" w:rsidRDefault="00474FFC" w:rsidP="00474FFC">
            <w:pPr>
              <w:spacing w:after="0" w:line="240" w:lineRule="auto"/>
              <w:rPr>
                <w:rFonts w:ascii="Times New Roman" w:hAnsi="Times New Roman" w:cs="Times New Roman"/>
                <w:b/>
                <w:sz w:val="24"/>
                <w:szCs w:val="24"/>
              </w:rPr>
            </w:pPr>
            <w:r w:rsidRPr="00474FFC">
              <w:rPr>
                <w:rFonts w:ascii="Times New Roman" w:hAnsi="Times New Roman" w:cs="Times New Roman"/>
                <w:b/>
                <w:sz w:val="24"/>
                <w:szCs w:val="24"/>
              </w:rPr>
              <w:t>Nr.</w:t>
            </w:r>
          </w:p>
        </w:tc>
        <w:tc>
          <w:tcPr>
            <w:tcW w:w="5508" w:type="dxa"/>
            <w:tcBorders>
              <w:top w:val="single" w:sz="4" w:space="0" w:color="auto"/>
            </w:tcBorders>
            <w:vAlign w:val="center"/>
          </w:tcPr>
          <w:p w14:paraId="33E55A4E" w14:textId="77777777" w:rsidR="00474FFC" w:rsidRPr="00474FFC" w:rsidRDefault="00474FFC" w:rsidP="00474FFC">
            <w:pPr>
              <w:spacing w:after="0" w:line="240" w:lineRule="auto"/>
              <w:rPr>
                <w:rFonts w:ascii="Times New Roman" w:hAnsi="Times New Roman" w:cs="Times New Roman"/>
                <w:b/>
                <w:sz w:val="24"/>
                <w:szCs w:val="24"/>
              </w:rPr>
            </w:pPr>
            <w:r w:rsidRPr="00474FFC">
              <w:rPr>
                <w:rFonts w:ascii="Times New Roman" w:hAnsi="Times New Roman" w:cs="Times New Roman"/>
                <w:b/>
                <w:sz w:val="24"/>
                <w:szCs w:val="24"/>
              </w:rPr>
              <w:t>Kritērijs</w:t>
            </w:r>
          </w:p>
        </w:tc>
        <w:tc>
          <w:tcPr>
            <w:tcW w:w="1701" w:type="dxa"/>
            <w:tcBorders>
              <w:top w:val="single" w:sz="4" w:space="0" w:color="auto"/>
            </w:tcBorders>
            <w:vAlign w:val="center"/>
          </w:tcPr>
          <w:p w14:paraId="00C6313D" w14:textId="77777777" w:rsidR="00474FFC" w:rsidRPr="00474FFC" w:rsidRDefault="00474FFC" w:rsidP="00474FFC">
            <w:pPr>
              <w:spacing w:after="0" w:line="240" w:lineRule="auto"/>
              <w:jc w:val="center"/>
              <w:rPr>
                <w:rFonts w:ascii="Times New Roman" w:hAnsi="Times New Roman" w:cs="Times New Roman"/>
                <w:b/>
                <w:sz w:val="24"/>
                <w:szCs w:val="24"/>
              </w:rPr>
            </w:pPr>
            <w:r w:rsidRPr="00474FFC">
              <w:rPr>
                <w:rFonts w:ascii="Times New Roman" w:hAnsi="Times New Roman" w:cs="Times New Roman"/>
                <w:b/>
                <w:sz w:val="24"/>
                <w:szCs w:val="24"/>
              </w:rPr>
              <w:t>Vērtējums</w:t>
            </w:r>
          </w:p>
        </w:tc>
        <w:tc>
          <w:tcPr>
            <w:tcW w:w="1417" w:type="dxa"/>
            <w:tcBorders>
              <w:top w:val="single" w:sz="4" w:space="0" w:color="auto"/>
            </w:tcBorders>
          </w:tcPr>
          <w:p w14:paraId="4E5BAEE7" w14:textId="716AD0F2" w:rsidR="00474FFC" w:rsidRPr="00474FFC" w:rsidRDefault="00E32088" w:rsidP="00474FF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Pieteikuma</w:t>
            </w:r>
            <w:r w:rsidR="00474FFC" w:rsidRPr="00474FFC">
              <w:rPr>
                <w:rFonts w:ascii="Times New Roman" w:hAnsi="Times New Roman" w:cs="Times New Roman"/>
                <w:b/>
                <w:sz w:val="24"/>
                <w:szCs w:val="24"/>
              </w:rPr>
              <w:t xml:space="preserve"> veidlapa</w:t>
            </w:r>
          </w:p>
        </w:tc>
      </w:tr>
      <w:tr w:rsidR="00474FFC" w:rsidRPr="00474FFC" w14:paraId="097518C9" w14:textId="77777777" w:rsidTr="00895590">
        <w:tc>
          <w:tcPr>
            <w:tcW w:w="696" w:type="dxa"/>
          </w:tcPr>
          <w:p w14:paraId="0CA0DE58" w14:textId="1EEDEED8" w:rsidR="00474FFC" w:rsidRPr="00474FFC" w:rsidRDefault="00474FFC" w:rsidP="005D3772">
            <w:pPr>
              <w:spacing w:after="0" w:line="240" w:lineRule="auto"/>
              <w:rPr>
                <w:rFonts w:ascii="Times New Roman" w:hAnsi="Times New Roman" w:cs="Times New Roman"/>
                <w:sz w:val="24"/>
                <w:szCs w:val="24"/>
              </w:rPr>
            </w:pPr>
            <w:r w:rsidRPr="00474FFC">
              <w:rPr>
                <w:rFonts w:ascii="Times New Roman" w:hAnsi="Times New Roman" w:cs="Times New Roman"/>
                <w:sz w:val="24"/>
                <w:szCs w:val="24"/>
              </w:rPr>
              <w:t>4.</w:t>
            </w:r>
            <w:r w:rsidR="005D3772">
              <w:rPr>
                <w:rFonts w:ascii="Times New Roman" w:hAnsi="Times New Roman" w:cs="Times New Roman"/>
                <w:sz w:val="24"/>
                <w:szCs w:val="24"/>
              </w:rPr>
              <w:t>1</w:t>
            </w:r>
            <w:r w:rsidRPr="00474FFC">
              <w:rPr>
                <w:rFonts w:ascii="Times New Roman" w:hAnsi="Times New Roman" w:cs="Times New Roman"/>
                <w:sz w:val="24"/>
                <w:szCs w:val="24"/>
              </w:rPr>
              <w:t>.</w:t>
            </w:r>
          </w:p>
        </w:tc>
        <w:tc>
          <w:tcPr>
            <w:tcW w:w="5508" w:type="dxa"/>
          </w:tcPr>
          <w:p w14:paraId="127E82C7" w14:textId="77777777" w:rsidR="00474FFC" w:rsidRPr="00474FFC" w:rsidRDefault="00474FFC" w:rsidP="00474FFC">
            <w:pPr>
              <w:spacing w:after="0" w:line="240" w:lineRule="auto"/>
              <w:jc w:val="both"/>
              <w:rPr>
                <w:rFonts w:ascii="Times New Roman" w:hAnsi="Times New Roman" w:cs="Times New Roman"/>
                <w:sz w:val="24"/>
                <w:szCs w:val="24"/>
              </w:rPr>
            </w:pPr>
            <w:r w:rsidRPr="00474FFC">
              <w:rPr>
                <w:rFonts w:ascii="Times New Roman" w:hAnsi="Times New Roman" w:cs="Times New Roman"/>
                <w:sz w:val="24"/>
                <w:szCs w:val="24"/>
              </w:rPr>
              <w:t>Projekta īstenošanas periods atbilst Konkursa nolikuma 2.3.3.punktā noteiktajam termiņam</w:t>
            </w:r>
          </w:p>
        </w:tc>
        <w:tc>
          <w:tcPr>
            <w:tcW w:w="1701" w:type="dxa"/>
          </w:tcPr>
          <w:p w14:paraId="1A6BD799"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jā/nē</w:t>
            </w:r>
          </w:p>
        </w:tc>
        <w:tc>
          <w:tcPr>
            <w:tcW w:w="1417" w:type="dxa"/>
          </w:tcPr>
          <w:p w14:paraId="363AD11D" w14:textId="77777777" w:rsidR="00474FFC" w:rsidRPr="00474FFC" w:rsidRDefault="00474FFC" w:rsidP="00787AD8">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C</w:t>
            </w:r>
            <w:r w:rsidR="00787AD8">
              <w:rPr>
                <w:rFonts w:ascii="Times New Roman" w:hAnsi="Times New Roman" w:cs="Times New Roman"/>
                <w:sz w:val="24"/>
                <w:szCs w:val="24"/>
              </w:rPr>
              <w:t>1</w:t>
            </w:r>
          </w:p>
        </w:tc>
      </w:tr>
      <w:tr w:rsidR="00474FFC" w:rsidRPr="00474FFC" w14:paraId="6033EB00" w14:textId="77777777" w:rsidTr="00895590">
        <w:tc>
          <w:tcPr>
            <w:tcW w:w="696" w:type="dxa"/>
          </w:tcPr>
          <w:p w14:paraId="6C4482ED" w14:textId="504D7191" w:rsidR="00474FFC" w:rsidRPr="00474FFC" w:rsidRDefault="005D3772" w:rsidP="00474FFC">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00474FFC" w:rsidRPr="00474FFC">
              <w:rPr>
                <w:rFonts w:ascii="Times New Roman" w:hAnsi="Times New Roman" w:cs="Times New Roman"/>
                <w:sz w:val="24"/>
                <w:szCs w:val="24"/>
              </w:rPr>
              <w:t>.</w:t>
            </w:r>
          </w:p>
        </w:tc>
        <w:tc>
          <w:tcPr>
            <w:tcW w:w="5508" w:type="dxa"/>
          </w:tcPr>
          <w:p w14:paraId="1B5FA8DF" w14:textId="77777777" w:rsidR="00474FFC" w:rsidRPr="00474FFC" w:rsidRDefault="00474FFC" w:rsidP="00474FFC">
            <w:pPr>
              <w:spacing w:after="0" w:line="240" w:lineRule="auto"/>
              <w:jc w:val="both"/>
              <w:rPr>
                <w:rFonts w:ascii="Times New Roman" w:hAnsi="Times New Roman" w:cs="Times New Roman"/>
                <w:sz w:val="24"/>
                <w:szCs w:val="24"/>
              </w:rPr>
            </w:pPr>
            <w:r w:rsidRPr="00474FFC">
              <w:rPr>
                <w:rFonts w:ascii="Times New Roman" w:hAnsi="Times New Roman" w:cs="Times New Roman"/>
                <w:sz w:val="24"/>
                <w:szCs w:val="24"/>
              </w:rPr>
              <w:t>Plānotās izmaksas atbilst Konkursa nolikuma 2.4.1.punktā noteiktajām attiecināmajām izmaksām</w:t>
            </w:r>
          </w:p>
        </w:tc>
        <w:tc>
          <w:tcPr>
            <w:tcW w:w="1701" w:type="dxa"/>
          </w:tcPr>
          <w:p w14:paraId="3FDE46B5"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jā/nē</w:t>
            </w:r>
          </w:p>
        </w:tc>
        <w:tc>
          <w:tcPr>
            <w:tcW w:w="1417" w:type="dxa"/>
          </w:tcPr>
          <w:p w14:paraId="4D4B6379"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D</w:t>
            </w:r>
          </w:p>
        </w:tc>
      </w:tr>
      <w:tr w:rsidR="00474FFC" w:rsidRPr="00474FFC" w14:paraId="7CDE5D97" w14:textId="77777777" w:rsidTr="00895590">
        <w:tc>
          <w:tcPr>
            <w:tcW w:w="696" w:type="dxa"/>
          </w:tcPr>
          <w:p w14:paraId="42CB5B3B" w14:textId="0B95F0EA" w:rsidR="00474FFC" w:rsidRPr="00474FFC" w:rsidRDefault="005D3772" w:rsidP="00474FFC">
            <w:pPr>
              <w:spacing w:after="0" w:line="240" w:lineRule="auto"/>
              <w:rPr>
                <w:rFonts w:ascii="Times New Roman" w:hAnsi="Times New Roman" w:cs="Times New Roman"/>
                <w:sz w:val="24"/>
                <w:szCs w:val="24"/>
              </w:rPr>
            </w:pPr>
            <w:r>
              <w:rPr>
                <w:rFonts w:ascii="Times New Roman" w:hAnsi="Times New Roman" w:cs="Times New Roman"/>
                <w:sz w:val="24"/>
                <w:szCs w:val="24"/>
              </w:rPr>
              <w:t>4.3</w:t>
            </w:r>
            <w:r w:rsidR="00474FFC" w:rsidRPr="00474FFC">
              <w:rPr>
                <w:rFonts w:ascii="Times New Roman" w:hAnsi="Times New Roman" w:cs="Times New Roman"/>
                <w:sz w:val="24"/>
                <w:szCs w:val="24"/>
              </w:rPr>
              <w:t>.</w:t>
            </w:r>
          </w:p>
        </w:tc>
        <w:tc>
          <w:tcPr>
            <w:tcW w:w="5508" w:type="dxa"/>
          </w:tcPr>
          <w:p w14:paraId="0E77C66C" w14:textId="77777777" w:rsidR="00474FFC" w:rsidRPr="00474FFC" w:rsidRDefault="00474FFC" w:rsidP="00474FFC">
            <w:pPr>
              <w:spacing w:after="0" w:line="240" w:lineRule="auto"/>
              <w:jc w:val="both"/>
              <w:rPr>
                <w:rFonts w:ascii="Times New Roman" w:hAnsi="Times New Roman" w:cs="Times New Roman"/>
                <w:sz w:val="24"/>
                <w:szCs w:val="24"/>
              </w:rPr>
            </w:pPr>
            <w:r w:rsidRPr="00474FFC">
              <w:rPr>
                <w:rFonts w:ascii="Times New Roman" w:hAnsi="Times New Roman" w:cs="Times New Roman"/>
                <w:sz w:val="24"/>
                <w:szCs w:val="24"/>
              </w:rPr>
              <w:t>Projekta budžets ir sastādīts aritmētiski precīzi</w:t>
            </w:r>
          </w:p>
        </w:tc>
        <w:tc>
          <w:tcPr>
            <w:tcW w:w="1701" w:type="dxa"/>
          </w:tcPr>
          <w:p w14:paraId="2403C480"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jā/nē</w:t>
            </w:r>
          </w:p>
        </w:tc>
        <w:tc>
          <w:tcPr>
            <w:tcW w:w="1417" w:type="dxa"/>
          </w:tcPr>
          <w:p w14:paraId="3F961CDF"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D</w:t>
            </w:r>
          </w:p>
        </w:tc>
      </w:tr>
      <w:tr w:rsidR="00474FFC" w:rsidRPr="00474FFC" w14:paraId="234015F7" w14:textId="77777777" w:rsidTr="00895590">
        <w:tc>
          <w:tcPr>
            <w:tcW w:w="696" w:type="dxa"/>
          </w:tcPr>
          <w:p w14:paraId="79B96E1A" w14:textId="3E47C622" w:rsidR="00474FFC" w:rsidRPr="00474FFC" w:rsidRDefault="005D3772" w:rsidP="00474FFC">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474FFC" w:rsidRPr="00474FFC">
              <w:rPr>
                <w:rFonts w:ascii="Times New Roman" w:hAnsi="Times New Roman" w:cs="Times New Roman"/>
                <w:sz w:val="24"/>
                <w:szCs w:val="24"/>
              </w:rPr>
              <w:t>.</w:t>
            </w:r>
          </w:p>
        </w:tc>
        <w:tc>
          <w:tcPr>
            <w:tcW w:w="5508" w:type="dxa"/>
          </w:tcPr>
          <w:p w14:paraId="59C1CC36" w14:textId="319EE368" w:rsidR="00474FFC" w:rsidRPr="00474FFC" w:rsidRDefault="00474FFC" w:rsidP="00A6299B">
            <w:pPr>
              <w:spacing w:after="0" w:line="240" w:lineRule="auto"/>
              <w:jc w:val="both"/>
              <w:rPr>
                <w:rFonts w:ascii="Times New Roman" w:hAnsi="Times New Roman" w:cs="Times New Roman"/>
                <w:sz w:val="24"/>
                <w:szCs w:val="24"/>
              </w:rPr>
            </w:pPr>
            <w:r w:rsidRPr="00474FFC">
              <w:rPr>
                <w:rFonts w:ascii="Times New Roman" w:hAnsi="Times New Roman" w:cs="Times New Roman"/>
                <w:sz w:val="24"/>
                <w:szCs w:val="24"/>
              </w:rPr>
              <w:t xml:space="preserve">Pieprasītais programmas finansējums nepārsniedz </w:t>
            </w:r>
            <w:r w:rsidR="00E22891">
              <w:rPr>
                <w:rFonts w:ascii="Times New Roman" w:hAnsi="Times New Roman" w:cs="Times New Roman"/>
                <w:sz w:val="24"/>
                <w:szCs w:val="24"/>
              </w:rPr>
              <w:t>5</w:t>
            </w:r>
            <w:r w:rsidR="00A6299B">
              <w:rPr>
                <w:rFonts w:ascii="Times New Roman" w:hAnsi="Times New Roman" w:cs="Times New Roman"/>
                <w:sz w:val="24"/>
                <w:szCs w:val="24"/>
              </w:rPr>
              <w:t>2</w:t>
            </w:r>
            <w:r w:rsidRPr="00474FFC">
              <w:rPr>
                <w:rFonts w:ascii="Times New Roman" w:hAnsi="Times New Roman" w:cs="Times New Roman"/>
                <w:sz w:val="24"/>
                <w:szCs w:val="24"/>
              </w:rPr>
              <w:t xml:space="preserve">00 </w:t>
            </w:r>
            <w:proofErr w:type="spellStart"/>
            <w:r w:rsidRPr="00474FFC">
              <w:rPr>
                <w:rFonts w:ascii="Times New Roman" w:hAnsi="Times New Roman" w:cs="Times New Roman"/>
                <w:i/>
                <w:sz w:val="24"/>
                <w:szCs w:val="24"/>
              </w:rPr>
              <w:t>euro</w:t>
            </w:r>
            <w:proofErr w:type="spellEnd"/>
          </w:p>
        </w:tc>
        <w:tc>
          <w:tcPr>
            <w:tcW w:w="1701" w:type="dxa"/>
          </w:tcPr>
          <w:p w14:paraId="7AC41BB0"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jā/nē</w:t>
            </w:r>
          </w:p>
        </w:tc>
        <w:tc>
          <w:tcPr>
            <w:tcW w:w="1417" w:type="dxa"/>
          </w:tcPr>
          <w:p w14:paraId="50673A9A"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D</w:t>
            </w:r>
          </w:p>
        </w:tc>
      </w:tr>
      <w:tr w:rsidR="00474FFC" w:rsidRPr="00474FFC" w14:paraId="0795244A" w14:textId="77777777" w:rsidTr="00895590">
        <w:tc>
          <w:tcPr>
            <w:tcW w:w="696" w:type="dxa"/>
          </w:tcPr>
          <w:p w14:paraId="6C976D69" w14:textId="3F5F34B8" w:rsidR="00474FFC" w:rsidRPr="00474FFC" w:rsidRDefault="005D3772" w:rsidP="00474FFC">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474FFC" w:rsidRPr="00474FFC">
              <w:rPr>
                <w:rFonts w:ascii="Times New Roman" w:hAnsi="Times New Roman" w:cs="Times New Roman"/>
                <w:sz w:val="24"/>
                <w:szCs w:val="24"/>
              </w:rPr>
              <w:t>.</w:t>
            </w:r>
          </w:p>
        </w:tc>
        <w:tc>
          <w:tcPr>
            <w:tcW w:w="5508" w:type="dxa"/>
          </w:tcPr>
          <w:p w14:paraId="084D3655" w14:textId="137EEA01" w:rsidR="00474FFC" w:rsidRPr="00474FFC" w:rsidRDefault="00787AD8" w:rsidP="00DB4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474FFC" w:rsidRPr="00474FFC">
              <w:rPr>
                <w:rFonts w:ascii="Times New Roman" w:hAnsi="Times New Roman" w:cs="Times New Roman"/>
                <w:sz w:val="24"/>
                <w:szCs w:val="24"/>
              </w:rPr>
              <w:t xml:space="preserve">antisko balvu kopējā vērtība nepārsniedz 5% no </w:t>
            </w:r>
            <w:r w:rsidR="00DB4EEE">
              <w:rPr>
                <w:rFonts w:ascii="Times New Roman" w:hAnsi="Times New Roman" w:cs="Times New Roman"/>
                <w:sz w:val="24"/>
                <w:szCs w:val="24"/>
              </w:rPr>
              <w:t>projekta</w:t>
            </w:r>
            <w:r w:rsidR="00474FFC" w:rsidRPr="00474FFC">
              <w:rPr>
                <w:rFonts w:ascii="Times New Roman" w:hAnsi="Times New Roman" w:cs="Times New Roman"/>
                <w:sz w:val="24"/>
                <w:szCs w:val="24"/>
              </w:rPr>
              <w:t xml:space="preserve"> kopējām attiecināmajām izmaksām</w:t>
            </w:r>
          </w:p>
        </w:tc>
        <w:tc>
          <w:tcPr>
            <w:tcW w:w="1701" w:type="dxa"/>
          </w:tcPr>
          <w:p w14:paraId="1529FE9F"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jā/nē</w:t>
            </w:r>
          </w:p>
        </w:tc>
        <w:tc>
          <w:tcPr>
            <w:tcW w:w="1417" w:type="dxa"/>
          </w:tcPr>
          <w:p w14:paraId="0719E5E5"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D</w:t>
            </w:r>
          </w:p>
        </w:tc>
      </w:tr>
      <w:tr w:rsidR="00474FFC" w:rsidRPr="00474FFC" w14:paraId="2CBBFFE9" w14:textId="77777777" w:rsidTr="00895590">
        <w:tc>
          <w:tcPr>
            <w:tcW w:w="696" w:type="dxa"/>
          </w:tcPr>
          <w:p w14:paraId="7F9DD0CB" w14:textId="1D0B0A1D" w:rsidR="00474FFC" w:rsidRPr="00474FFC" w:rsidRDefault="005D3772" w:rsidP="00474FFC">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00474FFC" w:rsidRPr="00474FFC">
              <w:rPr>
                <w:rFonts w:ascii="Times New Roman" w:hAnsi="Times New Roman" w:cs="Times New Roman"/>
                <w:sz w:val="24"/>
                <w:szCs w:val="24"/>
              </w:rPr>
              <w:t>.</w:t>
            </w:r>
          </w:p>
        </w:tc>
        <w:tc>
          <w:tcPr>
            <w:tcW w:w="5508" w:type="dxa"/>
          </w:tcPr>
          <w:p w14:paraId="645FF880" w14:textId="77777777" w:rsidR="00474FFC" w:rsidRPr="00474FFC" w:rsidRDefault="00474FFC" w:rsidP="00B30B14">
            <w:pPr>
              <w:spacing w:after="0" w:line="240" w:lineRule="auto"/>
              <w:jc w:val="both"/>
              <w:rPr>
                <w:rFonts w:ascii="Times New Roman" w:hAnsi="Times New Roman" w:cs="Times New Roman"/>
                <w:sz w:val="24"/>
                <w:szCs w:val="24"/>
              </w:rPr>
            </w:pPr>
            <w:r w:rsidRPr="00474FFC">
              <w:rPr>
                <w:rFonts w:ascii="Times New Roman" w:hAnsi="Times New Roman" w:cs="Times New Roman"/>
                <w:sz w:val="24"/>
                <w:szCs w:val="24"/>
              </w:rPr>
              <w:t xml:space="preserve">Projekta administratīvās izmaksas </w:t>
            </w:r>
            <w:r w:rsidR="00B30B14">
              <w:rPr>
                <w:rFonts w:ascii="Times New Roman" w:hAnsi="Times New Roman" w:cs="Times New Roman"/>
                <w:sz w:val="24"/>
                <w:szCs w:val="24"/>
              </w:rPr>
              <w:t>nepārsniedz</w:t>
            </w:r>
            <w:r w:rsidRPr="00474FFC">
              <w:rPr>
                <w:rFonts w:ascii="Times New Roman" w:hAnsi="Times New Roman" w:cs="Times New Roman"/>
                <w:sz w:val="24"/>
                <w:szCs w:val="24"/>
              </w:rPr>
              <w:t xml:space="preserve"> 20% no projekta tiešajām attiecināmajām izmaksām</w:t>
            </w:r>
          </w:p>
        </w:tc>
        <w:tc>
          <w:tcPr>
            <w:tcW w:w="1701" w:type="dxa"/>
          </w:tcPr>
          <w:p w14:paraId="50CD30F9"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jā/nē</w:t>
            </w:r>
          </w:p>
        </w:tc>
        <w:tc>
          <w:tcPr>
            <w:tcW w:w="1417" w:type="dxa"/>
          </w:tcPr>
          <w:p w14:paraId="6ADC9E91" w14:textId="77777777" w:rsidR="00474FFC" w:rsidRPr="00474FFC" w:rsidRDefault="00474FFC" w:rsidP="00474FFC">
            <w:pPr>
              <w:spacing w:after="0" w:line="240" w:lineRule="auto"/>
              <w:jc w:val="center"/>
              <w:rPr>
                <w:rFonts w:ascii="Times New Roman" w:hAnsi="Times New Roman" w:cs="Times New Roman"/>
                <w:sz w:val="24"/>
                <w:szCs w:val="24"/>
              </w:rPr>
            </w:pPr>
            <w:r w:rsidRPr="00474FFC">
              <w:rPr>
                <w:rFonts w:ascii="Times New Roman" w:hAnsi="Times New Roman" w:cs="Times New Roman"/>
                <w:sz w:val="24"/>
                <w:szCs w:val="24"/>
              </w:rPr>
              <w:t>D</w:t>
            </w:r>
          </w:p>
        </w:tc>
      </w:tr>
    </w:tbl>
    <w:p w14:paraId="43556263" w14:textId="77777777" w:rsidR="00474FFC" w:rsidRPr="00474FFC" w:rsidRDefault="00474FFC" w:rsidP="00474FFC">
      <w:pPr>
        <w:spacing w:after="0" w:line="240" w:lineRule="auto"/>
        <w:jc w:val="both"/>
        <w:rPr>
          <w:rFonts w:ascii="Times New Roman" w:hAnsi="Times New Roman" w:cs="Times New Roman"/>
          <w:sz w:val="24"/>
          <w:szCs w:val="24"/>
        </w:rPr>
      </w:pPr>
    </w:p>
    <w:p w14:paraId="3DAC5A83" w14:textId="10B3582A" w:rsidR="00474FFC" w:rsidRPr="00474FFC" w:rsidRDefault="00E32088" w:rsidP="00474FFC">
      <w:pPr>
        <w:pStyle w:val="Text1"/>
        <w:spacing w:after="0"/>
        <w:ind w:left="0"/>
        <w:rPr>
          <w:szCs w:val="24"/>
          <w:lang w:val="lv-LV"/>
        </w:rPr>
      </w:pPr>
      <w:r>
        <w:rPr>
          <w:szCs w:val="24"/>
          <w:lang w:val="lv-LV"/>
        </w:rPr>
        <w:t>Ja projekta pieteikums</w:t>
      </w:r>
      <w:r w:rsidR="00474FFC" w:rsidRPr="00474FFC">
        <w:rPr>
          <w:szCs w:val="24"/>
          <w:lang w:val="lv-LV"/>
        </w:rPr>
        <w:t xml:space="preserve"> neatbildīs kādam no administratīvās vērtēšanas kritērijiem, Sabiedrības integrācijas fond</w:t>
      </w:r>
      <w:r>
        <w:rPr>
          <w:szCs w:val="24"/>
          <w:lang w:val="lv-LV"/>
        </w:rPr>
        <w:t>s lēmumā par projekta pieteikuma</w:t>
      </w:r>
      <w:r w:rsidR="00474FFC" w:rsidRPr="00474FFC">
        <w:rPr>
          <w:szCs w:val="24"/>
          <w:lang w:val="lv-LV"/>
        </w:rPr>
        <w:t xml:space="preserve"> apstiprināšanu iekļaus</w:t>
      </w:r>
      <w:r>
        <w:rPr>
          <w:szCs w:val="24"/>
          <w:lang w:val="lv-LV"/>
        </w:rPr>
        <w:t xml:space="preserve"> nosacījumus projekta pieteikuma</w:t>
      </w:r>
      <w:r w:rsidR="00474FFC" w:rsidRPr="00474FFC">
        <w:rPr>
          <w:szCs w:val="24"/>
          <w:lang w:val="lv-LV"/>
        </w:rPr>
        <w:t xml:space="preserve"> precizēšanai pirms līguma noslēgšanas.</w:t>
      </w:r>
    </w:p>
    <w:p w14:paraId="181938AC" w14:textId="77777777" w:rsidR="00913093" w:rsidRPr="00235F71" w:rsidRDefault="00913093" w:rsidP="002F62EF">
      <w:pPr>
        <w:pStyle w:val="Heading1"/>
      </w:pPr>
      <w:bookmarkStart w:id="25" w:name="_Toc379895945"/>
      <w:bookmarkStart w:id="26" w:name="_Toc479068071"/>
      <w:r w:rsidRPr="00235F71">
        <w:t>5.</w:t>
      </w:r>
      <w:r w:rsidRPr="00235F71">
        <w:tab/>
        <w:t>Projektu īstenošana</w:t>
      </w:r>
      <w:bookmarkEnd w:id="25"/>
      <w:bookmarkEnd w:id="26"/>
      <w:r w:rsidRPr="00235F71">
        <w:t xml:space="preserve"> </w:t>
      </w:r>
    </w:p>
    <w:p w14:paraId="1A9FD33D" w14:textId="77777777" w:rsidR="00913093" w:rsidRPr="00235F71" w:rsidRDefault="00913093" w:rsidP="002F62EF">
      <w:pPr>
        <w:pStyle w:val="Heading2"/>
      </w:pPr>
      <w:bookmarkStart w:id="27" w:name="_Toc379895946"/>
      <w:bookmarkStart w:id="28" w:name="_Toc479068072"/>
      <w:r w:rsidRPr="00293A68">
        <w:rPr>
          <w:sz w:val="24"/>
          <w:szCs w:val="24"/>
        </w:rPr>
        <w:t>5.1.</w:t>
      </w:r>
      <w:r w:rsidRPr="00235F71">
        <w:tab/>
        <w:t>Projektu apstiprināšana un līgumu slēgšana</w:t>
      </w:r>
      <w:bookmarkEnd w:id="27"/>
      <w:bookmarkEnd w:id="28"/>
    </w:p>
    <w:p w14:paraId="007779D8" w14:textId="77777777" w:rsidR="00913093" w:rsidRPr="00235F71" w:rsidRDefault="002F62EF" w:rsidP="002F62EF">
      <w:pPr>
        <w:pStyle w:val="Text1"/>
        <w:tabs>
          <w:tab w:val="left" w:pos="2340"/>
        </w:tabs>
        <w:spacing w:after="0"/>
        <w:ind w:left="0"/>
        <w:rPr>
          <w:rFonts w:cs="Arial"/>
          <w:szCs w:val="24"/>
          <w:lang w:val="lv-LV"/>
        </w:rPr>
      </w:pPr>
      <w:r>
        <w:rPr>
          <w:rFonts w:cs="Arial"/>
          <w:szCs w:val="24"/>
          <w:lang w:val="lv-LV"/>
        </w:rPr>
        <w:tab/>
      </w:r>
    </w:p>
    <w:p w14:paraId="028A0D2B" w14:textId="5891FFAC" w:rsidR="00913093" w:rsidRPr="00235F71" w:rsidRDefault="00393337" w:rsidP="00913093">
      <w:pPr>
        <w:pStyle w:val="Text1"/>
        <w:spacing w:after="0"/>
        <w:ind w:left="0"/>
        <w:rPr>
          <w:rFonts w:cs="Arial"/>
          <w:szCs w:val="24"/>
          <w:lang w:val="lv-LV"/>
        </w:rPr>
      </w:pPr>
      <w:r>
        <w:rPr>
          <w:rFonts w:cs="Arial"/>
          <w:szCs w:val="24"/>
          <w:lang w:val="lv-LV"/>
        </w:rPr>
        <w:t>Ja projekta pieteikumā</w:t>
      </w:r>
      <w:r w:rsidR="00913093" w:rsidRPr="00235F71">
        <w:rPr>
          <w:rFonts w:cs="Arial"/>
          <w:szCs w:val="24"/>
          <w:lang w:val="lv-LV"/>
        </w:rPr>
        <w:t xml:space="preserve"> vērtēšanas gaitā tiks konstatētas kļūdas vai</w:t>
      </w:r>
      <w:r>
        <w:rPr>
          <w:rFonts w:cs="Arial"/>
          <w:szCs w:val="24"/>
          <w:lang w:val="lv-LV"/>
        </w:rPr>
        <w:t xml:space="preserve"> nepilnības (projekta pieteikums</w:t>
      </w:r>
      <w:r w:rsidR="00913093" w:rsidRPr="00235F71">
        <w:rPr>
          <w:rFonts w:cs="Arial"/>
          <w:szCs w:val="24"/>
          <w:lang w:val="lv-LV"/>
        </w:rPr>
        <w:t xml:space="preserve"> neatbildīs kādam no </w:t>
      </w:r>
      <w:r w:rsidR="00913093" w:rsidRPr="00235F71">
        <w:rPr>
          <w:szCs w:val="24"/>
          <w:lang w:val="lv-LV"/>
        </w:rPr>
        <w:t xml:space="preserve">administratīvās vērtēšanas kritērijiem vai neiegūs </w:t>
      </w:r>
      <w:r w:rsidR="00913093" w:rsidRPr="00235F71">
        <w:rPr>
          <w:rFonts w:cs="Arial"/>
          <w:szCs w:val="24"/>
          <w:lang w:val="lv-LV"/>
        </w:rPr>
        <w:t>maksimālo punktu skaitu kādā no kvalitātes vērtēšanas kritērijiem), ta</w:t>
      </w:r>
      <w:r>
        <w:rPr>
          <w:rFonts w:cs="Arial"/>
          <w:szCs w:val="24"/>
          <w:lang w:val="lv-LV"/>
        </w:rPr>
        <w:t>ču kopējais projekta pieteikumam</w:t>
      </w:r>
      <w:r w:rsidR="00913093" w:rsidRPr="00235F71">
        <w:rPr>
          <w:rFonts w:cs="Arial"/>
          <w:szCs w:val="24"/>
          <w:lang w:val="lv-LV"/>
        </w:rPr>
        <w:t xml:space="preserve"> piešķirtais punktu skaits būs pietiekams, lai to atbalstītu, Sabiedrības integrācijas fond</w:t>
      </w:r>
      <w:r>
        <w:rPr>
          <w:rFonts w:cs="Arial"/>
          <w:szCs w:val="24"/>
          <w:lang w:val="lv-LV"/>
        </w:rPr>
        <w:t>s lēmumā par projekta pieteikuma</w:t>
      </w:r>
      <w:r w:rsidR="00913093" w:rsidRPr="00235F71">
        <w:rPr>
          <w:rFonts w:cs="Arial"/>
          <w:szCs w:val="24"/>
          <w:lang w:val="lv-LV"/>
        </w:rPr>
        <w:t xml:space="preserve"> apstiprināšanu iekļaus</w:t>
      </w:r>
      <w:r>
        <w:rPr>
          <w:rFonts w:cs="Arial"/>
          <w:szCs w:val="24"/>
          <w:lang w:val="lv-LV"/>
        </w:rPr>
        <w:t xml:space="preserve"> nosacījumus projekta pieteikuma</w:t>
      </w:r>
      <w:r w:rsidR="00913093" w:rsidRPr="00235F71">
        <w:rPr>
          <w:rFonts w:cs="Arial"/>
          <w:szCs w:val="24"/>
          <w:lang w:val="lv-LV"/>
        </w:rPr>
        <w:t xml:space="preserve"> precizēšanai pirms līguma noslēgšanas. Minētie precizējumi var ietvert šādus nosacījumus:</w:t>
      </w:r>
    </w:p>
    <w:p w14:paraId="0527D8DB" w14:textId="1F298266" w:rsidR="00913093" w:rsidRPr="00235F71" w:rsidRDefault="00913093" w:rsidP="00913093">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235F71">
        <w:rPr>
          <w:szCs w:val="24"/>
          <w:lang w:val="lv-LV"/>
        </w:rPr>
        <w:t>novērst informācijas pretr</w:t>
      </w:r>
      <w:r w:rsidR="00393337">
        <w:rPr>
          <w:szCs w:val="24"/>
          <w:lang w:val="lv-LV"/>
        </w:rPr>
        <w:t>unas dažādās projekta pieteikuma</w:t>
      </w:r>
      <w:r w:rsidRPr="00235F71">
        <w:rPr>
          <w:szCs w:val="24"/>
          <w:lang w:val="lv-LV"/>
        </w:rPr>
        <w:t xml:space="preserve"> sadaļās;</w:t>
      </w:r>
    </w:p>
    <w:p w14:paraId="64B70B4E" w14:textId="77777777" w:rsidR="00913093" w:rsidRPr="00235F71" w:rsidRDefault="00913093" w:rsidP="00913093">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235F71">
        <w:rPr>
          <w:szCs w:val="24"/>
          <w:lang w:val="lv-LV"/>
        </w:rPr>
        <w:t>izslēgt neatbilstošās aktivitātes;</w:t>
      </w:r>
    </w:p>
    <w:p w14:paraId="5D39944F" w14:textId="77777777" w:rsidR="00913093" w:rsidRPr="00235F71" w:rsidRDefault="00913093" w:rsidP="00913093">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235F71">
        <w:rPr>
          <w:szCs w:val="24"/>
          <w:lang w:val="lv-LV"/>
        </w:rPr>
        <w:t>precizēt projekta īstenošanas laika grafiku;</w:t>
      </w:r>
    </w:p>
    <w:p w14:paraId="04FB8DCB" w14:textId="77777777" w:rsidR="00913093" w:rsidRPr="00235F71" w:rsidRDefault="00913093" w:rsidP="00913093">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235F71">
        <w:rPr>
          <w:szCs w:val="24"/>
          <w:lang w:val="lv-LV"/>
        </w:rPr>
        <w:t>novērst aritmētiskās kļūdas projekta budžetā;</w:t>
      </w:r>
    </w:p>
    <w:p w14:paraId="417B5839" w14:textId="77777777" w:rsidR="00913093" w:rsidRPr="00235F71" w:rsidRDefault="00913093" w:rsidP="00913093">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235F71">
        <w:rPr>
          <w:szCs w:val="24"/>
          <w:lang w:val="lv-LV"/>
        </w:rPr>
        <w:t>precizēt atsevišķas budžeta pozīcijas atbilstoši noteiktajiem izmaksu ierobežojumiem;</w:t>
      </w:r>
    </w:p>
    <w:p w14:paraId="33F45461" w14:textId="77777777" w:rsidR="00913093" w:rsidRPr="00235F71" w:rsidRDefault="00913093" w:rsidP="00913093">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235F71">
        <w:rPr>
          <w:szCs w:val="24"/>
          <w:lang w:val="lv-LV"/>
        </w:rPr>
        <w:t>samazināt izmaksas, kas pārsniedz vidējās tirgus cenas;</w:t>
      </w:r>
    </w:p>
    <w:p w14:paraId="3F55E6A1" w14:textId="77777777" w:rsidR="00913093" w:rsidRPr="00235F71" w:rsidRDefault="00913093" w:rsidP="00913093">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235F71">
        <w:rPr>
          <w:szCs w:val="24"/>
          <w:lang w:val="lv-LV"/>
        </w:rPr>
        <w:t>izslēgt neattiecināmās izmaksas vai izmaksas, kas nav nepieciešamas projekta aktivitāšu īstenošanai;</w:t>
      </w:r>
    </w:p>
    <w:p w14:paraId="5D7D7CB6" w14:textId="07D78BDD" w:rsidR="00913093" w:rsidRPr="00235F71" w:rsidRDefault="00913093" w:rsidP="00913093">
      <w:pPr>
        <w:pStyle w:val="Text1"/>
        <w:numPr>
          <w:ilvl w:val="0"/>
          <w:numId w:val="17"/>
        </w:numPr>
        <w:tabs>
          <w:tab w:val="clear" w:pos="720"/>
        </w:tabs>
        <w:spacing w:after="0"/>
        <w:rPr>
          <w:rFonts w:cs="Arial"/>
          <w:szCs w:val="24"/>
          <w:lang w:val="lv-LV"/>
        </w:rPr>
      </w:pPr>
      <w:r w:rsidRPr="00235F71">
        <w:rPr>
          <w:szCs w:val="24"/>
          <w:lang w:val="lv-LV"/>
        </w:rPr>
        <w:lastRenderedPageBreak/>
        <w:t>sniegt papildu informāciju, skaidrojumu vai pa</w:t>
      </w:r>
      <w:r w:rsidR="00393337">
        <w:rPr>
          <w:szCs w:val="24"/>
          <w:lang w:val="lv-LV"/>
        </w:rPr>
        <w:t>matojumu, ja projekta pieteikumā</w:t>
      </w:r>
      <w:r w:rsidRPr="00235F71">
        <w:rPr>
          <w:szCs w:val="24"/>
          <w:lang w:val="lv-LV"/>
        </w:rPr>
        <w:t xml:space="preserve"> iekļautā informācija ir nepilnīga, neskaidra vai pretrunīga;</w:t>
      </w:r>
    </w:p>
    <w:p w14:paraId="3226443C" w14:textId="7D572099" w:rsidR="00913093" w:rsidRPr="00235F71" w:rsidRDefault="00913093" w:rsidP="00913093">
      <w:pPr>
        <w:pStyle w:val="Text1"/>
        <w:numPr>
          <w:ilvl w:val="0"/>
          <w:numId w:val="17"/>
        </w:numPr>
        <w:tabs>
          <w:tab w:val="clear" w:pos="720"/>
        </w:tabs>
        <w:spacing w:after="0"/>
        <w:rPr>
          <w:rFonts w:cs="Arial"/>
          <w:szCs w:val="24"/>
          <w:lang w:val="lv-LV"/>
        </w:rPr>
      </w:pPr>
      <w:r w:rsidRPr="00235F71">
        <w:rPr>
          <w:szCs w:val="24"/>
          <w:lang w:val="lv-LV"/>
        </w:rPr>
        <w:t>veikt citus labojumus, lai</w:t>
      </w:r>
      <w:r w:rsidR="00393337">
        <w:rPr>
          <w:szCs w:val="24"/>
          <w:lang w:val="lv-LV"/>
        </w:rPr>
        <w:t xml:space="preserve"> nodrošinātu projekta pieteikuma</w:t>
      </w:r>
      <w:r w:rsidRPr="00235F71">
        <w:rPr>
          <w:szCs w:val="24"/>
          <w:lang w:val="lv-LV"/>
        </w:rPr>
        <w:t xml:space="preserve"> atbilstību Konkursa nolikumā minētajiem nosacījumiem.</w:t>
      </w:r>
    </w:p>
    <w:p w14:paraId="01147DC7" w14:textId="77777777" w:rsidR="00913093" w:rsidRPr="00235F71" w:rsidRDefault="00913093" w:rsidP="00913093">
      <w:pPr>
        <w:pStyle w:val="Text1"/>
        <w:spacing w:after="0"/>
        <w:ind w:left="0"/>
        <w:rPr>
          <w:rFonts w:cs="Arial"/>
          <w:szCs w:val="24"/>
          <w:lang w:val="lv-LV"/>
        </w:rPr>
      </w:pPr>
    </w:p>
    <w:p w14:paraId="0A29F5D1" w14:textId="1DEBBE9F" w:rsidR="00913093" w:rsidRPr="00235F71" w:rsidRDefault="00393337" w:rsidP="00913093">
      <w:pPr>
        <w:pStyle w:val="Text1"/>
        <w:spacing w:after="0"/>
        <w:ind w:left="0"/>
        <w:rPr>
          <w:rFonts w:cs="Arial"/>
          <w:szCs w:val="24"/>
          <w:lang w:val="lv-LV"/>
        </w:rPr>
      </w:pPr>
      <w:r>
        <w:rPr>
          <w:rFonts w:cs="Arial"/>
          <w:szCs w:val="24"/>
          <w:lang w:val="lv-LV"/>
        </w:rPr>
        <w:t>Lēmumus par projektu pieteikumu</w:t>
      </w:r>
      <w:r w:rsidR="00913093" w:rsidRPr="00235F71">
        <w:rPr>
          <w:rFonts w:cs="Arial"/>
          <w:szCs w:val="24"/>
          <w:lang w:val="lv-LV"/>
        </w:rPr>
        <w:t xml:space="preserve"> apstiprināšanu, apstiprināšanu ar nosacījumu vai noraidīšanu pieņems Sabiedrības integrācijas fonda padome, balstoties uz Vērtēšanas komisijas sniegto vērtējumu. Sabiedrības integrācijas fonds rakstiski informēs </w:t>
      </w:r>
      <w:r w:rsidR="00913093" w:rsidRPr="00235F71">
        <w:rPr>
          <w:szCs w:val="24"/>
          <w:lang w:val="lv-LV"/>
        </w:rPr>
        <w:t xml:space="preserve">projektu iesniedzējus par </w:t>
      </w:r>
      <w:r w:rsidR="00913093" w:rsidRPr="00235F71">
        <w:rPr>
          <w:rFonts w:cs="Arial"/>
          <w:szCs w:val="24"/>
          <w:lang w:val="lv-LV"/>
        </w:rPr>
        <w:t xml:space="preserve">vērtēšanas rezultātiem </w:t>
      </w:r>
      <w:r w:rsidR="009333E3">
        <w:rPr>
          <w:rFonts w:cs="Arial"/>
          <w:szCs w:val="24"/>
          <w:lang w:val="lv-LV"/>
        </w:rPr>
        <w:t>5</w:t>
      </w:r>
      <w:r w:rsidR="00913093" w:rsidRPr="00235F71">
        <w:rPr>
          <w:rFonts w:cs="Arial"/>
          <w:szCs w:val="24"/>
          <w:lang w:val="lv-LV"/>
        </w:rPr>
        <w:t> darbdienu laikā pēc lēmuma pieņemšanas.</w:t>
      </w:r>
    </w:p>
    <w:p w14:paraId="06C80116" w14:textId="77777777" w:rsidR="00913093" w:rsidRPr="00235F71" w:rsidRDefault="00913093" w:rsidP="00913093">
      <w:pPr>
        <w:pStyle w:val="Text1"/>
        <w:spacing w:after="0"/>
        <w:ind w:left="0"/>
        <w:rPr>
          <w:rFonts w:cs="Arial"/>
          <w:szCs w:val="24"/>
          <w:lang w:val="lv-LV"/>
        </w:rPr>
      </w:pPr>
    </w:p>
    <w:p w14:paraId="41DE63C6" w14:textId="3BAF42C7" w:rsidR="00913093" w:rsidRPr="00235F71" w:rsidRDefault="00913093" w:rsidP="00913093">
      <w:pPr>
        <w:pStyle w:val="Text1"/>
        <w:spacing w:after="0"/>
        <w:ind w:left="0"/>
        <w:rPr>
          <w:lang w:val="lv-LV"/>
        </w:rPr>
      </w:pPr>
      <w:r w:rsidRPr="00235F71">
        <w:rPr>
          <w:rFonts w:cs="Arial"/>
          <w:szCs w:val="24"/>
          <w:lang w:val="lv-LV"/>
        </w:rPr>
        <w:t>Ja lēmumā par pr</w:t>
      </w:r>
      <w:r w:rsidR="00393337">
        <w:rPr>
          <w:rFonts w:cs="Arial"/>
          <w:szCs w:val="24"/>
          <w:lang w:val="lv-LV"/>
        </w:rPr>
        <w:t>ojekta pieteikuma</w:t>
      </w:r>
      <w:r w:rsidRPr="00235F71">
        <w:rPr>
          <w:rFonts w:cs="Arial"/>
          <w:szCs w:val="24"/>
          <w:lang w:val="lv-LV"/>
        </w:rPr>
        <w:t xml:space="preserve"> apstiprināšanu būs iekļaut</w:t>
      </w:r>
      <w:r w:rsidR="00393337">
        <w:rPr>
          <w:rFonts w:cs="Arial"/>
          <w:szCs w:val="24"/>
          <w:lang w:val="lv-LV"/>
        </w:rPr>
        <w:t>i nosacījumi projekta pieteikuma</w:t>
      </w:r>
      <w:r w:rsidRPr="00235F71">
        <w:rPr>
          <w:rFonts w:cs="Arial"/>
          <w:szCs w:val="24"/>
          <w:lang w:val="lv-LV"/>
        </w:rPr>
        <w:t xml:space="preserve"> precizēšanai, Sabiedrības integrācijas fonda sekretariāts izskat</w:t>
      </w:r>
      <w:r w:rsidR="00393337">
        <w:rPr>
          <w:rFonts w:cs="Arial"/>
          <w:szCs w:val="24"/>
          <w:lang w:val="lv-LV"/>
        </w:rPr>
        <w:t>īs precizēto projekta pieteikumu</w:t>
      </w:r>
      <w:r w:rsidRPr="00235F71">
        <w:rPr>
          <w:rFonts w:cs="Arial"/>
          <w:szCs w:val="24"/>
          <w:lang w:val="lv-LV"/>
        </w:rPr>
        <w:t xml:space="preserve"> un sniegs atzinumu par nosacījumu izpildi. Ja atzinums būs pozitīvs, Sabiedrības integrācijas fonds slēgs projekta īstenošanas līgumu ar projekta iesniedzēju. Ja atzinums būs negatīvs </w:t>
      </w:r>
      <w:r w:rsidRPr="00235F71">
        <w:rPr>
          <w:lang w:val="lv-LV"/>
        </w:rPr>
        <w:t>vai ja projekta iesniedzējs nebūs nodrošinājis lēmumā ietverto nosacījumu izpildi noteikt</w:t>
      </w:r>
      <w:r w:rsidR="00393337">
        <w:rPr>
          <w:lang w:val="lv-LV"/>
        </w:rPr>
        <w:t>ajā termiņā, projekta pieteikums</w:t>
      </w:r>
      <w:r w:rsidRPr="00235F71">
        <w:rPr>
          <w:lang w:val="lv-LV"/>
        </w:rPr>
        <w:t xml:space="preserve"> būs uzskatāms par noraidītu.</w:t>
      </w:r>
    </w:p>
    <w:p w14:paraId="0BA67CA9" w14:textId="77777777" w:rsidR="00913093" w:rsidRPr="00235F71" w:rsidRDefault="00913093" w:rsidP="00913093">
      <w:pPr>
        <w:pStyle w:val="Text1"/>
        <w:spacing w:after="0"/>
        <w:ind w:left="0"/>
        <w:rPr>
          <w:rFonts w:cs="Arial"/>
          <w:szCs w:val="24"/>
          <w:lang w:val="lv-LV"/>
        </w:rPr>
      </w:pPr>
    </w:p>
    <w:p w14:paraId="0D091366" w14:textId="77777777" w:rsidR="00913093" w:rsidRPr="00235F71" w:rsidRDefault="00913093" w:rsidP="002F62EF">
      <w:pPr>
        <w:pStyle w:val="Heading2"/>
      </w:pPr>
      <w:bookmarkStart w:id="29" w:name="_Toc379895947"/>
      <w:bookmarkStart w:id="30" w:name="_Toc479068073"/>
      <w:r w:rsidRPr="00293A68">
        <w:rPr>
          <w:sz w:val="24"/>
          <w:szCs w:val="24"/>
        </w:rPr>
        <w:t>5.2.</w:t>
      </w:r>
      <w:r w:rsidRPr="00235F71">
        <w:tab/>
        <w:t>Maksājumu veikšana</w:t>
      </w:r>
      <w:bookmarkEnd w:id="29"/>
      <w:bookmarkEnd w:id="30"/>
    </w:p>
    <w:p w14:paraId="3039E5C8" w14:textId="77777777" w:rsidR="00913093" w:rsidRPr="00235F71" w:rsidRDefault="00913093" w:rsidP="00913093">
      <w:pPr>
        <w:pStyle w:val="Text1"/>
        <w:spacing w:after="0"/>
        <w:ind w:left="0"/>
        <w:rPr>
          <w:rFonts w:cs="Arial"/>
          <w:szCs w:val="24"/>
          <w:lang w:val="lv-LV"/>
        </w:rPr>
      </w:pPr>
    </w:p>
    <w:p w14:paraId="3830E633" w14:textId="77777777" w:rsidR="00913093" w:rsidRPr="00235F71" w:rsidRDefault="00913093" w:rsidP="00913093">
      <w:pPr>
        <w:pStyle w:val="Text1"/>
        <w:spacing w:after="0"/>
        <w:ind w:left="0"/>
        <w:rPr>
          <w:rFonts w:cs="Arial"/>
          <w:szCs w:val="24"/>
          <w:lang w:val="lv-LV"/>
        </w:rPr>
      </w:pPr>
      <w:r w:rsidRPr="00235F71">
        <w:rPr>
          <w:rFonts w:cs="Arial"/>
          <w:szCs w:val="24"/>
          <w:lang w:val="lv-LV"/>
        </w:rPr>
        <w:t>Sabiedrības integrācijas fonds projekta īstenotājam veiks šādus maksājumus:</w:t>
      </w:r>
    </w:p>
    <w:p w14:paraId="46FC0360" w14:textId="77777777" w:rsidR="00913093" w:rsidRPr="00291DAC" w:rsidRDefault="00913093" w:rsidP="00913093">
      <w:pPr>
        <w:pStyle w:val="Text1"/>
        <w:numPr>
          <w:ilvl w:val="0"/>
          <w:numId w:val="18"/>
        </w:numPr>
        <w:spacing w:after="0"/>
        <w:rPr>
          <w:szCs w:val="24"/>
          <w:lang w:val="lv-LV"/>
        </w:rPr>
      </w:pPr>
      <w:r w:rsidRPr="00235F71">
        <w:rPr>
          <w:szCs w:val="24"/>
          <w:lang w:val="lv-LV"/>
        </w:rPr>
        <w:t xml:space="preserve">avansa maksājumu 90% apmērā no projektam piešķirtā finansējuma, kas tiks pārskaitīts 5 darbdienu laikā pēc līguma parakstīšanas </w:t>
      </w:r>
      <w:r w:rsidRPr="00291DAC">
        <w:rPr>
          <w:szCs w:val="24"/>
          <w:lang w:val="lv-LV"/>
        </w:rPr>
        <w:t>uz projektam atvērto Valsts kases kontu;</w:t>
      </w:r>
    </w:p>
    <w:p w14:paraId="4D1A5357" w14:textId="77777777" w:rsidR="00913093" w:rsidRPr="00235F71" w:rsidRDefault="00913093" w:rsidP="00913093">
      <w:pPr>
        <w:pStyle w:val="Text1"/>
        <w:numPr>
          <w:ilvl w:val="0"/>
          <w:numId w:val="18"/>
        </w:numPr>
        <w:spacing w:after="0"/>
        <w:rPr>
          <w:szCs w:val="24"/>
          <w:lang w:val="lv-LV"/>
        </w:rPr>
      </w:pPr>
      <w:r w:rsidRPr="00235F71">
        <w:rPr>
          <w:szCs w:val="24"/>
          <w:lang w:val="lv-LV"/>
        </w:rPr>
        <w:t>gala maksājumu līgumā noteiktajā apmērā 5 darbdienu laikā pēc projekta noslēguma pārskata apstiprināšanas.</w:t>
      </w:r>
    </w:p>
    <w:p w14:paraId="05FC05CE" w14:textId="77777777" w:rsidR="00913093" w:rsidRPr="00235F71" w:rsidRDefault="00913093" w:rsidP="002F62EF">
      <w:pPr>
        <w:pStyle w:val="Heading2"/>
      </w:pPr>
      <w:bookmarkStart w:id="31" w:name="_Toc379895948"/>
      <w:bookmarkStart w:id="32" w:name="_Toc479068074"/>
      <w:r w:rsidRPr="00293A68">
        <w:rPr>
          <w:sz w:val="24"/>
          <w:szCs w:val="24"/>
        </w:rPr>
        <w:t>5.3.</w:t>
      </w:r>
      <w:r w:rsidRPr="00235F71">
        <w:tab/>
        <w:t>Projekta pārskati</w:t>
      </w:r>
      <w:bookmarkEnd w:id="31"/>
      <w:bookmarkEnd w:id="32"/>
    </w:p>
    <w:p w14:paraId="3077511B" w14:textId="77777777" w:rsidR="00913093" w:rsidRPr="00235F71" w:rsidRDefault="00913093" w:rsidP="00913093">
      <w:pPr>
        <w:pStyle w:val="Text1"/>
        <w:spacing w:after="0"/>
        <w:ind w:left="0"/>
        <w:rPr>
          <w:szCs w:val="24"/>
          <w:lang w:val="lv-LV"/>
        </w:rPr>
      </w:pPr>
    </w:p>
    <w:p w14:paraId="6C6F4528" w14:textId="77777777" w:rsidR="00913093" w:rsidRPr="00235F71" w:rsidRDefault="00913093" w:rsidP="00913093">
      <w:pPr>
        <w:pStyle w:val="Text1"/>
        <w:spacing w:after="0"/>
        <w:ind w:left="0"/>
        <w:rPr>
          <w:szCs w:val="24"/>
          <w:lang w:val="lv-LV"/>
        </w:rPr>
      </w:pPr>
      <w:r w:rsidRPr="00235F71">
        <w:rPr>
          <w:szCs w:val="24"/>
          <w:lang w:val="lv-LV"/>
        </w:rPr>
        <w:t xml:space="preserve">Pēc projekta beigām projekta īstenotājam jāiesniedz Sabiedrības integrācijas fondam </w:t>
      </w:r>
      <w:r w:rsidRPr="00235F71">
        <w:rPr>
          <w:szCs w:val="24"/>
          <w:u w:val="single"/>
          <w:lang w:val="lv-LV"/>
        </w:rPr>
        <w:t>projekta noslēguma pārskats</w:t>
      </w:r>
      <w:r w:rsidRPr="00235F71">
        <w:rPr>
          <w:szCs w:val="24"/>
          <w:lang w:val="lv-LV"/>
        </w:rPr>
        <w:t xml:space="preserve"> par visu projekta īstenošanas periodu, sniedzot informāciju par īstenotajām aktivitātēm, sasniegtajiem rezultātiem.</w:t>
      </w:r>
    </w:p>
    <w:p w14:paraId="03BD1342" w14:textId="77777777" w:rsidR="00913093" w:rsidRPr="00235F71" w:rsidRDefault="00913093" w:rsidP="00913093">
      <w:pPr>
        <w:pStyle w:val="Text1"/>
        <w:spacing w:after="0"/>
        <w:ind w:left="0"/>
        <w:rPr>
          <w:szCs w:val="24"/>
          <w:lang w:val="lv-LV"/>
        </w:rPr>
      </w:pPr>
    </w:p>
    <w:p w14:paraId="07988B0B" w14:textId="77777777" w:rsidR="00913093" w:rsidRDefault="00913093" w:rsidP="00913093">
      <w:pPr>
        <w:pStyle w:val="Text1"/>
        <w:spacing w:after="0"/>
        <w:ind w:left="0"/>
        <w:rPr>
          <w:szCs w:val="24"/>
          <w:lang w:val="lv-LV"/>
        </w:rPr>
      </w:pPr>
      <w:r w:rsidRPr="00235F71">
        <w:rPr>
          <w:szCs w:val="24"/>
          <w:lang w:val="lv-LV"/>
        </w:rPr>
        <w:t>Noslēguma p</w:t>
      </w:r>
      <w:r w:rsidRPr="00235F71">
        <w:rPr>
          <w:lang w:val="lv-LV"/>
        </w:rPr>
        <w:t xml:space="preserve">ārskats jāsagatavo uz </w:t>
      </w:r>
      <w:r w:rsidRPr="00235F71">
        <w:rPr>
          <w:szCs w:val="24"/>
          <w:lang w:val="lv-LV"/>
        </w:rPr>
        <w:t xml:space="preserve">Sabiedrības integrācijas fonda izstrādātas veidlapas, kas pieejama SIF interneta vietnē </w:t>
      </w:r>
      <w:hyperlink r:id="rId10" w:history="1">
        <w:r w:rsidRPr="00235F71">
          <w:rPr>
            <w:rStyle w:val="Hyperlink"/>
            <w:szCs w:val="24"/>
            <w:lang w:val="lv-LV"/>
          </w:rPr>
          <w:t>www.sif.gov.lv</w:t>
        </w:r>
      </w:hyperlink>
      <w:r w:rsidRPr="00235F71">
        <w:rPr>
          <w:szCs w:val="24"/>
          <w:lang w:val="lv-LV"/>
        </w:rPr>
        <w:t xml:space="preserve">. </w:t>
      </w:r>
    </w:p>
    <w:p w14:paraId="021AE417" w14:textId="77777777" w:rsidR="00913093" w:rsidRDefault="00913093" w:rsidP="00913093">
      <w:pPr>
        <w:pStyle w:val="Text1"/>
        <w:spacing w:after="0"/>
        <w:ind w:left="0"/>
        <w:rPr>
          <w:szCs w:val="24"/>
          <w:lang w:val="lv-LV"/>
        </w:rPr>
      </w:pPr>
      <w:r w:rsidRPr="00235F71">
        <w:rPr>
          <w:szCs w:val="24"/>
          <w:lang w:val="lv-LV"/>
        </w:rPr>
        <w:t>Pārskatam jāpievieno</w:t>
      </w:r>
      <w:r w:rsidR="00953572">
        <w:rPr>
          <w:szCs w:val="24"/>
          <w:lang w:val="lv-LV"/>
        </w:rPr>
        <w:t xml:space="preserve"> projekta</w:t>
      </w:r>
      <w:r w:rsidRPr="00235F71">
        <w:rPr>
          <w:szCs w:val="24"/>
          <w:lang w:val="lv-LV"/>
        </w:rPr>
        <w:t xml:space="preserve"> </w:t>
      </w:r>
      <w:r w:rsidR="00953572">
        <w:rPr>
          <w:szCs w:val="24"/>
          <w:lang w:val="lv-LV"/>
        </w:rPr>
        <w:t xml:space="preserve">izmaksas </w:t>
      </w:r>
      <w:r w:rsidRPr="00235F71">
        <w:rPr>
          <w:szCs w:val="24"/>
          <w:lang w:val="lv-LV"/>
        </w:rPr>
        <w:t>pamatojošo dokumentu kopijas</w:t>
      </w:r>
      <w:r w:rsidR="00953572">
        <w:rPr>
          <w:szCs w:val="24"/>
          <w:lang w:val="lv-LV"/>
        </w:rPr>
        <w:t xml:space="preserve">. </w:t>
      </w:r>
      <w:r w:rsidRPr="00235F71">
        <w:rPr>
          <w:szCs w:val="24"/>
          <w:lang w:val="lv-LV"/>
        </w:rPr>
        <w:t xml:space="preserve"> </w:t>
      </w:r>
    </w:p>
    <w:p w14:paraId="5CACF795" w14:textId="77777777" w:rsidR="00953572" w:rsidRDefault="00953572" w:rsidP="00913093">
      <w:pPr>
        <w:pStyle w:val="Text1"/>
        <w:spacing w:after="0"/>
        <w:ind w:left="0"/>
        <w:rPr>
          <w:szCs w:val="24"/>
          <w:lang w:val="lv-LV"/>
        </w:rPr>
      </w:pPr>
    </w:p>
    <w:p w14:paraId="72A2F5EE" w14:textId="2B8C7D79" w:rsidR="00913093" w:rsidRPr="00235F71" w:rsidRDefault="00913093" w:rsidP="00913093">
      <w:pPr>
        <w:pStyle w:val="Text1"/>
        <w:spacing w:after="0"/>
        <w:ind w:left="0"/>
        <w:rPr>
          <w:szCs w:val="24"/>
          <w:lang w:val="lv-LV"/>
        </w:rPr>
      </w:pPr>
      <w:r w:rsidRPr="00235F71">
        <w:rPr>
          <w:szCs w:val="24"/>
          <w:lang w:val="lv-LV"/>
        </w:rPr>
        <w:t>Noslēguma pārskats jāiesniedz</w:t>
      </w:r>
      <w:r w:rsidR="00123E84">
        <w:rPr>
          <w:szCs w:val="24"/>
          <w:lang w:val="lv-LV"/>
        </w:rPr>
        <w:t xml:space="preserve"> līgumā noteiktajā termiņā, </w:t>
      </w:r>
      <w:r w:rsidR="00DF45D8">
        <w:rPr>
          <w:szCs w:val="24"/>
          <w:lang w:val="lv-LV"/>
        </w:rPr>
        <w:t>kas nepārsniedz</w:t>
      </w:r>
      <w:r w:rsidRPr="00235F71">
        <w:rPr>
          <w:szCs w:val="24"/>
          <w:lang w:val="lv-LV"/>
        </w:rPr>
        <w:t xml:space="preserve"> </w:t>
      </w:r>
      <w:r w:rsidR="00123E84">
        <w:rPr>
          <w:szCs w:val="24"/>
          <w:lang w:val="lv-LV"/>
        </w:rPr>
        <w:t>201</w:t>
      </w:r>
      <w:r w:rsidR="00DF45D8">
        <w:rPr>
          <w:szCs w:val="24"/>
          <w:lang w:val="lv-LV"/>
        </w:rPr>
        <w:t>9</w:t>
      </w:r>
      <w:r w:rsidR="00123E84">
        <w:rPr>
          <w:szCs w:val="24"/>
          <w:lang w:val="lv-LV"/>
        </w:rPr>
        <w:t xml:space="preserve">.gada </w:t>
      </w:r>
      <w:r w:rsidR="00953572">
        <w:rPr>
          <w:szCs w:val="24"/>
          <w:lang w:val="lv-LV"/>
        </w:rPr>
        <w:t>30</w:t>
      </w:r>
      <w:r w:rsidRPr="00235F71">
        <w:rPr>
          <w:szCs w:val="24"/>
          <w:lang w:val="lv-LV"/>
        </w:rPr>
        <w:t>.</w:t>
      </w:r>
      <w:r w:rsidR="00953572">
        <w:rPr>
          <w:szCs w:val="24"/>
          <w:lang w:val="lv-LV"/>
        </w:rPr>
        <w:t xml:space="preserve">novembri. </w:t>
      </w:r>
      <w:r w:rsidRPr="00235F71">
        <w:rPr>
          <w:szCs w:val="24"/>
          <w:lang w:val="lv-LV"/>
        </w:rPr>
        <w:t xml:space="preserve">Sabiedrības integrācijas fonds izskatīs un apstiprinās noslēguma pārskatu 20 darbdienu laikā pēc tā saņemšanas, šajā termiņā neieskaitot pieprasītās papildu informācijas vai precizējumu sagatavošanai un iesniegšanai nepieciešamo laiku. Sabiedrības integrācijas fonds veiks gala maksājumu </w:t>
      </w:r>
      <w:r>
        <w:rPr>
          <w:szCs w:val="24"/>
          <w:lang w:val="lv-LV"/>
        </w:rPr>
        <w:t>5</w:t>
      </w:r>
      <w:r w:rsidRPr="00235F71">
        <w:rPr>
          <w:szCs w:val="24"/>
          <w:lang w:val="lv-LV"/>
        </w:rPr>
        <w:t xml:space="preserve"> darbdienu laikā pēc noslēguma pārskata apstiprināšanas.</w:t>
      </w:r>
    </w:p>
    <w:p w14:paraId="70C1A464" w14:textId="77777777" w:rsidR="00913093" w:rsidRPr="00235F71" w:rsidRDefault="00913093" w:rsidP="00913093">
      <w:pPr>
        <w:pStyle w:val="Text1"/>
        <w:spacing w:after="0"/>
        <w:ind w:left="0"/>
        <w:rPr>
          <w:szCs w:val="24"/>
          <w:lang w:val="lv-LV"/>
        </w:rPr>
      </w:pPr>
    </w:p>
    <w:p w14:paraId="4FCC9720" w14:textId="77777777" w:rsidR="00913093" w:rsidRDefault="00913093" w:rsidP="00913093">
      <w:pPr>
        <w:pStyle w:val="Text1"/>
        <w:spacing w:after="0"/>
        <w:ind w:left="0"/>
        <w:rPr>
          <w:szCs w:val="24"/>
          <w:lang w:val="lv-LV"/>
        </w:rPr>
      </w:pPr>
      <w:r w:rsidRPr="00235F71">
        <w:rPr>
          <w:szCs w:val="24"/>
          <w:lang w:val="lv-LV"/>
        </w:rPr>
        <w:t>Projekta īstenotājam jānodrošina visas ar projekta īstenošanu saistītās dokumentācijas uzglabāšana saskaņā ar normatīvajos aktos noteiktajām prasībām un termiņiem.</w:t>
      </w:r>
    </w:p>
    <w:p w14:paraId="46B04A24" w14:textId="77777777" w:rsidR="00913093" w:rsidRDefault="00913093" w:rsidP="002F62EF">
      <w:pPr>
        <w:pStyle w:val="Heading1"/>
        <w:numPr>
          <w:ilvl w:val="0"/>
          <w:numId w:val="25"/>
        </w:numPr>
      </w:pPr>
      <w:bookmarkStart w:id="33" w:name="_Toc379895949"/>
      <w:bookmarkStart w:id="34" w:name="_Toc479068075"/>
      <w:r w:rsidRPr="00235F71">
        <w:lastRenderedPageBreak/>
        <w:t>pielikumi</w:t>
      </w:r>
      <w:bookmarkEnd w:id="33"/>
      <w:bookmarkEnd w:id="34"/>
      <w:r w:rsidRPr="00235F71">
        <w:t xml:space="preserve"> </w:t>
      </w:r>
    </w:p>
    <w:p w14:paraId="74191E24" w14:textId="77777777" w:rsidR="002F62EF" w:rsidRPr="002F62EF" w:rsidRDefault="002F62EF" w:rsidP="002F62EF">
      <w:pPr>
        <w:pStyle w:val="ListParagraph"/>
        <w:ind w:left="420"/>
      </w:pPr>
    </w:p>
    <w:p w14:paraId="02A64DD5" w14:textId="5CE8F39F" w:rsidR="00913093" w:rsidRPr="00953572" w:rsidRDefault="001634C7" w:rsidP="00953572">
      <w:pPr>
        <w:pStyle w:val="Text1"/>
        <w:spacing w:after="0"/>
        <w:ind w:left="0"/>
        <w:rPr>
          <w:szCs w:val="24"/>
          <w:lang w:val="lv-LV"/>
        </w:rPr>
      </w:pPr>
      <w:bookmarkStart w:id="35" w:name="_Toc40507658"/>
      <w:r>
        <w:rPr>
          <w:szCs w:val="24"/>
          <w:lang w:val="lv-LV"/>
        </w:rPr>
        <w:t>1.pielikums: Projekta pieteikuma</w:t>
      </w:r>
      <w:r w:rsidR="00913093" w:rsidRPr="00953572">
        <w:rPr>
          <w:szCs w:val="24"/>
          <w:lang w:val="lv-LV"/>
        </w:rPr>
        <w:t xml:space="preserve"> veidlapa (</w:t>
      </w:r>
      <w:r w:rsidR="00913093" w:rsidRPr="00953572">
        <w:rPr>
          <w:i/>
          <w:iCs/>
          <w:szCs w:val="24"/>
          <w:lang w:val="lv-LV"/>
        </w:rPr>
        <w:t>Word</w:t>
      </w:r>
      <w:r w:rsidR="00913093" w:rsidRPr="00953572">
        <w:rPr>
          <w:szCs w:val="24"/>
          <w:lang w:val="lv-LV"/>
        </w:rPr>
        <w:t xml:space="preserve"> formātā)</w:t>
      </w:r>
    </w:p>
    <w:p w14:paraId="41049682" w14:textId="77777777" w:rsidR="00913093" w:rsidRPr="00953572" w:rsidRDefault="00913093" w:rsidP="00953572">
      <w:pPr>
        <w:pStyle w:val="Text1"/>
        <w:spacing w:after="0"/>
        <w:ind w:left="0"/>
        <w:rPr>
          <w:szCs w:val="24"/>
          <w:lang w:val="lv-LV"/>
        </w:rPr>
      </w:pPr>
      <w:r w:rsidRPr="00953572">
        <w:rPr>
          <w:szCs w:val="24"/>
          <w:lang w:val="lv-LV"/>
        </w:rPr>
        <w:t>2.pielikums: Budžeta veidlapa (</w:t>
      </w:r>
      <w:r w:rsidRPr="00953572">
        <w:rPr>
          <w:i/>
          <w:szCs w:val="24"/>
          <w:lang w:val="lv-LV"/>
        </w:rPr>
        <w:t>Excel</w:t>
      </w:r>
      <w:r w:rsidRPr="00953572">
        <w:rPr>
          <w:szCs w:val="24"/>
          <w:lang w:val="lv-LV"/>
        </w:rPr>
        <w:t xml:space="preserve"> formātā)</w:t>
      </w:r>
      <w:bookmarkEnd w:id="35"/>
    </w:p>
    <w:p w14:paraId="680EC08F" w14:textId="77777777" w:rsidR="00913093" w:rsidRPr="00953572" w:rsidRDefault="00913093" w:rsidP="00953572">
      <w:pPr>
        <w:pStyle w:val="Guidelines2"/>
        <w:spacing w:before="0" w:after="0"/>
        <w:rPr>
          <w:b w:val="0"/>
          <w:szCs w:val="24"/>
          <w:lang w:val="lv-LV"/>
        </w:rPr>
      </w:pPr>
    </w:p>
    <w:p w14:paraId="18FE1BCC" w14:textId="77777777" w:rsidR="00913093" w:rsidRDefault="00913093" w:rsidP="00953572">
      <w:pPr>
        <w:pStyle w:val="Guidelines2"/>
        <w:spacing w:before="0" w:after="0"/>
        <w:rPr>
          <w:b w:val="0"/>
          <w:szCs w:val="24"/>
          <w:lang w:val="lv-LV"/>
        </w:rPr>
      </w:pPr>
    </w:p>
    <w:p w14:paraId="704393E3" w14:textId="77777777" w:rsidR="00BD3DD6" w:rsidRPr="00953572" w:rsidRDefault="00BD3DD6" w:rsidP="00953572">
      <w:pPr>
        <w:pStyle w:val="Guidelines2"/>
        <w:spacing w:before="0" w:after="0"/>
        <w:rPr>
          <w:b w:val="0"/>
          <w:szCs w:val="24"/>
          <w:lang w:val="lv-LV"/>
        </w:rPr>
      </w:pPr>
    </w:p>
    <w:p w14:paraId="677D1F86" w14:textId="77777777" w:rsidR="00913093" w:rsidRPr="00953572" w:rsidRDefault="00913093" w:rsidP="00953572">
      <w:pPr>
        <w:pStyle w:val="Guidelines2"/>
        <w:spacing w:before="0" w:after="0"/>
        <w:rPr>
          <w:b w:val="0"/>
          <w:szCs w:val="24"/>
          <w:lang w:val="lv-LV"/>
        </w:rPr>
      </w:pPr>
    </w:p>
    <w:p w14:paraId="462F3D48" w14:textId="77777777" w:rsidR="00913093" w:rsidRPr="00953572" w:rsidRDefault="00913093" w:rsidP="00953572">
      <w:pPr>
        <w:pStyle w:val="BodyTextIndent"/>
        <w:tabs>
          <w:tab w:val="right" w:pos="9000"/>
        </w:tabs>
        <w:spacing w:after="0" w:line="240" w:lineRule="auto"/>
        <w:rPr>
          <w:rFonts w:ascii="Times New Roman" w:hAnsi="Times New Roman" w:cs="Times New Roman"/>
          <w:sz w:val="24"/>
          <w:szCs w:val="24"/>
        </w:rPr>
      </w:pPr>
      <w:r w:rsidRPr="00953572">
        <w:rPr>
          <w:rFonts w:ascii="Times New Roman" w:hAnsi="Times New Roman" w:cs="Times New Roman"/>
          <w:sz w:val="24"/>
          <w:szCs w:val="24"/>
        </w:rPr>
        <w:t xml:space="preserve">Sabiedrības integrācijas fonda </w:t>
      </w:r>
    </w:p>
    <w:p w14:paraId="1D4ED8B0" w14:textId="0792E8C1" w:rsidR="00913093" w:rsidRPr="00953572" w:rsidRDefault="00EA30AB" w:rsidP="00953572">
      <w:pPr>
        <w:pStyle w:val="BodyTextIndent"/>
        <w:tabs>
          <w:tab w:val="right" w:pos="9000"/>
        </w:tabs>
        <w:spacing w:after="0" w:line="240" w:lineRule="auto"/>
        <w:rPr>
          <w:rFonts w:ascii="Times New Roman" w:hAnsi="Times New Roman" w:cs="Times New Roman"/>
          <w:sz w:val="24"/>
          <w:szCs w:val="24"/>
        </w:rPr>
      </w:pPr>
      <w:r>
        <w:rPr>
          <w:rFonts w:ascii="Times New Roman" w:hAnsi="Times New Roman" w:cs="Times New Roman"/>
          <w:sz w:val="24"/>
          <w:szCs w:val="24"/>
        </w:rPr>
        <w:t>padomes priekšsēdēt</w:t>
      </w:r>
      <w:r w:rsidR="00456545">
        <w:rPr>
          <w:rFonts w:ascii="Times New Roman" w:hAnsi="Times New Roman" w:cs="Times New Roman"/>
          <w:sz w:val="24"/>
          <w:szCs w:val="24"/>
        </w:rPr>
        <w:t>ājs</w:t>
      </w:r>
      <w:r w:rsidR="00913093" w:rsidRPr="00953572">
        <w:rPr>
          <w:rFonts w:ascii="Times New Roman" w:hAnsi="Times New Roman" w:cs="Times New Roman"/>
          <w:sz w:val="24"/>
          <w:szCs w:val="24"/>
        </w:rPr>
        <w:tab/>
      </w:r>
      <w:r w:rsidR="00716B24">
        <w:rPr>
          <w:rFonts w:ascii="Times New Roman" w:hAnsi="Times New Roman" w:cs="Times New Roman"/>
          <w:sz w:val="24"/>
          <w:szCs w:val="24"/>
        </w:rPr>
        <w:t>Nauris Puntulis</w:t>
      </w:r>
    </w:p>
    <w:sectPr w:rsidR="00913093" w:rsidRPr="00953572">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2A218" w14:textId="77777777" w:rsidR="00781226" w:rsidRDefault="00781226" w:rsidP="00081357">
      <w:pPr>
        <w:spacing w:after="0" w:line="240" w:lineRule="auto"/>
      </w:pPr>
      <w:r>
        <w:separator/>
      </w:r>
    </w:p>
  </w:endnote>
  <w:endnote w:type="continuationSeparator" w:id="0">
    <w:p w14:paraId="5DFB4111" w14:textId="77777777" w:rsidR="00781226" w:rsidRDefault="00781226" w:rsidP="0008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730961"/>
      <w:docPartObj>
        <w:docPartGallery w:val="Page Numbers (Bottom of Page)"/>
        <w:docPartUnique/>
      </w:docPartObj>
    </w:sdtPr>
    <w:sdtEndPr/>
    <w:sdtContent>
      <w:p w14:paraId="04EC3583" w14:textId="77777777" w:rsidR="00781226" w:rsidRDefault="00781226">
        <w:pPr>
          <w:pStyle w:val="Footer"/>
          <w:jc w:val="center"/>
        </w:pPr>
        <w:r>
          <w:fldChar w:fldCharType="begin"/>
        </w:r>
        <w:r>
          <w:instrText>PAGE   \* MERGEFORMAT</w:instrText>
        </w:r>
        <w:r>
          <w:fldChar w:fldCharType="separate"/>
        </w:r>
        <w:r w:rsidR="00833558">
          <w:rPr>
            <w:noProof/>
          </w:rPr>
          <w:t>2</w:t>
        </w:r>
        <w:r>
          <w:fldChar w:fldCharType="end"/>
        </w:r>
      </w:p>
    </w:sdtContent>
  </w:sdt>
  <w:p w14:paraId="74CD934A" w14:textId="77777777" w:rsidR="00781226" w:rsidRDefault="0078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A383" w14:textId="77777777" w:rsidR="00781226" w:rsidRDefault="00781226" w:rsidP="00081357">
      <w:pPr>
        <w:spacing w:after="0" w:line="240" w:lineRule="auto"/>
      </w:pPr>
      <w:r>
        <w:separator/>
      </w:r>
    </w:p>
  </w:footnote>
  <w:footnote w:type="continuationSeparator" w:id="0">
    <w:p w14:paraId="76CA9109" w14:textId="77777777" w:rsidR="00781226" w:rsidRDefault="00781226" w:rsidP="00081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F186C"/>
    <w:multiLevelType w:val="hybridMultilevel"/>
    <w:tmpl w:val="1736DC90"/>
    <w:lvl w:ilvl="0" w:tplc="5D202DE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E468A"/>
    <w:multiLevelType w:val="multilevel"/>
    <w:tmpl w:val="30C41704"/>
    <w:lvl w:ilvl="0">
      <w:start w:val="1"/>
      <w:numFmt w:val="decimal"/>
      <w:lvlText w:val="%1."/>
      <w:lvlJc w:val="left"/>
      <w:pPr>
        <w:ind w:left="420" w:hanging="420"/>
      </w:pPr>
      <w:rPr>
        <w:rFonts w:hint="default"/>
        <w:sz w:val="28"/>
        <w:szCs w:val="28"/>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77047F"/>
    <w:multiLevelType w:val="multilevel"/>
    <w:tmpl w:val="415236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0B423E"/>
    <w:multiLevelType w:val="multilevel"/>
    <w:tmpl w:val="149C0442"/>
    <w:lvl w:ilvl="0">
      <w:start w:val="2"/>
      <w:numFmt w:val="decimal"/>
      <w:lvlText w:val="%1"/>
      <w:lvlJc w:val="left"/>
      <w:pPr>
        <w:ind w:left="480" w:hanging="480"/>
      </w:pPr>
      <w:rPr>
        <w:rFonts w:cs="Times New Roman" w:hint="default"/>
        <w:b/>
        <w:u w:val="single"/>
      </w:rPr>
    </w:lvl>
    <w:lvl w:ilvl="1">
      <w:start w:val="4"/>
      <w:numFmt w:val="decimal"/>
      <w:lvlText w:val="%1.%2"/>
      <w:lvlJc w:val="left"/>
      <w:pPr>
        <w:ind w:left="480" w:hanging="480"/>
      </w:pPr>
      <w:rPr>
        <w:rFonts w:cs="Times New Roman" w:hint="default"/>
        <w:b/>
        <w:u w:val="single"/>
      </w:rPr>
    </w:lvl>
    <w:lvl w:ilvl="2">
      <w:start w:val="3"/>
      <w:numFmt w:val="decimal"/>
      <w:lvlText w:val="%1.%2.%3"/>
      <w:lvlJc w:val="left"/>
      <w:pPr>
        <w:ind w:left="720" w:hanging="720"/>
      </w:pPr>
      <w:rPr>
        <w:rFonts w:cs="Times New Roman" w:hint="default"/>
        <w:b/>
        <w:u w:val="single"/>
      </w:rPr>
    </w:lvl>
    <w:lvl w:ilvl="3">
      <w:start w:val="1"/>
      <w:numFmt w:val="decimal"/>
      <w:lvlText w:val="%1.%2.%3.%4"/>
      <w:lvlJc w:val="left"/>
      <w:pPr>
        <w:ind w:left="720" w:hanging="720"/>
      </w:pPr>
      <w:rPr>
        <w:rFonts w:cs="Times New Roman" w:hint="default"/>
        <w:b/>
        <w:u w:val="singl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080" w:hanging="1080"/>
      </w:pPr>
      <w:rPr>
        <w:rFonts w:cs="Times New Roman" w:hint="default"/>
        <w:b/>
        <w:u w:val="single"/>
      </w:rPr>
    </w:lvl>
    <w:lvl w:ilvl="6">
      <w:start w:val="1"/>
      <w:numFmt w:val="decimal"/>
      <w:lvlText w:val="%1.%2.%3.%4.%5.%6.%7"/>
      <w:lvlJc w:val="left"/>
      <w:pPr>
        <w:ind w:left="1440" w:hanging="1440"/>
      </w:pPr>
      <w:rPr>
        <w:rFonts w:cs="Times New Roman" w:hint="default"/>
        <w:b/>
        <w:u w:val="single"/>
      </w:rPr>
    </w:lvl>
    <w:lvl w:ilvl="7">
      <w:start w:val="1"/>
      <w:numFmt w:val="decimal"/>
      <w:lvlText w:val="%1.%2.%3.%4.%5.%6.%7.%8"/>
      <w:lvlJc w:val="left"/>
      <w:pPr>
        <w:ind w:left="1440" w:hanging="1440"/>
      </w:pPr>
      <w:rPr>
        <w:rFonts w:cs="Times New Roman" w:hint="default"/>
        <w:b/>
        <w:u w:val="single"/>
      </w:rPr>
    </w:lvl>
    <w:lvl w:ilvl="8">
      <w:start w:val="1"/>
      <w:numFmt w:val="decimal"/>
      <w:lvlText w:val="%1.%2.%3.%4.%5.%6.%7.%8.%9"/>
      <w:lvlJc w:val="left"/>
      <w:pPr>
        <w:ind w:left="1800" w:hanging="1800"/>
      </w:pPr>
      <w:rPr>
        <w:rFonts w:cs="Times New Roman" w:hint="default"/>
        <w:b/>
        <w:u w:val="single"/>
      </w:rPr>
    </w:lvl>
  </w:abstractNum>
  <w:abstractNum w:abstractNumId="5" w15:restartNumberingAfterBreak="0">
    <w:nsid w:val="138B75F9"/>
    <w:multiLevelType w:val="hybridMultilevel"/>
    <w:tmpl w:val="E1086E46"/>
    <w:lvl w:ilvl="0" w:tplc="41F4911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B165A"/>
    <w:multiLevelType w:val="hybridMultilevel"/>
    <w:tmpl w:val="7E46A792"/>
    <w:lvl w:ilvl="0" w:tplc="41F4911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32F42"/>
    <w:multiLevelType w:val="hybridMultilevel"/>
    <w:tmpl w:val="9C329AC2"/>
    <w:lvl w:ilvl="0" w:tplc="73562CE4">
      <w:start w:val="6"/>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214D3669"/>
    <w:multiLevelType w:val="hybridMultilevel"/>
    <w:tmpl w:val="101438CE"/>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F433D6"/>
    <w:multiLevelType w:val="hybridMultilevel"/>
    <w:tmpl w:val="45368286"/>
    <w:lvl w:ilvl="0" w:tplc="75A829E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D073295"/>
    <w:multiLevelType w:val="multilevel"/>
    <w:tmpl w:val="7F509EA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E7E41AB"/>
    <w:multiLevelType w:val="hybridMultilevel"/>
    <w:tmpl w:val="0D76CE82"/>
    <w:lvl w:ilvl="0" w:tplc="7E5856B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EEB31C6"/>
    <w:multiLevelType w:val="hybridMultilevel"/>
    <w:tmpl w:val="3430614E"/>
    <w:lvl w:ilvl="0" w:tplc="7AEE6A0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0A1A42"/>
    <w:multiLevelType w:val="hybridMultilevel"/>
    <w:tmpl w:val="F7563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B219D5"/>
    <w:multiLevelType w:val="multilevel"/>
    <w:tmpl w:val="523AEF5C"/>
    <w:lvl w:ilvl="0">
      <w:start w:val="2"/>
      <w:numFmt w:val="decimal"/>
      <w:lvlText w:val="%1."/>
      <w:lvlJc w:val="left"/>
      <w:pPr>
        <w:ind w:left="630" w:hanging="630"/>
      </w:pPr>
      <w:rPr>
        <w:rFonts w:hint="default"/>
      </w:rPr>
    </w:lvl>
    <w:lvl w:ilvl="1">
      <w:start w:val="3"/>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7" w15:restartNumberingAfterBreak="0">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0C7554A"/>
    <w:multiLevelType w:val="hybridMultilevel"/>
    <w:tmpl w:val="29F87C62"/>
    <w:lvl w:ilvl="0" w:tplc="3C96ABF4">
      <w:start w:val="10"/>
      <w:numFmt w:val="decimal"/>
      <w:lvlText w:val="%1."/>
      <w:lvlJc w:val="left"/>
      <w:pPr>
        <w:ind w:left="720" w:hanging="360"/>
      </w:pPr>
      <w:rPr>
        <w:rFonts w:cstheme="majorBid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F41ED5"/>
    <w:multiLevelType w:val="multilevel"/>
    <w:tmpl w:val="73D2AF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pStyle w:val="NumPar2"/>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5AFB22B7"/>
    <w:multiLevelType w:val="multilevel"/>
    <w:tmpl w:val="5374E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AF73C5"/>
    <w:multiLevelType w:val="hybridMultilevel"/>
    <w:tmpl w:val="69E616BE"/>
    <w:lvl w:ilvl="0" w:tplc="758CDB5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DC7767"/>
    <w:multiLevelType w:val="hybridMultilevel"/>
    <w:tmpl w:val="D2D6D5FC"/>
    <w:lvl w:ilvl="0" w:tplc="41F4911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AB7599"/>
    <w:multiLevelType w:val="hybridMultilevel"/>
    <w:tmpl w:val="32C8987C"/>
    <w:lvl w:ilvl="0" w:tplc="41F49112">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48340DC"/>
    <w:multiLevelType w:val="hybridMultilevel"/>
    <w:tmpl w:val="7F507E40"/>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D331BF"/>
    <w:multiLevelType w:val="multilevel"/>
    <w:tmpl w:val="2D3CADA0"/>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EE456D"/>
    <w:multiLevelType w:val="multilevel"/>
    <w:tmpl w:val="73D2AF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10"/>
  </w:num>
  <w:num w:numId="4">
    <w:abstractNumId w:val="22"/>
  </w:num>
  <w:num w:numId="5">
    <w:abstractNumId w:val="5"/>
  </w:num>
  <w:num w:numId="6">
    <w:abstractNumId w:val="1"/>
  </w:num>
  <w:num w:numId="7">
    <w:abstractNumId w:val="7"/>
  </w:num>
  <w:num w:numId="8">
    <w:abstractNumId w:val="14"/>
  </w:num>
  <w:num w:numId="9">
    <w:abstractNumId w:val="25"/>
  </w:num>
  <w:num w:numId="10">
    <w:abstractNumId w:val="26"/>
  </w:num>
  <w:num w:numId="11">
    <w:abstractNumId w:val="6"/>
  </w:num>
  <w:num w:numId="12">
    <w:abstractNumId w:val="0"/>
  </w:num>
  <w:num w:numId="13">
    <w:abstractNumId w:val="20"/>
  </w:num>
  <w:num w:numId="14">
    <w:abstractNumId w:val="17"/>
  </w:num>
  <w:num w:numId="15">
    <w:abstractNumId w:val="15"/>
  </w:num>
  <w:num w:numId="16">
    <w:abstractNumId w:val="11"/>
  </w:num>
  <w:num w:numId="17">
    <w:abstractNumId w:val="8"/>
  </w:num>
  <w:num w:numId="18">
    <w:abstractNumId w:val="24"/>
  </w:num>
  <w:num w:numId="19">
    <w:abstractNumId w:val="13"/>
  </w:num>
  <w:num w:numId="20">
    <w:abstractNumId w:val="18"/>
  </w:num>
  <w:num w:numId="21">
    <w:abstractNumId w:val="28"/>
  </w:num>
  <w:num w:numId="22">
    <w:abstractNumId w:val="19"/>
  </w:num>
  <w:num w:numId="23">
    <w:abstractNumId w:val="16"/>
  </w:num>
  <w:num w:numId="24">
    <w:abstractNumId w:val="4"/>
  </w:num>
  <w:num w:numId="25">
    <w:abstractNumId w:val="9"/>
  </w:num>
  <w:num w:numId="26">
    <w:abstractNumId w:val="23"/>
  </w:num>
  <w:num w:numId="27">
    <w:abstractNumId w:val="27"/>
  </w:num>
  <w:num w:numId="28">
    <w:abstractNumId w:val="12"/>
  </w:num>
  <w:num w:numId="29">
    <w:abstractNumId w:val="30"/>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046"/>
    <w:rsid w:val="00012E32"/>
    <w:rsid w:val="00020D7C"/>
    <w:rsid w:val="00023B07"/>
    <w:rsid w:val="00031D61"/>
    <w:rsid w:val="000343B7"/>
    <w:rsid w:val="000367F5"/>
    <w:rsid w:val="0004162E"/>
    <w:rsid w:val="000437F9"/>
    <w:rsid w:val="000561F5"/>
    <w:rsid w:val="000616A9"/>
    <w:rsid w:val="00063CF7"/>
    <w:rsid w:val="000662AF"/>
    <w:rsid w:val="00073A73"/>
    <w:rsid w:val="00077CC4"/>
    <w:rsid w:val="00081357"/>
    <w:rsid w:val="00091B91"/>
    <w:rsid w:val="000D39B9"/>
    <w:rsid w:val="000E3902"/>
    <w:rsid w:val="0010302A"/>
    <w:rsid w:val="0010325F"/>
    <w:rsid w:val="00121F38"/>
    <w:rsid w:val="00123E84"/>
    <w:rsid w:val="00144034"/>
    <w:rsid w:val="001631A7"/>
    <w:rsid w:val="001634C7"/>
    <w:rsid w:val="0016402B"/>
    <w:rsid w:val="001754AE"/>
    <w:rsid w:val="00185FD3"/>
    <w:rsid w:val="001B66AA"/>
    <w:rsid w:val="001C31BD"/>
    <w:rsid w:val="001D33C5"/>
    <w:rsid w:val="001F1E7D"/>
    <w:rsid w:val="00211398"/>
    <w:rsid w:val="00220F39"/>
    <w:rsid w:val="00261C96"/>
    <w:rsid w:val="00284FDF"/>
    <w:rsid w:val="00290093"/>
    <w:rsid w:val="00291DAC"/>
    <w:rsid w:val="00291E7A"/>
    <w:rsid w:val="00293A68"/>
    <w:rsid w:val="002A0A84"/>
    <w:rsid w:val="002A6D7F"/>
    <w:rsid w:val="002C69CD"/>
    <w:rsid w:val="002C7F50"/>
    <w:rsid w:val="002D3410"/>
    <w:rsid w:val="002D65E5"/>
    <w:rsid w:val="002F5605"/>
    <w:rsid w:val="002F62EF"/>
    <w:rsid w:val="0031164C"/>
    <w:rsid w:val="00332169"/>
    <w:rsid w:val="00342361"/>
    <w:rsid w:val="00360DFF"/>
    <w:rsid w:val="003639ED"/>
    <w:rsid w:val="00383AE9"/>
    <w:rsid w:val="00387967"/>
    <w:rsid w:val="00393337"/>
    <w:rsid w:val="003942F9"/>
    <w:rsid w:val="003A2F3C"/>
    <w:rsid w:val="003B7E79"/>
    <w:rsid w:val="003C7918"/>
    <w:rsid w:val="003D54A3"/>
    <w:rsid w:val="00423D1E"/>
    <w:rsid w:val="0043146E"/>
    <w:rsid w:val="00436252"/>
    <w:rsid w:val="00437EC9"/>
    <w:rsid w:val="00442FC8"/>
    <w:rsid w:val="00443A2B"/>
    <w:rsid w:val="00443A6A"/>
    <w:rsid w:val="00456545"/>
    <w:rsid w:val="00474FFC"/>
    <w:rsid w:val="00484B9C"/>
    <w:rsid w:val="0049270E"/>
    <w:rsid w:val="0049410B"/>
    <w:rsid w:val="004A116C"/>
    <w:rsid w:val="004C757A"/>
    <w:rsid w:val="004E0F42"/>
    <w:rsid w:val="00513C5D"/>
    <w:rsid w:val="0051559F"/>
    <w:rsid w:val="0052357A"/>
    <w:rsid w:val="00523A38"/>
    <w:rsid w:val="00523FA1"/>
    <w:rsid w:val="00525071"/>
    <w:rsid w:val="0052670E"/>
    <w:rsid w:val="005557A8"/>
    <w:rsid w:val="0056099D"/>
    <w:rsid w:val="005644E2"/>
    <w:rsid w:val="00565829"/>
    <w:rsid w:val="00587570"/>
    <w:rsid w:val="005A4515"/>
    <w:rsid w:val="005B20E1"/>
    <w:rsid w:val="005D3772"/>
    <w:rsid w:val="005E4842"/>
    <w:rsid w:val="005E546B"/>
    <w:rsid w:val="00627CFB"/>
    <w:rsid w:val="006428CD"/>
    <w:rsid w:val="00644712"/>
    <w:rsid w:val="00650DD6"/>
    <w:rsid w:val="006621B0"/>
    <w:rsid w:val="00684DA5"/>
    <w:rsid w:val="006B3F0D"/>
    <w:rsid w:val="006B709A"/>
    <w:rsid w:val="006D4C31"/>
    <w:rsid w:val="006F225C"/>
    <w:rsid w:val="007025DE"/>
    <w:rsid w:val="0070555B"/>
    <w:rsid w:val="00716B24"/>
    <w:rsid w:val="00717D02"/>
    <w:rsid w:val="007228D0"/>
    <w:rsid w:val="00730EF5"/>
    <w:rsid w:val="00740AE6"/>
    <w:rsid w:val="007423F2"/>
    <w:rsid w:val="00743D79"/>
    <w:rsid w:val="007476E8"/>
    <w:rsid w:val="007519BF"/>
    <w:rsid w:val="00753BBA"/>
    <w:rsid w:val="00754F83"/>
    <w:rsid w:val="007645A8"/>
    <w:rsid w:val="00765CEA"/>
    <w:rsid w:val="00781226"/>
    <w:rsid w:val="007851CD"/>
    <w:rsid w:val="00787AD8"/>
    <w:rsid w:val="00790ECA"/>
    <w:rsid w:val="007927F2"/>
    <w:rsid w:val="00792E4B"/>
    <w:rsid w:val="00795692"/>
    <w:rsid w:val="007961AB"/>
    <w:rsid w:val="007A7D79"/>
    <w:rsid w:val="007B6150"/>
    <w:rsid w:val="007C5874"/>
    <w:rsid w:val="007C7788"/>
    <w:rsid w:val="007E1EED"/>
    <w:rsid w:val="0081167A"/>
    <w:rsid w:val="008131D0"/>
    <w:rsid w:val="00820B92"/>
    <w:rsid w:val="008232DE"/>
    <w:rsid w:val="00826565"/>
    <w:rsid w:val="00833558"/>
    <w:rsid w:val="008353ED"/>
    <w:rsid w:val="0086579E"/>
    <w:rsid w:val="00895590"/>
    <w:rsid w:val="00895BB7"/>
    <w:rsid w:val="008B581C"/>
    <w:rsid w:val="008C7DBA"/>
    <w:rsid w:val="008D0FB6"/>
    <w:rsid w:val="008D4E43"/>
    <w:rsid w:val="008D52E6"/>
    <w:rsid w:val="008F07F3"/>
    <w:rsid w:val="008F6968"/>
    <w:rsid w:val="00910D7E"/>
    <w:rsid w:val="00913093"/>
    <w:rsid w:val="0093094E"/>
    <w:rsid w:val="009333E3"/>
    <w:rsid w:val="00953572"/>
    <w:rsid w:val="00953D64"/>
    <w:rsid w:val="00956008"/>
    <w:rsid w:val="009569CC"/>
    <w:rsid w:val="00965ED1"/>
    <w:rsid w:val="00990505"/>
    <w:rsid w:val="009C6144"/>
    <w:rsid w:val="009D5EB3"/>
    <w:rsid w:val="009D7F71"/>
    <w:rsid w:val="009E2D8C"/>
    <w:rsid w:val="009E5B69"/>
    <w:rsid w:val="00A04010"/>
    <w:rsid w:val="00A17419"/>
    <w:rsid w:val="00A44D96"/>
    <w:rsid w:val="00A6299B"/>
    <w:rsid w:val="00A73D5C"/>
    <w:rsid w:val="00A8401E"/>
    <w:rsid w:val="00AB1144"/>
    <w:rsid w:val="00AB2A02"/>
    <w:rsid w:val="00AB4D12"/>
    <w:rsid w:val="00AC3A70"/>
    <w:rsid w:val="00AC7C9C"/>
    <w:rsid w:val="00AD0B16"/>
    <w:rsid w:val="00AD2A54"/>
    <w:rsid w:val="00AD77A8"/>
    <w:rsid w:val="00AD7F11"/>
    <w:rsid w:val="00AE0604"/>
    <w:rsid w:val="00AF3B8F"/>
    <w:rsid w:val="00AF5028"/>
    <w:rsid w:val="00AF6446"/>
    <w:rsid w:val="00B11046"/>
    <w:rsid w:val="00B25AC2"/>
    <w:rsid w:val="00B30B14"/>
    <w:rsid w:val="00B73247"/>
    <w:rsid w:val="00B74BB9"/>
    <w:rsid w:val="00B8444F"/>
    <w:rsid w:val="00B933EF"/>
    <w:rsid w:val="00BA5836"/>
    <w:rsid w:val="00BB49A4"/>
    <w:rsid w:val="00BB5412"/>
    <w:rsid w:val="00BB5913"/>
    <w:rsid w:val="00BB6C75"/>
    <w:rsid w:val="00BD0262"/>
    <w:rsid w:val="00BD0A1F"/>
    <w:rsid w:val="00BD3DD6"/>
    <w:rsid w:val="00BE0AB8"/>
    <w:rsid w:val="00BE5823"/>
    <w:rsid w:val="00BF08AD"/>
    <w:rsid w:val="00C12FE3"/>
    <w:rsid w:val="00C248FF"/>
    <w:rsid w:val="00C34507"/>
    <w:rsid w:val="00C6093A"/>
    <w:rsid w:val="00C65F94"/>
    <w:rsid w:val="00C66057"/>
    <w:rsid w:val="00C82302"/>
    <w:rsid w:val="00C83983"/>
    <w:rsid w:val="00CA0B16"/>
    <w:rsid w:val="00CA33DE"/>
    <w:rsid w:val="00CA4F0D"/>
    <w:rsid w:val="00CA6B56"/>
    <w:rsid w:val="00CD2593"/>
    <w:rsid w:val="00CD6990"/>
    <w:rsid w:val="00D06265"/>
    <w:rsid w:val="00D212AA"/>
    <w:rsid w:val="00D21762"/>
    <w:rsid w:val="00D5458D"/>
    <w:rsid w:val="00D64AB6"/>
    <w:rsid w:val="00D74A7D"/>
    <w:rsid w:val="00D82A48"/>
    <w:rsid w:val="00DB4EEE"/>
    <w:rsid w:val="00DC1BFF"/>
    <w:rsid w:val="00DE674A"/>
    <w:rsid w:val="00DE7E10"/>
    <w:rsid w:val="00DF45D8"/>
    <w:rsid w:val="00E0162C"/>
    <w:rsid w:val="00E07DA4"/>
    <w:rsid w:val="00E12FB6"/>
    <w:rsid w:val="00E16AB0"/>
    <w:rsid w:val="00E22891"/>
    <w:rsid w:val="00E25403"/>
    <w:rsid w:val="00E30623"/>
    <w:rsid w:val="00E32088"/>
    <w:rsid w:val="00E55982"/>
    <w:rsid w:val="00E757E6"/>
    <w:rsid w:val="00E77CCC"/>
    <w:rsid w:val="00E93DE3"/>
    <w:rsid w:val="00E9764D"/>
    <w:rsid w:val="00E97FBD"/>
    <w:rsid w:val="00EA18DA"/>
    <w:rsid w:val="00EA30AB"/>
    <w:rsid w:val="00ED3B90"/>
    <w:rsid w:val="00ED4513"/>
    <w:rsid w:val="00EE0239"/>
    <w:rsid w:val="00EE6C54"/>
    <w:rsid w:val="00EF5FF4"/>
    <w:rsid w:val="00F06302"/>
    <w:rsid w:val="00F449C0"/>
    <w:rsid w:val="00F639D0"/>
    <w:rsid w:val="00F71FF6"/>
    <w:rsid w:val="00F952AB"/>
    <w:rsid w:val="00FA0DF9"/>
    <w:rsid w:val="00FA18C2"/>
    <w:rsid w:val="00FA4101"/>
    <w:rsid w:val="00FD7BCF"/>
    <w:rsid w:val="00FE2B4F"/>
    <w:rsid w:val="00FE6F2F"/>
    <w:rsid w:val="00FF4E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F2D1"/>
  <w15:docId w15:val="{E000E1F6-1BEA-46AE-B193-51907A31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2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16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2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24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2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324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84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74B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B74BB9"/>
    <w:pPr>
      <w:ind w:left="720"/>
      <w:contextualSpacing/>
    </w:pPr>
    <w:rPr>
      <w:rFonts w:ascii="Calibri" w:eastAsia="Calibri" w:hAnsi="Calibri" w:cs="Times New Roman"/>
    </w:rPr>
  </w:style>
  <w:style w:type="paragraph" w:styleId="BodyText">
    <w:name w:val="Body Text"/>
    <w:basedOn w:val="Normal"/>
    <w:link w:val="BodyTextChar"/>
    <w:rsid w:val="00284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snapToGrid w:val="0"/>
      <w:sz w:val="24"/>
      <w:szCs w:val="20"/>
      <w:lang w:val="en-US"/>
    </w:rPr>
  </w:style>
  <w:style w:type="character" w:customStyle="1" w:styleId="BodyTextChar">
    <w:name w:val="Body Text Char"/>
    <w:basedOn w:val="DefaultParagraphFont"/>
    <w:link w:val="BodyText"/>
    <w:rsid w:val="00284FDF"/>
    <w:rPr>
      <w:rFonts w:ascii="Times New Roman" w:eastAsia="Times New Roman" w:hAnsi="Times New Roman" w:cs="Times New Roman"/>
      <w:snapToGrid w:val="0"/>
      <w:sz w:val="24"/>
      <w:szCs w:val="20"/>
      <w:lang w:val="en-US"/>
    </w:rPr>
  </w:style>
  <w:style w:type="paragraph" w:customStyle="1" w:styleId="Text2">
    <w:name w:val="Text 2"/>
    <w:basedOn w:val="Normal"/>
    <w:rsid w:val="00DE7E10"/>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DE7E10"/>
    <w:pPr>
      <w:keepNext w:val="0"/>
      <w:keepLines w:val="0"/>
      <w:numPr>
        <w:ilvl w:val="1"/>
        <w:numId w:val="1"/>
      </w:numPr>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character" w:customStyle="1" w:styleId="Heading3Char">
    <w:name w:val="Heading 3 Char"/>
    <w:basedOn w:val="DefaultParagraphFont"/>
    <w:link w:val="Heading3"/>
    <w:uiPriority w:val="9"/>
    <w:rsid w:val="000616A9"/>
    <w:rPr>
      <w:rFonts w:asciiTheme="majorHAnsi" w:eastAsiaTheme="majorEastAsia" w:hAnsiTheme="majorHAnsi" w:cstheme="majorBidi"/>
      <w:b/>
      <w:bCs/>
      <w:color w:val="4F81BD" w:themeColor="accent1"/>
    </w:rPr>
  </w:style>
  <w:style w:type="paragraph" w:customStyle="1" w:styleId="Text1">
    <w:name w:val="Text 1"/>
    <w:basedOn w:val="Normal"/>
    <w:rsid w:val="00081357"/>
    <w:pPr>
      <w:spacing w:after="240" w:line="240" w:lineRule="auto"/>
      <w:ind w:left="482"/>
      <w:jc w:val="both"/>
    </w:pPr>
    <w:rPr>
      <w:rFonts w:ascii="Times New Roman" w:eastAsia="Times New Roman" w:hAnsi="Times New Roman" w:cs="Times New Roman"/>
      <w:snapToGrid w:val="0"/>
      <w:sz w:val="24"/>
      <w:szCs w:val="20"/>
      <w:lang w:val="en-GB"/>
    </w:rPr>
  </w:style>
  <w:style w:type="character" w:styleId="FootnoteReference">
    <w:name w:val="footnote reference"/>
    <w:aliases w:val="Footnote Reference Number,Footnote symbol,Footnote Refernece"/>
    <w:semiHidden/>
    <w:rsid w:val="00081357"/>
    <w:rPr>
      <w:rFonts w:ascii="TimesNewRomanPS" w:hAnsi="TimesNewRomanPS"/>
      <w:position w:val="6"/>
      <w:sz w:val="16"/>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semiHidden/>
    <w:rsid w:val="00081357"/>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semiHidden/>
    <w:rsid w:val="00081357"/>
    <w:rPr>
      <w:rFonts w:ascii="Times New Roman" w:eastAsia="Times New Roman" w:hAnsi="Times New Roman" w:cs="Times New Roman"/>
      <w:snapToGrid w:val="0"/>
      <w:sz w:val="20"/>
      <w:szCs w:val="20"/>
      <w:lang w:val="en-GB"/>
    </w:rPr>
  </w:style>
  <w:style w:type="character" w:styleId="Hyperlink">
    <w:name w:val="Hyperlink"/>
    <w:basedOn w:val="DefaultParagraphFont"/>
    <w:uiPriority w:val="99"/>
    <w:unhideWhenUsed/>
    <w:rsid w:val="007645A8"/>
    <w:rPr>
      <w:color w:val="0000FF" w:themeColor="hyperlink"/>
      <w:u w:val="single"/>
    </w:rPr>
  </w:style>
  <w:style w:type="paragraph" w:customStyle="1" w:styleId="Guidelines1">
    <w:name w:val="Guidelines 1"/>
    <w:basedOn w:val="TOC1"/>
    <w:rsid w:val="007645A8"/>
    <w:pPr>
      <w:pageBreakBefore/>
      <w:spacing w:before="360" w:after="480" w:line="240" w:lineRule="auto"/>
      <w:ind w:left="488" w:hanging="488"/>
    </w:pPr>
    <w:rPr>
      <w:rFonts w:ascii="Arial" w:eastAsia="Times New Roman" w:hAnsi="Arial" w:cs="Times New Roman"/>
      <w:b/>
      <w:caps/>
      <w:snapToGrid w:val="0"/>
      <w:sz w:val="24"/>
      <w:szCs w:val="20"/>
      <w:lang w:val="en-GB"/>
    </w:rPr>
  </w:style>
  <w:style w:type="paragraph" w:styleId="TOC1">
    <w:name w:val="toc 1"/>
    <w:basedOn w:val="Normal"/>
    <w:next w:val="Normal"/>
    <w:autoRedefine/>
    <w:uiPriority w:val="39"/>
    <w:unhideWhenUsed/>
    <w:qFormat/>
    <w:rsid w:val="000E3902"/>
    <w:pPr>
      <w:tabs>
        <w:tab w:val="left" w:pos="284"/>
        <w:tab w:val="right" w:leader="dot" w:pos="8296"/>
      </w:tabs>
      <w:spacing w:after="100"/>
    </w:pPr>
  </w:style>
  <w:style w:type="paragraph" w:styleId="BodyTextIndent">
    <w:name w:val="Body Text Indent"/>
    <w:basedOn w:val="Normal"/>
    <w:link w:val="BodyTextIndentChar"/>
    <w:uiPriority w:val="99"/>
    <w:semiHidden/>
    <w:unhideWhenUsed/>
    <w:rsid w:val="00913093"/>
    <w:pPr>
      <w:spacing w:after="120"/>
      <w:ind w:left="283"/>
    </w:pPr>
  </w:style>
  <w:style w:type="character" w:customStyle="1" w:styleId="BodyTextIndentChar">
    <w:name w:val="Body Text Indent Char"/>
    <w:basedOn w:val="DefaultParagraphFont"/>
    <w:link w:val="BodyTextIndent"/>
    <w:uiPriority w:val="99"/>
    <w:semiHidden/>
    <w:rsid w:val="00913093"/>
  </w:style>
  <w:style w:type="paragraph" w:customStyle="1" w:styleId="Guidelines2">
    <w:name w:val="Guidelines 2"/>
    <w:basedOn w:val="Normal"/>
    <w:rsid w:val="00913093"/>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Guidelines3">
    <w:name w:val="Guidelines 3"/>
    <w:basedOn w:val="Text2"/>
    <w:rsid w:val="0091309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Guidelines5">
    <w:name w:val="Guidelines 5"/>
    <w:basedOn w:val="Normal"/>
    <w:rsid w:val="00913093"/>
    <w:pPr>
      <w:spacing w:before="240" w:after="240" w:line="240" w:lineRule="auto"/>
      <w:jc w:val="both"/>
    </w:pPr>
    <w:rPr>
      <w:rFonts w:ascii="Times New Roman" w:eastAsia="Times New Roman" w:hAnsi="Times New Roman" w:cs="Times New Roman"/>
      <w:b/>
      <w:snapToGrid w:val="0"/>
      <w:sz w:val="24"/>
      <w:szCs w:val="20"/>
      <w:lang w:val="en-GB"/>
    </w:rPr>
  </w:style>
  <w:style w:type="paragraph" w:styleId="CommentText">
    <w:name w:val="annotation text"/>
    <w:basedOn w:val="Normal"/>
    <w:link w:val="CommentTextChar"/>
    <w:semiHidden/>
    <w:rsid w:val="00913093"/>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semiHidden/>
    <w:rsid w:val="00913093"/>
    <w:rPr>
      <w:rFonts w:ascii="Times New Roman" w:eastAsia="Times New Roman" w:hAnsi="Times New Roman" w:cs="Times New Roman"/>
      <w:snapToGrid w:val="0"/>
      <w:sz w:val="20"/>
      <w:szCs w:val="20"/>
      <w:lang w:val="en-GB"/>
    </w:rPr>
  </w:style>
  <w:style w:type="paragraph" w:customStyle="1" w:styleId="SubTitle1">
    <w:name w:val="SubTitle 1"/>
    <w:basedOn w:val="Normal"/>
    <w:next w:val="Normal"/>
    <w:rsid w:val="00953572"/>
    <w:pPr>
      <w:spacing w:after="240" w:line="240" w:lineRule="auto"/>
      <w:jc w:val="center"/>
    </w:pPr>
    <w:rPr>
      <w:rFonts w:ascii="Times New Roman" w:eastAsia="Times New Roman" w:hAnsi="Times New Roman" w:cs="Times New Roman"/>
      <w:b/>
      <w:snapToGrid w:val="0"/>
      <w:sz w:val="40"/>
      <w:szCs w:val="20"/>
      <w:lang w:val="en-GB"/>
    </w:rPr>
  </w:style>
  <w:style w:type="paragraph" w:styleId="TOCHeading">
    <w:name w:val="TOC Heading"/>
    <w:basedOn w:val="Heading1"/>
    <w:next w:val="Normal"/>
    <w:uiPriority w:val="39"/>
    <w:semiHidden/>
    <w:unhideWhenUsed/>
    <w:qFormat/>
    <w:rsid w:val="00442FC8"/>
    <w:pPr>
      <w:outlineLvl w:val="9"/>
    </w:pPr>
    <w:rPr>
      <w:lang w:eastAsia="lv-LV"/>
    </w:rPr>
  </w:style>
  <w:style w:type="paragraph" w:styleId="TOC2">
    <w:name w:val="toc 2"/>
    <w:basedOn w:val="Normal"/>
    <w:next w:val="Normal"/>
    <w:autoRedefine/>
    <w:uiPriority w:val="39"/>
    <w:unhideWhenUsed/>
    <w:qFormat/>
    <w:rsid w:val="000E3902"/>
    <w:pPr>
      <w:tabs>
        <w:tab w:val="left" w:pos="567"/>
        <w:tab w:val="right" w:leader="dot" w:pos="8296"/>
      </w:tabs>
      <w:spacing w:after="100"/>
      <w:ind w:left="220"/>
    </w:pPr>
  </w:style>
  <w:style w:type="paragraph" w:styleId="TOC3">
    <w:name w:val="toc 3"/>
    <w:basedOn w:val="Normal"/>
    <w:next w:val="Normal"/>
    <w:autoRedefine/>
    <w:uiPriority w:val="39"/>
    <w:unhideWhenUsed/>
    <w:qFormat/>
    <w:rsid w:val="000E3902"/>
    <w:pPr>
      <w:tabs>
        <w:tab w:val="left" w:pos="709"/>
        <w:tab w:val="left" w:pos="993"/>
        <w:tab w:val="right" w:leader="dot" w:pos="8296"/>
      </w:tabs>
      <w:spacing w:after="100"/>
      <w:ind w:left="440"/>
    </w:pPr>
  </w:style>
  <w:style w:type="paragraph" w:styleId="BalloonText">
    <w:name w:val="Balloon Text"/>
    <w:basedOn w:val="Normal"/>
    <w:link w:val="BalloonTextChar"/>
    <w:uiPriority w:val="99"/>
    <w:semiHidden/>
    <w:unhideWhenUsed/>
    <w:rsid w:val="00442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C8"/>
    <w:rPr>
      <w:rFonts w:ascii="Tahoma" w:hAnsi="Tahoma" w:cs="Tahoma"/>
      <w:sz w:val="16"/>
      <w:szCs w:val="16"/>
    </w:rPr>
  </w:style>
  <w:style w:type="paragraph" w:styleId="Header">
    <w:name w:val="header"/>
    <w:basedOn w:val="Normal"/>
    <w:link w:val="HeaderChar"/>
    <w:uiPriority w:val="99"/>
    <w:unhideWhenUsed/>
    <w:rsid w:val="00CA6B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6B56"/>
  </w:style>
  <w:style w:type="paragraph" w:styleId="Footer">
    <w:name w:val="footer"/>
    <w:basedOn w:val="Normal"/>
    <w:link w:val="FooterChar"/>
    <w:uiPriority w:val="99"/>
    <w:unhideWhenUsed/>
    <w:rsid w:val="00CA6B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6B56"/>
  </w:style>
  <w:style w:type="character" w:styleId="CommentReference">
    <w:name w:val="annotation reference"/>
    <w:basedOn w:val="DefaultParagraphFont"/>
    <w:uiPriority w:val="99"/>
    <w:semiHidden/>
    <w:unhideWhenUsed/>
    <w:rsid w:val="00F71FF6"/>
    <w:rPr>
      <w:sz w:val="16"/>
      <w:szCs w:val="16"/>
    </w:rPr>
  </w:style>
  <w:style w:type="paragraph" w:styleId="CommentSubject">
    <w:name w:val="annotation subject"/>
    <w:basedOn w:val="CommentText"/>
    <w:next w:val="CommentText"/>
    <w:link w:val="CommentSubjectChar"/>
    <w:uiPriority w:val="99"/>
    <w:semiHidden/>
    <w:unhideWhenUsed/>
    <w:rsid w:val="00F71FF6"/>
    <w:pPr>
      <w:spacing w:after="200"/>
    </w:pPr>
    <w:rPr>
      <w:rFonts w:asciiTheme="minorHAnsi" w:eastAsiaTheme="minorHAnsi" w:hAnsiTheme="minorHAnsi" w:cstheme="minorBidi"/>
      <w:b/>
      <w:bCs/>
      <w:snapToGrid/>
      <w:lang w:val="lv-LV"/>
    </w:rPr>
  </w:style>
  <w:style w:type="character" w:customStyle="1" w:styleId="CommentSubjectChar">
    <w:name w:val="Comment Subject Char"/>
    <w:basedOn w:val="CommentTextChar"/>
    <w:link w:val="CommentSubject"/>
    <w:uiPriority w:val="99"/>
    <w:semiHidden/>
    <w:rsid w:val="00F71FF6"/>
    <w:rPr>
      <w:rFonts w:ascii="Times New Roman" w:eastAsia="Times New Roman" w:hAnsi="Times New Roman" w:cs="Times New Roman"/>
      <w:b/>
      <w:bCs/>
      <w:snapToGrid/>
      <w:sz w:val="20"/>
      <w:szCs w:val="20"/>
      <w:lang w:val="en-GB"/>
    </w:rPr>
  </w:style>
  <w:style w:type="paragraph" w:styleId="Revision">
    <w:name w:val="Revision"/>
    <w:hidden/>
    <w:uiPriority w:val="99"/>
    <w:semiHidden/>
    <w:rsid w:val="00F952AB"/>
    <w:pPr>
      <w:spacing w:after="0" w:line="240" w:lineRule="auto"/>
    </w:pPr>
  </w:style>
  <w:style w:type="paragraph" w:customStyle="1" w:styleId="Parasts1">
    <w:name w:val="Parasts1"/>
    <w:qFormat/>
    <w:rsid w:val="0031164C"/>
    <w:pPr>
      <w:spacing w:after="0" w:line="240" w:lineRule="auto"/>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f.gov.lv" TargetMode="External"/><Relationship Id="rId4" Type="http://schemas.openxmlformats.org/officeDocument/2006/relationships/settings" Target="settings.xml"/><Relationship Id="rId9"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1F73-5EFE-4711-BE5E-ACAC132C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17684</Words>
  <Characters>10080</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Jauniešu sadarbība</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Jauniešu sadarbība</dc:title>
  <dc:creator>lindamezviete</dc:creator>
  <cp:lastModifiedBy>Liene Jēkabsone</cp:lastModifiedBy>
  <cp:revision>22</cp:revision>
  <cp:lastPrinted>2020-02-12T09:43:00Z</cp:lastPrinted>
  <dcterms:created xsi:type="dcterms:W3CDTF">2020-01-21T14:31:00Z</dcterms:created>
  <dcterms:modified xsi:type="dcterms:W3CDTF">2020-02-12T12:59:00Z</dcterms:modified>
</cp:coreProperties>
</file>