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C295D" w14:textId="77777777" w:rsidR="00CF32C1" w:rsidRPr="00151660" w:rsidRDefault="003E580E" w:rsidP="00657E4C">
      <w:pPr>
        <w:pStyle w:val="Parasts1"/>
        <w:jc w:val="center"/>
        <w:rPr>
          <w:szCs w:val="24"/>
          <w:lang w:val="lv-LV"/>
        </w:rPr>
      </w:pPr>
      <w:r w:rsidRPr="00151660">
        <w:rPr>
          <w:noProof/>
          <w:snapToGrid/>
          <w:szCs w:val="24"/>
          <w:lang w:val="lv-LV" w:eastAsia="lv-LV"/>
        </w:rPr>
        <w:drawing>
          <wp:anchor distT="0" distB="0" distL="114300" distR="114300" simplePos="0" relativeHeight="251657728" behindDoc="1" locked="0" layoutInCell="1" allowOverlap="1" wp14:anchorId="1F9C66CF" wp14:editId="4E20D164">
            <wp:simplePos x="0" y="0"/>
            <wp:positionH relativeFrom="page">
              <wp:posOffset>932815</wp:posOffset>
            </wp:positionH>
            <wp:positionV relativeFrom="page">
              <wp:posOffset>507365</wp:posOffset>
            </wp:positionV>
            <wp:extent cx="5671820" cy="1033145"/>
            <wp:effectExtent l="19050" t="0" r="5080" b="0"/>
            <wp:wrapNone/>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srcRect/>
                    <a:stretch>
                      <a:fillRect/>
                    </a:stretch>
                  </pic:blipFill>
                  <pic:spPr bwMode="auto">
                    <a:xfrm>
                      <a:off x="0" y="0"/>
                      <a:ext cx="5671820" cy="1033145"/>
                    </a:xfrm>
                    <a:prstGeom prst="rect">
                      <a:avLst/>
                    </a:prstGeom>
                    <a:noFill/>
                    <a:ln w="9525">
                      <a:noFill/>
                      <a:miter lim="800000"/>
                      <a:headEnd/>
                      <a:tailEnd/>
                    </a:ln>
                  </pic:spPr>
                </pic:pic>
              </a:graphicData>
            </a:graphic>
          </wp:anchor>
        </w:drawing>
      </w:r>
    </w:p>
    <w:p w14:paraId="7FEB9658" w14:textId="77777777" w:rsidR="00B36F29" w:rsidRPr="00151660" w:rsidRDefault="00B36F29" w:rsidP="00B5128F">
      <w:pPr>
        <w:pStyle w:val="Parasts1"/>
        <w:jc w:val="right"/>
        <w:rPr>
          <w:sz w:val="22"/>
          <w:szCs w:val="22"/>
          <w:lang w:val="lv-LV"/>
        </w:rPr>
      </w:pPr>
    </w:p>
    <w:p w14:paraId="0BF3ABB4" w14:textId="77777777" w:rsidR="00B36F29" w:rsidRPr="00151660" w:rsidRDefault="00B36F29" w:rsidP="00B5128F">
      <w:pPr>
        <w:pStyle w:val="Parasts1"/>
        <w:jc w:val="right"/>
        <w:rPr>
          <w:sz w:val="22"/>
          <w:szCs w:val="22"/>
          <w:lang w:val="lv-LV"/>
        </w:rPr>
      </w:pPr>
    </w:p>
    <w:p w14:paraId="1E0EC414" w14:textId="77777777" w:rsidR="00B36F29" w:rsidRPr="00151660" w:rsidRDefault="00B36F29" w:rsidP="00B5128F">
      <w:pPr>
        <w:pStyle w:val="Parasts1"/>
        <w:jc w:val="right"/>
        <w:rPr>
          <w:sz w:val="22"/>
          <w:szCs w:val="22"/>
          <w:lang w:val="lv-LV"/>
        </w:rPr>
      </w:pPr>
    </w:p>
    <w:p w14:paraId="3784E2C5" w14:textId="77777777" w:rsidR="00B36F29" w:rsidRPr="00151660" w:rsidRDefault="00B36F29" w:rsidP="00B5128F">
      <w:pPr>
        <w:pStyle w:val="Parasts1"/>
        <w:jc w:val="right"/>
        <w:rPr>
          <w:sz w:val="22"/>
          <w:szCs w:val="22"/>
          <w:lang w:val="lv-LV"/>
        </w:rPr>
      </w:pPr>
    </w:p>
    <w:p w14:paraId="7FFC7F8C" w14:textId="77777777" w:rsidR="00B36F29" w:rsidRPr="00151660" w:rsidRDefault="00B36F29" w:rsidP="00B5128F">
      <w:pPr>
        <w:pStyle w:val="Parasts1"/>
        <w:jc w:val="right"/>
        <w:rPr>
          <w:sz w:val="22"/>
          <w:szCs w:val="22"/>
          <w:lang w:val="lv-LV"/>
        </w:rPr>
      </w:pPr>
    </w:p>
    <w:p w14:paraId="14B611DA" w14:textId="77777777" w:rsidR="00B36F29" w:rsidRPr="00151660" w:rsidRDefault="00B36F29" w:rsidP="00B5128F">
      <w:pPr>
        <w:pStyle w:val="Parasts1"/>
        <w:jc w:val="right"/>
        <w:rPr>
          <w:sz w:val="22"/>
          <w:szCs w:val="22"/>
          <w:lang w:val="lv-LV"/>
        </w:rPr>
      </w:pPr>
    </w:p>
    <w:p w14:paraId="20458690" w14:textId="77777777" w:rsidR="00E365CF" w:rsidRPr="006A7040" w:rsidRDefault="00E365CF" w:rsidP="00E365CF">
      <w:pPr>
        <w:tabs>
          <w:tab w:val="left" w:pos="1440"/>
          <w:tab w:val="center" w:pos="4629"/>
        </w:tabs>
        <w:rPr>
          <w:sz w:val="23"/>
          <w:szCs w:val="23"/>
        </w:rPr>
      </w:pPr>
      <w:r w:rsidRPr="006A7040">
        <w:rPr>
          <w:sz w:val="23"/>
          <w:szCs w:val="23"/>
        </w:rPr>
        <w:t xml:space="preserve">Dokumenta datums ir tā </w:t>
      </w:r>
    </w:p>
    <w:p w14:paraId="303C1EB9" w14:textId="03433728" w:rsidR="00E365CF" w:rsidRDefault="00E365CF" w:rsidP="00E365CF">
      <w:pPr>
        <w:pStyle w:val="Parasts1"/>
        <w:rPr>
          <w:sz w:val="22"/>
          <w:szCs w:val="22"/>
          <w:lang w:val="lv-LV"/>
        </w:rPr>
      </w:pPr>
      <w:proofErr w:type="spellStart"/>
      <w:proofErr w:type="gramStart"/>
      <w:r>
        <w:rPr>
          <w:sz w:val="23"/>
          <w:szCs w:val="23"/>
        </w:rPr>
        <w:t>e</w:t>
      </w:r>
      <w:r w:rsidRPr="006A7040">
        <w:rPr>
          <w:sz w:val="23"/>
          <w:szCs w:val="23"/>
        </w:rPr>
        <w:t>lektroniskās</w:t>
      </w:r>
      <w:proofErr w:type="spellEnd"/>
      <w:proofErr w:type="gramEnd"/>
      <w:r w:rsidRPr="006A7040">
        <w:rPr>
          <w:sz w:val="23"/>
          <w:szCs w:val="23"/>
        </w:rPr>
        <w:t xml:space="preserve"> </w:t>
      </w:r>
      <w:proofErr w:type="spellStart"/>
      <w:r w:rsidRPr="006A7040">
        <w:rPr>
          <w:sz w:val="23"/>
          <w:szCs w:val="23"/>
        </w:rPr>
        <w:t>parakstīšanas</w:t>
      </w:r>
      <w:proofErr w:type="spellEnd"/>
      <w:r w:rsidRPr="006A7040">
        <w:rPr>
          <w:sz w:val="23"/>
          <w:szCs w:val="23"/>
        </w:rPr>
        <w:t xml:space="preserve"> </w:t>
      </w:r>
      <w:proofErr w:type="spellStart"/>
      <w:r w:rsidRPr="006A7040">
        <w:rPr>
          <w:sz w:val="23"/>
          <w:szCs w:val="23"/>
        </w:rPr>
        <w:t>laiks</w:t>
      </w:r>
      <w:proofErr w:type="spellEnd"/>
    </w:p>
    <w:p w14:paraId="0D736DBC" w14:textId="77777777" w:rsidR="00E365CF" w:rsidRDefault="00E365CF" w:rsidP="00B5128F">
      <w:pPr>
        <w:pStyle w:val="Parasts1"/>
        <w:jc w:val="right"/>
        <w:rPr>
          <w:sz w:val="22"/>
          <w:szCs w:val="22"/>
          <w:lang w:val="lv-LV"/>
        </w:rPr>
      </w:pPr>
    </w:p>
    <w:p w14:paraId="27D79291" w14:textId="77777777" w:rsidR="00B5128F" w:rsidRPr="00151660" w:rsidRDefault="00ED7B3A" w:rsidP="00B5128F">
      <w:pPr>
        <w:pStyle w:val="Parasts1"/>
        <w:jc w:val="right"/>
        <w:rPr>
          <w:sz w:val="22"/>
          <w:szCs w:val="22"/>
          <w:lang w:val="lv-LV"/>
        </w:rPr>
      </w:pPr>
      <w:r w:rsidRPr="00151660">
        <w:rPr>
          <w:sz w:val="22"/>
          <w:szCs w:val="22"/>
          <w:lang w:val="lv-LV"/>
        </w:rPr>
        <w:t>APSTIPRINĀTS</w:t>
      </w:r>
    </w:p>
    <w:p w14:paraId="141E8B43" w14:textId="77777777" w:rsidR="00002BB8" w:rsidRPr="00151660" w:rsidRDefault="00ED7B3A" w:rsidP="00002BB8">
      <w:pPr>
        <w:pStyle w:val="Parasts1"/>
        <w:jc w:val="right"/>
        <w:rPr>
          <w:sz w:val="22"/>
          <w:szCs w:val="22"/>
          <w:lang w:val="lv-LV"/>
        </w:rPr>
      </w:pPr>
      <w:r w:rsidRPr="00151660">
        <w:rPr>
          <w:sz w:val="22"/>
          <w:szCs w:val="22"/>
          <w:lang w:val="lv-LV"/>
        </w:rPr>
        <w:t xml:space="preserve">ar </w:t>
      </w:r>
      <w:r w:rsidR="00B5128F" w:rsidRPr="00151660">
        <w:rPr>
          <w:sz w:val="22"/>
          <w:szCs w:val="22"/>
          <w:lang w:val="lv-LV"/>
        </w:rPr>
        <w:t xml:space="preserve">Sabiedrības integrācijas </w:t>
      </w:r>
      <w:r w:rsidR="00002BB8" w:rsidRPr="00151660">
        <w:rPr>
          <w:sz w:val="22"/>
          <w:szCs w:val="22"/>
          <w:lang w:val="lv-LV"/>
        </w:rPr>
        <w:t>fonda padomes</w:t>
      </w:r>
    </w:p>
    <w:p w14:paraId="72D140DC" w14:textId="6F7280B8" w:rsidR="00002BB8" w:rsidRPr="00151660" w:rsidRDefault="00002BB8" w:rsidP="00002BB8">
      <w:pPr>
        <w:pStyle w:val="Parasts1"/>
        <w:jc w:val="right"/>
        <w:rPr>
          <w:sz w:val="22"/>
          <w:szCs w:val="22"/>
          <w:lang w:val="lv-LV"/>
        </w:rPr>
      </w:pPr>
      <w:r w:rsidRPr="00151660">
        <w:rPr>
          <w:sz w:val="22"/>
          <w:szCs w:val="22"/>
          <w:lang w:val="lv-LV"/>
        </w:rPr>
        <w:t>20</w:t>
      </w:r>
      <w:r w:rsidR="005C23D3" w:rsidRPr="00151660">
        <w:rPr>
          <w:sz w:val="22"/>
          <w:szCs w:val="22"/>
          <w:lang w:val="lv-LV"/>
        </w:rPr>
        <w:t>20</w:t>
      </w:r>
      <w:r w:rsidRPr="00151660">
        <w:rPr>
          <w:sz w:val="22"/>
          <w:szCs w:val="22"/>
          <w:lang w:val="lv-LV"/>
        </w:rPr>
        <w:t xml:space="preserve">.gada </w:t>
      </w:r>
      <w:r w:rsidR="00C3625C" w:rsidRPr="00151660">
        <w:rPr>
          <w:sz w:val="22"/>
          <w:szCs w:val="22"/>
          <w:lang w:val="lv-LV"/>
        </w:rPr>
        <w:t>1</w:t>
      </w:r>
      <w:r w:rsidR="009626C5">
        <w:rPr>
          <w:sz w:val="22"/>
          <w:szCs w:val="22"/>
          <w:lang w:val="lv-LV"/>
        </w:rPr>
        <w:t>8</w:t>
      </w:r>
      <w:r w:rsidR="0034799D" w:rsidRPr="00151660">
        <w:rPr>
          <w:sz w:val="22"/>
          <w:szCs w:val="22"/>
          <w:lang w:val="lv-LV"/>
        </w:rPr>
        <w:t>.</w:t>
      </w:r>
      <w:r w:rsidR="00C3625C" w:rsidRPr="00151660">
        <w:rPr>
          <w:sz w:val="22"/>
          <w:szCs w:val="22"/>
          <w:lang w:val="lv-LV"/>
        </w:rPr>
        <w:t>marta</w:t>
      </w:r>
      <w:r w:rsidRPr="00151660">
        <w:rPr>
          <w:sz w:val="22"/>
          <w:szCs w:val="22"/>
          <w:lang w:val="lv-LV"/>
        </w:rPr>
        <w:t xml:space="preserve"> lēmumu</w:t>
      </w:r>
    </w:p>
    <w:p w14:paraId="60B2289D" w14:textId="604E575F" w:rsidR="00CF32C1" w:rsidRPr="00151660" w:rsidRDefault="00002BB8" w:rsidP="00002BB8">
      <w:pPr>
        <w:pStyle w:val="Parasts1"/>
        <w:jc w:val="right"/>
        <w:rPr>
          <w:szCs w:val="24"/>
          <w:lang w:val="lv-LV"/>
        </w:rPr>
      </w:pPr>
      <w:r w:rsidRPr="00151660">
        <w:rPr>
          <w:sz w:val="22"/>
          <w:szCs w:val="22"/>
          <w:lang w:val="lv-LV"/>
        </w:rPr>
        <w:t xml:space="preserve"> (</w:t>
      </w:r>
      <w:r w:rsidR="00E70039">
        <w:rPr>
          <w:sz w:val="22"/>
          <w:szCs w:val="22"/>
          <w:lang w:val="lv-LV"/>
        </w:rPr>
        <w:t>p</w:t>
      </w:r>
      <w:r w:rsidRPr="00151660">
        <w:rPr>
          <w:sz w:val="22"/>
          <w:szCs w:val="22"/>
          <w:lang w:val="lv-LV"/>
        </w:rPr>
        <w:t>rotokols</w:t>
      </w:r>
      <w:r w:rsidR="009626C5">
        <w:rPr>
          <w:sz w:val="22"/>
          <w:szCs w:val="22"/>
          <w:lang w:val="lv-LV"/>
        </w:rPr>
        <w:t xml:space="preserve"> Nr.2020-1</w:t>
      </w:r>
      <w:r w:rsidR="00DF680E" w:rsidRPr="00151660">
        <w:rPr>
          <w:sz w:val="22"/>
          <w:szCs w:val="22"/>
          <w:lang w:val="lv-LV"/>
        </w:rPr>
        <w:t>,</w:t>
      </w:r>
      <w:r w:rsidR="00E02871" w:rsidRPr="00151660">
        <w:rPr>
          <w:sz w:val="22"/>
          <w:szCs w:val="22"/>
          <w:lang w:val="lv-LV"/>
        </w:rPr>
        <w:t xml:space="preserve"> </w:t>
      </w:r>
      <w:r w:rsidR="006705B5">
        <w:rPr>
          <w:sz w:val="22"/>
          <w:szCs w:val="22"/>
          <w:lang w:val="lv-LV"/>
        </w:rPr>
        <w:t>III da</w:t>
      </w:r>
      <w:r w:rsidR="00E70039">
        <w:rPr>
          <w:sz w:val="22"/>
          <w:szCs w:val="22"/>
          <w:lang w:val="lv-LV"/>
        </w:rPr>
        <w:t xml:space="preserve">ļas </w:t>
      </w:r>
      <w:r w:rsidR="00E365CF">
        <w:rPr>
          <w:sz w:val="22"/>
          <w:szCs w:val="22"/>
          <w:lang w:val="lv-LV"/>
        </w:rPr>
        <w:t>5</w:t>
      </w:r>
      <w:r w:rsidR="009C0E19" w:rsidRPr="00151660">
        <w:rPr>
          <w:sz w:val="22"/>
          <w:szCs w:val="22"/>
          <w:lang w:val="lv-LV"/>
        </w:rPr>
        <w:t>.</w:t>
      </w:r>
      <w:r w:rsidRPr="00151660">
        <w:rPr>
          <w:sz w:val="22"/>
          <w:szCs w:val="22"/>
          <w:lang w:val="lv-LV"/>
        </w:rPr>
        <w:t>§)</w:t>
      </w:r>
    </w:p>
    <w:p w14:paraId="2DCCF012" w14:textId="77777777" w:rsidR="00CF32C1" w:rsidRPr="00151660" w:rsidRDefault="00CF32C1" w:rsidP="00657E4C">
      <w:pPr>
        <w:pStyle w:val="SubTitle2"/>
        <w:spacing w:after="0"/>
        <w:rPr>
          <w:sz w:val="24"/>
          <w:szCs w:val="24"/>
          <w:lang w:val="lv-LV"/>
        </w:rPr>
      </w:pPr>
    </w:p>
    <w:p w14:paraId="2A229EA2" w14:textId="77777777" w:rsidR="00CF32C1" w:rsidRPr="00151660" w:rsidRDefault="00CF32C1" w:rsidP="00657E4C">
      <w:pPr>
        <w:pStyle w:val="SubTitle2"/>
        <w:spacing w:after="0"/>
        <w:rPr>
          <w:sz w:val="24"/>
          <w:szCs w:val="24"/>
          <w:lang w:val="lv-LV"/>
        </w:rPr>
      </w:pPr>
    </w:p>
    <w:p w14:paraId="0D2C7A42" w14:textId="77777777" w:rsidR="00A54A22" w:rsidRPr="00151660" w:rsidRDefault="00A54A22" w:rsidP="00657E4C">
      <w:pPr>
        <w:pStyle w:val="Title"/>
        <w:spacing w:after="0"/>
        <w:outlineLvl w:val="0"/>
        <w:rPr>
          <w:bCs/>
          <w:sz w:val="24"/>
          <w:szCs w:val="24"/>
          <w:lang w:val="lv-LV"/>
        </w:rPr>
      </w:pPr>
    </w:p>
    <w:p w14:paraId="7E5ADB70" w14:textId="77777777" w:rsidR="00A54A22" w:rsidRPr="00151660" w:rsidRDefault="00A54A22" w:rsidP="00657E4C">
      <w:pPr>
        <w:pStyle w:val="Title"/>
        <w:spacing w:after="0"/>
        <w:outlineLvl w:val="0"/>
        <w:rPr>
          <w:bCs/>
          <w:sz w:val="24"/>
          <w:szCs w:val="24"/>
          <w:lang w:val="lv-LV"/>
        </w:rPr>
      </w:pPr>
    </w:p>
    <w:p w14:paraId="7EA150FE" w14:textId="77777777" w:rsidR="00A54A22" w:rsidRPr="00151660" w:rsidRDefault="00002BB8" w:rsidP="00A54A22">
      <w:pPr>
        <w:pStyle w:val="SubTitle1"/>
        <w:rPr>
          <w:lang w:val="lv-LV"/>
        </w:rPr>
      </w:pPr>
      <w:r w:rsidRPr="00151660">
        <w:rPr>
          <w:lang w:val="lv-LV"/>
        </w:rPr>
        <w:t xml:space="preserve">Latvijas valsts budžeta </w:t>
      </w:r>
      <w:r w:rsidR="00204DC3" w:rsidRPr="00151660">
        <w:rPr>
          <w:lang w:val="lv-LV"/>
        </w:rPr>
        <w:t xml:space="preserve">finansētās </w:t>
      </w:r>
      <w:r w:rsidRPr="00151660">
        <w:rPr>
          <w:lang w:val="lv-LV"/>
        </w:rPr>
        <w:t>programma</w:t>
      </w:r>
      <w:r w:rsidR="007F50F8" w:rsidRPr="00151660">
        <w:rPr>
          <w:lang w:val="lv-LV"/>
        </w:rPr>
        <w:t>s</w:t>
      </w:r>
    </w:p>
    <w:p w14:paraId="0DAD237A" w14:textId="77777777" w:rsidR="007F50F8" w:rsidRPr="00151660" w:rsidRDefault="00204DC3" w:rsidP="003741DA">
      <w:pPr>
        <w:pStyle w:val="Parasts1"/>
        <w:jc w:val="center"/>
        <w:rPr>
          <w:b/>
          <w:sz w:val="40"/>
          <w:szCs w:val="40"/>
          <w:lang w:val="lv-LV"/>
        </w:rPr>
      </w:pPr>
      <w:r w:rsidRPr="00151660">
        <w:rPr>
          <w:b/>
          <w:sz w:val="40"/>
          <w:szCs w:val="40"/>
          <w:lang w:val="lv-LV"/>
        </w:rPr>
        <w:t>“</w:t>
      </w:r>
      <w:r w:rsidR="007F50F8" w:rsidRPr="00151660">
        <w:rPr>
          <w:b/>
          <w:sz w:val="40"/>
          <w:szCs w:val="40"/>
          <w:lang w:val="lv-LV"/>
        </w:rPr>
        <w:t>Ģimenei draudzīga pašvaldība</w:t>
      </w:r>
      <w:r w:rsidRPr="00151660">
        <w:rPr>
          <w:b/>
          <w:sz w:val="40"/>
          <w:szCs w:val="40"/>
          <w:lang w:val="lv-LV"/>
        </w:rPr>
        <w:t>”</w:t>
      </w:r>
      <w:r w:rsidR="007F50F8" w:rsidRPr="00151660">
        <w:rPr>
          <w:b/>
          <w:sz w:val="40"/>
          <w:szCs w:val="40"/>
          <w:lang w:val="lv-LV"/>
        </w:rPr>
        <w:t xml:space="preserve"> </w:t>
      </w:r>
    </w:p>
    <w:p w14:paraId="4636B4E5" w14:textId="77777777" w:rsidR="007F50F8" w:rsidRPr="00151660" w:rsidRDefault="007F50F8" w:rsidP="003741DA">
      <w:pPr>
        <w:pStyle w:val="Parasts1"/>
        <w:jc w:val="center"/>
        <w:rPr>
          <w:b/>
          <w:sz w:val="40"/>
          <w:szCs w:val="40"/>
          <w:lang w:val="lv-LV"/>
        </w:rPr>
      </w:pPr>
    </w:p>
    <w:p w14:paraId="513FA0A5" w14:textId="77777777" w:rsidR="00151660" w:rsidRDefault="00204DC3" w:rsidP="003741DA">
      <w:pPr>
        <w:pStyle w:val="Parasts1"/>
        <w:jc w:val="center"/>
        <w:rPr>
          <w:b/>
          <w:sz w:val="40"/>
          <w:szCs w:val="40"/>
          <w:lang w:val="lv-LV"/>
        </w:rPr>
      </w:pPr>
      <w:r w:rsidRPr="00151660">
        <w:rPr>
          <w:b/>
          <w:sz w:val="40"/>
          <w:szCs w:val="40"/>
          <w:lang w:val="lv-LV"/>
        </w:rPr>
        <w:t>a</w:t>
      </w:r>
      <w:r w:rsidR="007F50F8" w:rsidRPr="00151660">
        <w:rPr>
          <w:b/>
          <w:sz w:val="40"/>
          <w:szCs w:val="40"/>
          <w:lang w:val="lv-LV"/>
        </w:rPr>
        <w:t xml:space="preserve">tklāta projektu </w:t>
      </w:r>
      <w:r w:rsidR="00151660">
        <w:rPr>
          <w:b/>
          <w:sz w:val="40"/>
          <w:szCs w:val="40"/>
          <w:lang w:val="lv-LV"/>
        </w:rPr>
        <w:t>pieteikum</w:t>
      </w:r>
      <w:r w:rsidR="007F50F8" w:rsidRPr="00151660">
        <w:rPr>
          <w:b/>
          <w:sz w:val="40"/>
          <w:szCs w:val="40"/>
          <w:lang w:val="lv-LV"/>
        </w:rPr>
        <w:t>u konkursa</w:t>
      </w:r>
    </w:p>
    <w:p w14:paraId="3BC68A29" w14:textId="59A2AFD0" w:rsidR="007F50F8" w:rsidRPr="00151660" w:rsidRDefault="007F50F8" w:rsidP="003741DA">
      <w:pPr>
        <w:pStyle w:val="Parasts1"/>
        <w:jc w:val="center"/>
        <w:rPr>
          <w:b/>
          <w:sz w:val="40"/>
          <w:szCs w:val="40"/>
          <w:lang w:val="lv-LV"/>
        </w:rPr>
      </w:pPr>
      <w:r w:rsidRPr="00151660">
        <w:rPr>
          <w:b/>
          <w:sz w:val="40"/>
          <w:szCs w:val="40"/>
          <w:lang w:val="lv-LV"/>
        </w:rPr>
        <w:t xml:space="preserve">NVO un pašvaldībām </w:t>
      </w:r>
    </w:p>
    <w:p w14:paraId="4AAF1FFC" w14:textId="77777777" w:rsidR="0067406B" w:rsidRPr="00151660" w:rsidRDefault="00204DC3" w:rsidP="003741DA">
      <w:pPr>
        <w:pStyle w:val="Parasts1"/>
        <w:jc w:val="center"/>
        <w:rPr>
          <w:b/>
          <w:sz w:val="40"/>
          <w:szCs w:val="40"/>
          <w:lang w:val="lv-LV"/>
        </w:rPr>
      </w:pPr>
      <w:r w:rsidRPr="00151660">
        <w:rPr>
          <w:b/>
          <w:sz w:val="40"/>
          <w:szCs w:val="40"/>
          <w:lang w:val="lv-LV"/>
        </w:rPr>
        <w:t>“</w:t>
      </w:r>
      <w:r w:rsidR="007F50F8" w:rsidRPr="00151660">
        <w:rPr>
          <w:b/>
          <w:sz w:val="40"/>
          <w:szCs w:val="40"/>
          <w:lang w:val="lv-LV"/>
        </w:rPr>
        <w:t>Ģimenei draudzīgas vides veidošana</w:t>
      </w:r>
      <w:r w:rsidRPr="00151660">
        <w:rPr>
          <w:b/>
          <w:sz w:val="40"/>
          <w:szCs w:val="40"/>
          <w:lang w:val="lv-LV"/>
        </w:rPr>
        <w:t>”</w:t>
      </w:r>
    </w:p>
    <w:p w14:paraId="3B6ADF43" w14:textId="77777777" w:rsidR="00CF32C1" w:rsidRPr="00151660" w:rsidRDefault="00CF32C1" w:rsidP="00A54A22">
      <w:pPr>
        <w:pStyle w:val="Title"/>
        <w:spacing w:after="0"/>
        <w:outlineLvl w:val="0"/>
        <w:rPr>
          <w:sz w:val="52"/>
          <w:szCs w:val="52"/>
          <w:lang w:val="lv-LV"/>
        </w:rPr>
      </w:pPr>
    </w:p>
    <w:p w14:paraId="0E03E994" w14:textId="77777777" w:rsidR="00713B5E" w:rsidRPr="00151660" w:rsidRDefault="00713B5E" w:rsidP="00657E4C">
      <w:pPr>
        <w:pStyle w:val="SubTitle2"/>
        <w:spacing w:after="0"/>
        <w:rPr>
          <w:sz w:val="24"/>
          <w:szCs w:val="24"/>
          <w:lang w:val="lv-LV"/>
        </w:rPr>
      </w:pPr>
    </w:p>
    <w:p w14:paraId="47249D3F" w14:textId="77777777" w:rsidR="005F17E6" w:rsidRPr="00151660" w:rsidRDefault="005F17E6" w:rsidP="00657E4C">
      <w:pPr>
        <w:pStyle w:val="SubTitle2"/>
        <w:spacing w:after="0"/>
        <w:rPr>
          <w:sz w:val="24"/>
          <w:szCs w:val="24"/>
          <w:lang w:val="lv-LV"/>
        </w:rPr>
      </w:pPr>
    </w:p>
    <w:p w14:paraId="62B1427E" w14:textId="77777777" w:rsidR="00A54A22" w:rsidRPr="00151660" w:rsidRDefault="00A54A22" w:rsidP="00657E4C">
      <w:pPr>
        <w:pStyle w:val="SubTitle2"/>
        <w:spacing w:after="0"/>
        <w:rPr>
          <w:sz w:val="24"/>
          <w:szCs w:val="24"/>
          <w:lang w:val="lv-LV"/>
        </w:rPr>
      </w:pPr>
    </w:p>
    <w:p w14:paraId="4550B5FD" w14:textId="77777777" w:rsidR="00A54A22" w:rsidRPr="00151660" w:rsidRDefault="00A54A22" w:rsidP="00657E4C">
      <w:pPr>
        <w:pStyle w:val="SubTitle2"/>
        <w:spacing w:after="0"/>
        <w:rPr>
          <w:sz w:val="24"/>
          <w:szCs w:val="24"/>
          <w:lang w:val="lv-LV"/>
        </w:rPr>
      </w:pPr>
    </w:p>
    <w:p w14:paraId="4462790F" w14:textId="77777777" w:rsidR="00A54A22" w:rsidRPr="00151660" w:rsidRDefault="00A54A22" w:rsidP="00657E4C">
      <w:pPr>
        <w:pStyle w:val="SubTitle2"/>
        <w:spacing w:after="0"/>
        <w:rPr>
          <w:sz w:val="24"/>
          <w:szCs w:val="24"/>
          <w:lang w:val="lv-LV"/>
        </w:rPr>
      </w:pPr>
    </w:p>
    <w:p w14:paraId="10CB1F9A" w14:textId="77777777" w:rsidR="00A54A22" w:rsidRPr="00151660" w:rsidRDefault="00A54A22" w:rsidP="00657E4C">
      <w:pPr>
        <w:pStyle w:val="SubTitle2"/>
        <w:spacing w:after="0"/>
        <w:rPr>
          <w:sz w:val="24"/>
          <w:szCs w:val="24"/>
          <w:lang w:val="lv-LV"/>
        </w:rPr>
      </w:pPr>
    </w:p>
    <w:p w14:paraId="5B8800AE" w14:textId="77777777" w:rsidR="00CF32C1" w:rsidRPr="00151660" w:rsidRDefault="00204DC3" w:rsidP="00657E4C">
      <w:pPr>
        <w:pStyle w:val="Title"/>
        <w:spacing w:after="0"/>
        <w:rPr>
          <w:bCs/>
          <w:sz w:val="52"/>
          <w:szCs w:val="52"/>
          <w:lang w:val="lv-LV"/>
        </w:rPr>
      </w:pPr>
      <w:r w:rsidRPr="00151660">
        <w:rPr>
          <w:bCs/>
          <w:sz w:val="52"/>
          <w:szCs w:val="52"/>
          <w:lang w:val="lv-LV"/>
        </w:rPr>
        <w:t>k</w:t>
      </w:r>
      <w:r w:rsidR="00002BB8" w:rsidRPr="00151660">
        <w:rPr>
          <w:bCs/>
          <w:sz w:val="52"/>
          <w:szCs w:val="52"/>
          <w:lang w:val="lv-LV"/>
        </w:rPr>
        <w:t>onkursa</w:t>
      </w:r>
      <w:r w:rsidR="00CF6373" w:rsidRPr="00151660">
        <w:rPr>
          <w:bCs/>
          <w:sz w:val="52"/>
          <w:szCs w:val="52"/>
          <w:lang w:val="lv-LV"/>
        </w:rPr>
        <w:t xml:space="preserve"> </w:t>
      </w:r>
      <w:smartTag w:uri="schemas-tilde-lv/tildestengine" w:element="veidnes">
        <w:smartTagPr>
          <w:attr w:name="text" w:val="nolikums&#10;"/>
          <w:attr w:name="baseform" w:val="nolikums"/>
          <w:attr w:name="id" w:val="-1"/>
        </w:smartTagPr>
        <w:r w:rsidR="00CF6373" w:rsidRPr="00151660">
          <w:rPr>
            <w:bCs/>
            <w:sz w:val="52"/>
            <w:szCs w:val="52"/>
            <w:lang w:val="lv-LV"/>
          </w:rPr>
          <w:t>nolikums</w:t>
        </w:r>
      </w:smartTag>
    </w:p>
    <w:p w14:paraId="0B8EF3B9" w14:textId="77777777" w:rsidR="00CF32C1" w:rsidRPr="00151660" w:rsidRDefault="00CF32C1" w:rsidP="00657E4C">
      <w:pPr>
        <w:pStyle w:val="SubTitle1"/>
        <w:spacing w:after="0"/>
        <w:rPr>
          <w:sz w:val="24"/>
          <w:szCs w:val="24"/>
          <w:lang w:val="lv-LV"/>
        </w:rPr>
      </w:pPr>
    </w:p>
    <w:p w14:paraId="0628B1E3" w14:textId="77777777" w:rsidR="005F17E6" w:rsidRPr="00151660" w:rsidRDefault="005F17E6" w:rsidP="00657E4C">
      <w:pPr>
        <w:pStyle w:val="SubTitle2"/>
        <w:spacing w:after="0"/>
        <w:rPr>
          <w:sz w:val="24"/>
          <w:szCs w:val="24"/>
          <w:lang w:val="lv-LV"/>
        </w:rPr>
      </w:pPr>
    </w:p>
    <w:p w14:paraId="623D1559" w14:textId="77777777" w:rsidR="005F17E6" w:rsidRPr="00151660" w:rsidRDefault="005F17E6" w:rsidP="00657E4C">
      <w:pPr>
        <w:pStyle w:val="SubTitle2"/>
        <w:spacing w:after="0"/>
        <w:rPr>
          <w:sz w:val="24"/>
          <w:szCs w:val="24"/>
          <w:lang w:val="lv-LV"/>
        </w:rPr>
      </w:pPr>
    </w:p>
    <w:p w14:paraId="5C68E6E6" w14:textId="77777777" w:rsidR="00A54A22" w:rsidRPr="00151660" w:rsidRDefault="00A54A22" w:rsidP="00657E4C">
      <w:pPr>
        <w:pStyle w:val="SubTitle2"/>
        <w:spacing w:after="0"/>
        <w:rPr>
          <w:sz w:val="24"/>
          <w:szCs w:val="24"/>
          <w:lang w:val="lv-LV"/>
        </w:rPr>
      </w:pPr>
    </w:p>
    <w:p w14:paraId="3F6EF127" w14:textId="77777777" w:rsidR="00A54A22" w:rsidRPr="00151660" w:rsidRDefault="00A54A22" w:rsidP="00657E4C">
      <w:pPr>
        <w:pStyle w:val="SubTitle2"/>
        <w:spacing w:after="0"/>
        <w:rPr>
          <w:sz w:val="24"/>
          <w:szCs w:val="24"/>
          <w:lang w:val="lv-LV"/>
        </w:rPr>
      </w:pPr>
    </w:p>
    <w:p w14:paraId="1E2638B7" w14:textId="77777777" w:rsidR="00A54A22" w:rsidRPr="00151660" w:rsidRDefault="00A54A22" w:rsidP="00657E4C">
      <w:pPr>
        <w:pStyle w:val="SubTitle2"/>
        <w:spacing w:after="0"/>
        <w:rPr>
          <w:sz w:val="24"/>
          <w:szCs w:val="24"/>
          <w:lang w:val="lv-LV"/>
        </w:rPr>
      </w:pPr>
    </w:p>
    <w:p w14:paraId="1BC3C0A2" w14:textId="77777777" w:rsidR="00A54A22" w:rsidRPr="00151660" w:rsidRDefault="00A54A22" w:rsidP="00E365CF">
      <w:pPr>
        <w:pStyle w:val="SubTitle2"/>
        <w:spacing w:after="0"/>
        <w:jc w:val="left"/>
        <w:rPr>
          <w:sz w:val="24"/>
          <w:szCs w:val="24"/>
          <w:lang w:val="lv-LV"/>
        </w:rPr>
      </w:pPr>
    </w:p>
    <w:p w14:paraId="3FC1B59B" w14:textId="77777777" w:rsidR="00A54A22" w:rsidRPr="00151660" w:rsidRDefault="00A54A22" w:rsidP="00657E4C">
      <w:pPr>
        <w:pStyle w:val="SubTitle2"/>
        <w:spacing w:after="0"/>
        <w:rPr>
          <w:sz w:val="24"/>
          <w:szCs w:val="24"/>
          <w:lang w:val="lv-LV"/>
        </w:rPr>
      </w:pPr>
    </w:p>
    <w:p w14:paraId="0560E257" w14:textId="77777777" w:rsidR="00A54A22" w:rsidRPr="00151660" w:rsidRDefault="00A54A22" w:rsidP="00657E4C">
      <w:pPr>
        <w:pStyle w:val="SubTitle2"/>
        <w:spacing w:after="0"/>
        <w:rPr>
          <w:sz w:val="24"/>
          <w:szCs w:val="24"/>
          <w:lang w:val="lv-LV"/>
        </w:rPr>
      </w:pPr>
    </w:p>
    <w:p w14:paraId="70D7CDB6" w14:textId="77777777" w:rsidR="00CF32C1" w:rsidRPr="00151660" w:rsidRDefault="00CF32C1" w:rsidP="00657E4C">
      <w:pPr>
        <w:pStyle w:val="Title"/>
        <w:spacing w:after="0"/>
        <w:ind w:right="-198"/>
        <w:rPr>
          <w:caps/>
          <w:sz w:val="24"/>
          <w:szCs w:val="24"/>
          <w:lang w:val="lv-LV"/>
        </w:rPr>
      </w:pPr>
    </w:p>
    <w:p w14:paraId="21FBC278" w14:textId="77777777" w:rsidR="005F17E6" w:rsidRPr="00151660" w:rsidRDefault="000A3397" w:rsidP="00657E4C">
      <w:pPr>
        <w:pStyle w:val="SubTitle1"/>
        <w:spacing w:after="0"/>
        <w:outlineLvl w:val="0"/>
        <w:rPr>
          <w:rFonts w:cs="Arial"/>
          <w:sz w:val="28"/>
          <w:szCs w:val="28"/>
          <w:lang w:val="lv-LV"/>
        </w:rPr>
      </w:pPr>
      <w:r w:rsidRPr="00151660">
        <w:rPr>
          <w:rFonts w:cs="Arial"/>
          <w:sz w:val="28"/>
          <w:szCs w:val="28"/>
          <w:lang w:val="lv-LV"/>
        </w:rPr>
        <w:t>2020</w:t>
      </w:r>
      <w:r w:rsidR="00930503" w:rsidRPr="00151660">
        <w:rPr>
          <w:rFonts w:cs="Arial"/>
          <w:sz w:val="28"/>
          <w:szCs w:val="28"/>
          <w:lang w:val="lv-LV"/>
        </w:rPr>
        <w:t>.</w:t>
      </w:r>
      <w:r w:rsidR="005F17E6" w:rsidRPr="00151660">
        <w:rPr>
          <w:rFonts w:cs="Arial"/>
          <w:sz w:val="28"/>
          <w:szCs w:val="28"/>
          <w:lang w:val="lv-LV"/>
        </w:rPr>
        <w:t>gads</w:t>
      </w:r>
    </w:p>
    <w:p w14:paraId="5260391A" w14:textId="77777777" w:rsidR="00A54A22" w:rsidRPr="00151660" w:rsidRDefault="00A54A22" w:rsidP="00A54A22">
      <w:pPr>
        <w:pStyle w:val="SubTitle2"/>
        <w:spacing w:after="0"/>
        <w:rPr>
          <w:lang w:val="lv-LV"/>
        </w:rPr>
      </w:pPr>
    </w:p>
    <w:p w14:paraId="507B8D89" w14:textId="77777777" w:rsidR="00CF32C1" w:rsidRPr="00151660" w:rsidRDefault="00CF6373" w:rsidP="00657E4C">
      <w:pPr>
        <w:pStyle w:val="SubTitle1"/>
        <w:spacing w:after="0"/>
        <w:outlineLvl w:val="0"/>
        <w:rPr>
          <w:rFonts w:cs="Arial"/>
          <w:sz w:val="28"/>
          <w:szCs w:val="28"/>
          <w:lang w:val="lv-LV"/>
        </w:rPr>
      </w:pPr>
      <w:r w:rsidRPr="00151660">
        <w:rPr>
          <w:rFonts w:cs="Arial"/>
          <w:sz w:val="28"/>
          <w:szCs w:val="28"/>
          <w:lang w:val="lv-LV"/>
        </w:rPr>
        <w:t>Identifikācijas Nr.</w:t>
      </w:r>
      <w:r w:rsidR="000A3397" w:rsidRPr="00151660">
        <w:rPr>
          <w:rFonts w:cs="Arial"/>
          <w:sz w:val="28"/>
          <w:szCs w:val="28"/>
          <w:lang w:val="lv-LV"/>
        </w:rPr>
        <w:t>2020</w:t>
      </w:r>
      <w:r w:rsidR="00002BB8" w:rsidRPr="00151660">
        <w:rPr>
          <w:rFonts w:cs="Arial"/>
          <w:sz w:val="28"/>
          <w:szCs w:val="28"/>
          <w:lang w:val="lv-LV"/>
        </w:rPr>
        <w:t>.LV/</w:t>
      </w:r>
      <w:r w:rsidR="00C3625C" w:rsidRPr="00151660">
        <w:rPr>
          <w:rFonts w:cs="Arial"/>
          <w:sz w:val="28"/>
          <w:szCs w:val="28"/>
          <w:lang w:val="lv-LV"/>
        </w:rPr>
        <w:t>ĢDP</w:t>
      </w:r>
    </w:p>
    <w:p w14:paraId="2EF19A9C" w14:textId="77777777" w:rsidR="00CF32C1" w:rsidRPr="00151660" w:rsidRDefault="00CF32C1" w:rsidP="00657E4C">
      <w:pPr>
        <w:pStyle w:val="PartTitle"/>
        <w:spacing w:after="0"/>
        <w:rPr>
          <w:sz w:val="24"/>
          <w:szCs w:val="24"/>
          <w:lang w:val="lv-LV"/>
        </w:rPr>
        <w:sectPr w:rsidR="00CF32C1" w:rsidRPr="00151660" w:rsidSect="006705B5">
          <w:headerReference w:type="even" r:id="rId9"/>
          <w:headerReference w:type="default" r:id="rId10"/>
          <w:footerReference w:type="even" r:id="rId11"/>
          <w:footerReference w:type="default" r:id="rId12"/>
          <w:headerReference w:type="first" r:id="rId13"/>
          <w:footerReference w:type="first" r:id="rId14"/>
          <w:pgSz w:w="11906" w:h="16838"/>
          <w:pgMar w:top="1021" w:right="1276" w:bottom="1021" w:left="1276" w:header="284" w:footer="1077" w:gutter="0"/>
          <w:cols w:space="720"/>
          <w:titlePg/>
        </w:sectPr>
      </w:pPr>
    </w:p>
    <w:p w14:paraId="05C52459" w14:textId="77777777" w:rsidR="00A54A22" w:rsidRPr="00151660" w:rsidRDefault="00A54A22" w:rsidP="00657E4C">
      <w:pPr>
        <w:pStyle w:val="Parasts1"/>
        <w:rPr>
          <w:b/>
          <w:bCs/>
          <w:sz w:val="28"/>
          <w:szCs w:val="28"/>
          <w:lang w:val="lv-LV"/>
        </w:rPr>
      </w:pPr>
    </w:p>
    <w:p w14:paraId="77101D5B" w14:textId="77777777" w:rsidR="00CF32C1" w:rsidRPr="00151660" w:rsidRDefault="00CF32C1" w:rsidP="00657E4C">
      <w:pPr>
        <w:pStyle w:val="Parasts1"/>
        <w:rPr>
          <w:b/>
          <w:bCs/>
          <w:sz w:val="28"/>
          <w:szCs w:val="28"/>
          <w:lang w:val="lv-LV"/>
        </w:rPr>
      </w:pPr>
      <w:r w:rsidRPr="00151660">
        <w:rPr>
          <w:b/>
          <w:bCs/>
          <w:sz w:val="28"/>
          <w:szCs w:val="28"/>
          <w:lang w:val="lv-LV"/>
        </w:rPr>
        <w:t>Satura rādītājs</w:t>
      </w:r>
    </w:p>
    <w:p w14:paraId="404320A6" w14:textId="77777777" w:rsidR="000D2096" w:rsidRPr="00151660" w:rsidRDefault="000D2096" w:rsidP="00657E4C">
      <w:pPr>
        <w:pStyle w:val="Parasts1"/>
        <w:rPr>
          <w:b/>
          <w:bCs/>
          <w:sz w:val="28"/>
          <w:szCs w:val="28"/>
          <w:lang w:val="lv-LV"/>
        </w:rPr>
      </w:pPr>
    </w:p>
    <w:p w14:paraId="6A484C0E" w14:textId="77777777" w:rsidR="006D751A" w:rsidRPr="00151660" w:rsidRDefault="00B756C6">
      <w:pPr>
        <w:pStyle w:val="TOC1"/>
        <w:tabs>
          <w:tab w:val="left" w:pos="480"/>
          <w:tab w:val="right" w:leader="dot" w:pos="9061"/>
        </w:tabs>
        <w:rPr>
          <w:rFonts w:asciiTheme="minorHAnsi" w:eastAsiaTheme="minorEastAsia" w:hAnsiTheme="minorHAnsi" w:cstheme="minorBidi"/>
          <w:b w:val="0"/>
          <w:caps w:val="0"/>
          <w:noProof/>
          <w:snapToGrid/>
          <w:sz w:val="22"/>
          <w:szCs w:val="22"/>
          <w:lang w:val="lv-LV" w:eastAsia="lv-LV"/>
        </w:rPr>
      </w:pPr>
      <w:r w:rsidRPr="00151660">
        <w:rPr>
          <w:rFonts w:ascii="Times New Roman" w:hAnsi="Times New Roman"/>
          <w:b w:val="0"/>
          <w:bCs/>
          <w:szCs w:val="24"/>
          <w:lang w:val="lv-LV"/>
        </w:rPr>
        <w:fldChar w:fldCharType="begin"/>
      </w:r>
      <w:r w:rsidR="00CF32C1" w:rsidRPr="00151660">
        <w:rPr>
          <w:rFonts w:ascii="Times New Roman" w:hAnsi="Times New Roman"/>
          <w:b w:val="0"/>
          <w:bCs/>
          <w:szCs w:val="24"/>
          <w:lang w:val="lv-LV"/>
        </w:rPr>
        <w:instrText xml:space="preserve"> TOC \o "1-3" \t "Guidelines 1;1;Guidelines 2;2;Guidelines 3;3" </w:instrText>
      </w:r>
      <w:r w:rsidRPr="00151660">
        <w:rPr>
          <w:rFonts w:ascii="Times New Roman" w:hAnsi="Times New Roman"/>
          <w:b w:val="0"/>
          <w:bCs/>
          <w:szCs w:val="24"/>
          <w:lang w:val="lv-LV"/>
        </w:rPr>
        <w:fldChar w:fldCharType="separate"/>
      </w:r>
      <w:r w:rsidR="006D751A" w:rsidRPr="00151660">
        <w:rPr>
          <w:rFonts w:ascii="Times New Roman" w:hAnsi="Times New Roman"/>
          <w:noProof/>
          <w:lang w:val="lv-LV"/>
        </w:rPr>
        <w:t>1.</w:t>
      </w:r>
      <w:r w:rsidR="006D751A" w:rsidRPr="00151660">
        <w:rPr>
          <w:rFonts w:asciiTheme="minorHAnsi" w:eastAsiaTheme="minorEastAsia" w:hAnsiTheme="minorHAnsi" w:cstheme="minorBidi"/>
          <w:b w:val="0"/>
          <w:caps w:val="0"/>
          <w:noProof/>
          <w:snapToGrid/>
          <w:sz w:val="22"/>
          <w:szCs w:val="22"/>
          <w:lang w:val="lv-LV" w:eastAsia="lv-LV"/>
        </w:rPr>
        <w:tab/>
      </w:r>
      <w:r w:rsidR="006D751A" w:rsidRPr="00151660">
        <w:rPr>
          <w:rFonts w:ascii="Times New Roman" w:hAnsi="Times New Roman"/>
          <w:noProof/>
          <w:lang w:val="lv-LV"/>
        </w:rPr>
        <w:t>Programmas apraksts</w:t>
      </w:r>
      <w:r w:rsidR="006D751A" w:rsidRPr="00151660">
        <w:rPr>
          <w:noProof/>
          <w:lang w:val="lv-LV"/>
        </w:rPr>
        <w:tab/>
      </w:r>
      <w:r w:rsidR="006D751A" w:rsidRPr="00151660">
        <w:rPr>
          <w:noProof/>
          <w:lang w:val="lv-LV"/>
        </w:rPr>
        <w:fldChar w:fldCharType="begin"/>
      </w:r>
      <w:r w:rsidR="006D751A" w:rsidRPr="00151660">
        <w:rPr>
          <w:noProof/>
          <w:lang w:val="lv-LV"/>
        </w:rPr>
        <w:instrText xml:space="preserve"> PAGEREF _Toc33627881 \h </w:instrText>
      </w:r>
      <w:r w:rsidR="006D751A" w:rsidRPr="00151660">
        <w:rPr>
          <w:noProof/>
          <w:lang w:val="lv-LV"/>
        </w:rPr>
      </w:r>
      <w:r w:rsidR="006D751A" w:rsidRPr="00151660">
        <w:rPr>
          <w:noProof/>
          <w:lang w:val="lv-LV"/>
        </w:rPr>
        <w:fldChar w:fldCharType="separate"/>
      </w:r>
      <w:r w:rsidR="00555884">
        <w:rPr>
          <w:noProof/>
          <w:lang w:val="lv-LV"/>
        </w:rPr>
        <w:t>2</w:t>
      </w:r>
      <w:r w:rsidR="006D751A" w:rsidRPr="00151660">
        <w:rPr>
          <w:noProof/>
          <w:lang w:val="lv-LV"/>
        </w:rPr>
        <w:fldChar w:fldCharType="end"/>
      </w:r>
    </w:p>
    <w:p w14:paraId="729AA76C" w14:textId="77777777" w:rsidR="006D751A" w:rsidRPr="00151660" w:rsidRDefault="006D751A">
      <w:pPr>
        <w:pStyle w:val="TOC3"/>
        <w:rPr>
          <w:rFonts w:asciiTheme="minorHAnsi" w:eastAsiaTheme="minorEastAsia" w:hAnsiTheme="minorHAnsi" w:cstheme="minorBidi"/>
          <w:snapToGrid/>
          <w:sz w:val="22"/>
          <w:szCs w:val="22"/>
          <w:lang w:val="lv-LV" w:eastAsia="lv-LV"/>
        </w:rPr>
      </w:pPr>
      <w:r w:rsidRPr="00151660">
        <w:rPr>
          <w:rFonts w:ascii="Times New Roman" w:hAnsi="Times New Roman" w:cs="Arial"/>
          <w:b/>
          <w:bCs/>
          <w:iCs/>
          <w:lang w:val="lv-LV"/>
        </w:rPr>
        <w:t>1.1.</w:t>
      </w:r>
      <w:r w:rsidRPr="00151660">
        <w:rPr>
          <w:rFonts w:asciiTheme="minorHAnsi" w:eastAsiaTheme="minorEastAsia" w:hAnsiTheme="minorHAnsi" w:cstheme="minorBidi"/>
          <w:snapToGrid/>
          <w:sz w:val="22"/>
          <w:szCs w:val="22"/>
          <w:lang w:val="lv-LV" w:eastAsia="lv-LV"/>
        </w:rPr>
        <w:tab/>
      </w:r>
      <w:r w:rsidRPr="00151660">
        <w:rPr>
          <w:rFonts w:ascii="Times New Roman" w:hAnsi="Times New Roman" w:cs="Arial"/>
          <w:b/>
          <w:bCs/>
          <w:iCs/>
          <w:lang w:val="lv-LV"/>
        </w:rPr>
        <w:t>Pamatojums</w:t>
      </w:r>
      <w:r w:rsidRPr="00151660">
        <w:rPr>
          <w:lang w:val="lv-LV"/>
        </w:rPr>
        <w:tab/>
      </w:r>
      <w:r w:rsidRPr="00151660">
        <w:rPr>
          <w:lang w:val="lv-LV"/>
        </w:rPr>
        <w:fldChar w:fldCharType="begin"/>
      </w:r>
      <w:r w:rsidRPr="00151660">
        <w:rPr>
          <w:lang w:val="lv-LV"/>
        </w:rPr>
        <w:instrText xml:space="preserve"> PAGEREF _Toc33627882 \h </w:instrText>
      </w:r>
      <w:r w:rsidRPr="00151660">
        <w:rPr>
          <w:lang w:val="lv-LV"/>
        </w:rPr>
      </w:r>
      <w:r w:rsidRPr="00151660">
        <w:rPr>
          <w:lang w:val="lv-LV"/>
        </w:rPr>
        <w:fldChar w:fldCharType="separate"/>
      </w:r>
      <w:r w:rsidR="00555884">
        <w:rPr>
          <w:lang w:val="lv-LV"/>
        </w:rPr>
        <w:t>2</w:t>
      </w:r>
      <w:r w:rsidRPr="00151660">
        <w:rPr>
          <w:lang w:val="lv-LV"/>
        </w:rPr>
        <w:fldChar w:fldCharType="end"/>
      </w:r>
    </w:p>
    <w:p w14:paraId="3215E17B" w14:textId="77777777" w:rsidR="006D751A" w:rsidRPr="00151660" w:rsidRDefault="006D751A">
      <w:pPr>
        <w:pStyle w:val="TOC3"/>
        <w:rPr>
          <w:rFonts w:asciiTheme="minorHAnsi" w:eastAsiaTheme="minorEastAsia" w:hAnsiTheme="minorHAnsi" w:cstheme="minorBidi"/>
          <w:snapToGrid/>
          <w:sz w:val="22"/>
          <w:szCs w:val="22"/>
          <w:lang w:val="lv-LV" w:eastAsia="lv-LV"/>
        </w:rPr>
      </w:pPr>
      <w:r w:rsidRPr="00151660">
        <w:rPr>
          <w:rFonts w:ascii="Times New Roman" w:hAnsi="Times New Roman" w:cs="Arial"/>
          <w:b/>
          <w:bCs/>
          <w:iCs/>
          <w:lang w:val="lv-LV"/>
        </w:rPr>
        <w:t>1.2.</w:t>
      </w:r>
      <w:r w:rsidRPr="00151660">
        <w:rPr>
          <w:rFonts w:asciiTheme="minorHAnsi" w:eastAsiaTheme="minorEastAsia" w:hAnsiTheme="minorHAnsi" w:cstheme="minorBidi"/>
          <w:snapToGrid/>
          <w:sz w:val="22"/>
          <w:szCs w:val="22"/>
          <w:lang w:val="lv-LV" w:eastAsia="lv-LV"/>
        </w:rPr>
        <w:tab/>
      </w:r>
      <w:r w:rsidRPr="00151660">
        <w:rPr>
          <w:rFonts w:ascii="Times New Roman" w:hAnsi="Times New Roman" w:cs="Arial"/>
          <w:b/>
          <w:bCs/>
          <w:iCs/>
          <w:lang w:val="lv-LV"/>
        </w:rPr>
        <w:t>Programmas mērķis</w:t>
      </w:r>
      <w:r w:rsidRPr="00151660">
        <w:rPr>
          <w:lang w:val="lv-LV"/>
        </w:rPr>
        <w:tab/>
      </w:r>
      <w:r w:rsidRPr="00151660">
        <w:rPr>
          <w:lang w:val="lv-LV"/>
        </w:rPr>
        <w:fldChar w:fldCharType="begin"/>
      </w:r>
      <w:r w:rsidRPr="00151660">
        <w:rPr>
          <w:lang w:val="lv-LV"/>
        </w:rPr>
        <w:instrText xml:space="preserve"> PAGEREF _Toc33627883 \h </w:instrText>
      </w:r>
      <w:r w:rsidRPr="00151660">
        <w:rPr>
          <w:lang w:val="lv-LV"/>
        </w:rPr>
      </w:r>
      <w:r w:rsidRPr="00151660">
        <w:rPr>
          <w:lang w:val="lv-LV"/>
        </w:rPr>
        <w:fldChar w:fldCharType="separate"/>
      </w:r>
      <w:r w:rsidR="00555884">
        <w:rPr>
          <w:lang w:val="lv-LV"/>
        </w:rPr>
        <w:t>2</w:t>
      </w:r>
      <w:r w:rsidRPr="00151660">
        <w:rPr>
          <w:lang w:val="lv-LV"/>
        </w:rPr>
        <w:fldChar w:fldCharType="end"/>
      </w:r>
    </w:p>
    <w:p w14:paraId="0C780048" w14:textId="77777777" w:rsidR="006D751A" w:rsidRPr="00151660" w:rsidRDefault="006D751A">
      <w:pPr>
        <w:pStyle w:val="TOC3"/>
        <w:rPr>
          <w:rFonts w:asciiTheme="minorHAnsi" w:eastAsiaTheme="minorEastAsia" w:hAnsiTheme="minorHAnsi" w:cstheme="minorBidi"/>
          <w:snapToGrid/>
          <w:sz w:val="22"/>
          <w:szCs w:val="22"/>
          <w:lang w:val="lv-LV" w:eastAsia="lv-LV"/>
        </w:rPr>
      </w:pPr>
      <w:r w:rsidRPr="00151660">
        <w:rPr>
          <w:rFonts w:ascii="Times New Roman" w:hAnsi="Times New Roman" w:cs="Arial"/>
          <w:b/>
          <w:bCs/>
          <w:iCs/>
          <w:lang w:val="lv-LV"/>
        </w:rPr>
        <w:t>1.3.</w:t>
      </w:r>
      <w:r w:rsidRPr="00151660">
        <w:rPr>
          <w:rFonts w:asciiTheme="minorHAnsi" w:eastAsiaTheme="minorEastAsia" w:hAnsiTheme="minorHAnsi" w:cstheme="minorBidi"/>
          <w:snapToGrid/>
          <w:sz w:val="22"/>
          <w:szCs w:val="22"/>
          <w:lang w:val="lv-LV" w:eastAsia="lv-LV"/>
        </w:rPr>
        <w:tab/>
      </w:r>
      <w:r w:rsidRPr="00151660">
        <w:rPr>
          <w:rFonts w:ascii="Times New Roman" w:hAnsi="Times New Roman" w:cs="Arial"/>
          <w:b/>
          <w:bCs/>
          <w:iCs/>
          <w:lang w:val="lv-LV"/>
        </w:rPr>
        <w:t>Pieejamais finansējums</w:t>
      </w:r>
      <w:r w:rsidRPr="00151660">
        <w:rPr>
          <w:lang w:val="lv-LV"/>
        </w:rPr>
        <w:tab/>
      </w:r>
      <w:r w:rsidRPr="00151660">
        <w:rPr>
          <w:lang w:val="lv-LV"/>
        </w:rPr>
        <w:fldChar w:fldCharType="begin"/>
      </w:r>
      <w:r w:rsidRPr="00151660">
        <w:rPr>
          <w:lang w:val="lv-LV"/>
        </w:rPr>
        <w:instrText xml:space="preserve"> PAGEREF _Toc33627884 \h </w:instrText>
      </w:r>
      <w:r w:rsidRPr="00151660">
        <w:rPr>
          <w:lang w:val="lv-LV"/>
        </w:rPr>
      </w:r>
      <w:r w:rsidRPr="00151660">
        <w:rPr>
          <w:lang w:val="lv-LV"/>
        </w:rPr>
        <w:fldChar w:fldCharType="separate"/>
      </w:r>
      <w:r w:rsidR="00555884">
        <w:rPr>
          <w:lang w:val="lv-LV"/>
        </w:rPr>
        <w:t>2</w:t>
      </w:r>
      <w:r w:rsidRPr="00151660">
        <w:rPr>
          <w:lang w:val="lv-LV"/>
        </w:rPr>
        <w:fldChar w:fldCharType="end"/>
      </w:r>
    </w:p>
    <w:p w14:paraId="72AF8067" w14:textId="77777777" w:rsidR="006D751A" w:rsidRPr="00151660" w:rsidRDefault="006D751A">
      <w:pPr>
        <w:pStyle w:val="TOC1"/>
        <w:tabs>
          <w:tab w:val="left" w:pos="480"/>
          <w:tab w:val="right" w:leader="dot" w:pos="9061"/>
        </w:tabs>
        <w:rPr>
          <w:rFonts w:asciiTheme="minorHAnsi" w:eastAsiaTheme="minorEastAsia" w:hAnsiTheme="minorHAnsi" w:cstheme="minorBidi"/>
          <w:b w:val="0"/>
          <w:caps w:val="0"/>
          <w:noProof/>
          <w:snapToGrid/>
          <w:sz w:val="22"/>
          <w:szCs w:val="22"/>
          <w:lang w:val="lv-LV" w:eastAsia="lv-LV"/>
        </w:rPr>
      </w:pPr>
      <w:r w:rsidRPr="00151660">
        <w:rPr>
          <w:rFonts w:ascii="Times New Roman" w:hAnsi="Times New Roman"/>
          <w:noProof/>
          <w:lang w:val="lv-LV"/>
        </w:rPr>
        <w:t>2.</w:t>
      </w:r>
      <w:r w:rsidRPr="00151660">
        <w:rPr>
          <w:rFonts w:asciiTheme="minorHAnsi" w:eastAsiaTheme="minorEastAsia" w:hAnsiTheme="minorHAnsi" w:cstheme="minorBidi"/>
          <w:b w:val="0"/>
          <w:caps w:val="0"/>
          <w:noProof/>
          <w:snapToGrid/>
          <w:sz w:val="22"/>
          <w:szCs w:val="22"/>
          <w:lang w:val="lv-LV" w:eastAsia="lv-LV"/>
        </w:rPr>
        <w:tab/>
      </w:r>
      <w:r w:rsidRPr="00151660">
        <w:rPr>
          <w:rFonts w:ascii="Times New Roman" w:hAnsi="Times New Roman"/>
          <w:noProof/>
          <w:lang w:val="lv-LV"/>
        </w:rPr>
        <w:t>projektu konkursa noteikumi</w:t>
      </w:r>
      <w:r w:rsidRPr="00151660">
        <w:rPr>
          <w:noProof/>
          <w:lang w:val="lv-LV"/>
        </w:rPr>
        <w:tab/>
      </w:r>
      <w:r w:rsidRPr="00151660">
        <w:rPr>
          <w:noProof/>
          <w:lang w:val="lv-LV"/>
        </w:rPr>
        <w:fldChar w:fldCharType="begin"/>
      </w:r>
      <w:r w:rsidRPr="00151660">
        <w:rPr>
          <w:noProof/>
          <w:lang w:val="lv-LV"/>
        </w:rPr>
        <w:instrText xml:space="preserve"> PAGEREF _Toc33627885 \h </w:instrText>
      </w:r>
      <w:r w:rsidRPr="00151660">
        <w:rPr>
          <w:noProof/>
          <w:lang w:val="lv-LV"/>
        </w:rPr>
      </w:r>
      <w:r w:rsidRPr="00151660">
        <w:rPr>
          <w:noProof/>
          <w:lang w:val="lv-LV"/>
        </w:rPr>
        <w:fldChar w:fldCharType="separate"/>
      </w:r>
      <w:r w:rsidR="00555884">
        <w:rPr>
          <w:noProof/>
          <w:lang w:val="lv-LV"/>
        </w:rPr>
        <w:t>3</w:t>
      </w:r>
      <w:r w:rsidRPr="00151660">
        <w:rPr>
          <w:noProof/>
          <w:lang w:val="lv-LV"/>
        </w:rPr>
        <w:fldChar w:fldCharType="end"/>
      </w:r>
    </w:p>
    <w:p w14:paraId="51DDDCBD" w14:textId="77777777" w:rsidR="006D751A" w:rsidRPr="00151660" w:rsidRDefault="006D751A">
      <w:pPr>
        <w:pStyle w:val="TOC3"/>
        <w:rPr>
          <w:rFonts w:asciiTheme="minorHAnsi" w:eastAsiaTheme="minorEastAsia" w:hAnsiTheme="minorHAnsi" w:cstheme="minorBidi"/>
          <w:snapToGrid/>
          <w:sz w:val="22"/>
          <w:szCs w:val="22"/>
          <w:lang w:val="lv-LV" w:eastAsia="lv-LV"/>
        </w:rPr>
      </w:pPr>
      <w:r w:rsidRPr="00151660">
        <w:rPr>
          <w:rFonts w:ascii="Times New Roman" w:hAnsi="Times New Roman" w:cs="Arial"/>
          <w:b/>
          <w:bCs/>
          <w:iCs/>
          <w:lang w:val="lv-LV"/>
        </w:rPr>
        <w:t>2.1.</w:t>
      </w:r>
      <w:r w:rsidRPr="00151660">
        <w:rPr>
          <w:rFonts w:asciiTheme="minorHAnsi" w:eastAsiaTheme="minorEastAsia" w:hAnsiTheme="minorHAnsi" w:cstheme="minorBidi"/>
          <w:snapToGrid/>
          <w:sz w:val="22"/>
          <w:szCs w:val="22"/>
          <w:lang w:val="lv-LV" w:eastAsia="lv-LV"/>
        </w:rPr>
        <w:tab/>
      </w:r>
      <w:r w:rsidRPr="00151660">
        <w:rPr>
          <w:rFonts w:ascii="Times New Roman" w:hAnsi="Times New Roman" w:cs="Arial"/>
          <w:b/>
          <w:bCs/>
          <w:iCs/>
          <w:lang w:val="lv-LV"/>
        </w:rPr>
        <w:t>Projektu iesniedzēji</w:t>
      </w:r>
      <w:r w:rsidRPr="00151660">
        <w:rPr>
          <w:lang w:val="lv-LV"/>
        </w:rPr>
        <w:tab/>
      </w:r>
      <w:r w:rsidRPr="00151660">
        <w:rPr>
          <w:lang w:val="lv-LV"/>
        </w:rPr>
        <w:fldChar w:fldCharType="begin"/>
      </w:r>
      <w:r w:rsidRPr="00151660">
        <w:rPr>
          <w:lang w:val="lv-LV"/>
        </w:rPr>
        <w:instrText xml:space="preserve"> PAGEREF _Toc33627886 \h </w:instrText>
      </w:r>
      <w:r w:rsidRPr="00151660">
        <w:rPr>
          <w:lang w:val="lv-LV"/>
        </w:rPr>
      </w:r>
      <w:r w:rsidRPr="00151660">
        <w:rPr>
          <w:lang w:val="lv-LV"/>
        </w:rPr>
        <w:fldChar w:fldCharType="separate"/>
      </w:r>
      <w:r w:rsidR="00555884">
        <w:rPr>
          <w:lang w:val="lv-LV"/>
        </w:rPr>
        <w:t>3</w:t>
      </w:r>
      <w:r w:rsidRPr="00151660">
        <w:rPr>
          <w:lang w:val="lv-LV"/>
        </w:rPr>
        <w:fldChar w:fldCharType="end"/>
      </w:r>
    </w:p>
    <w:p w14:paraId="476A1919" w14:textId="77777777" w:rsidR="006D751A" w:rsidRPr="00151660" w:rsidRDefault="006D751A">
      <w:pPr>
        <w:pStyle w:val="TOC3"/>
        <w:rPr>
          <w:rFonts w:asciiTheme="minorHAnsi" w:eastAsiaTheme="minorEastAsia" w:hAnsiTheme="minorHAnsi" w:cstheme="minorBidi"/>
          <w:snapToGrid/>
          <w:sz w:val="22"/>
          <w:szCs w:val="22"/>
          <w:lang w:val="lv-LV" w:eastAsia="lv-LV"/>
        </w:rPr>
      </w:pPr>
      <w:r w:rsidRPr="00151660">
        <w:rPr>
          <w:rFonts w:ascii="Times New Roman" w:hAnsi="Times New Roman" w:cs="Arial"/>
          <w:b/>
          <w:bCs/>
          <w:iCs/>
          <w:lang w:val="lv-LV"/>
        </w:rPr>
        <w:t>2.2.</w:t>
      </w:r>
      <w:r w:rsidRPr="00151660">
        <w:rPr>
          <w:rFonts w:asciiTheme="minorHAnsi" w:eastAsiaTheme="minorEastAsia" w:hAnsiTheme="minorHAnsi" w:cstheme="minorBidi"/>
          <w:snapToGrid/>
          <w:sz w:val="22"/>
          <w:szCs w:val="22"/>
          <w:lang w:val="lv-LV" w:eastAsia="lv-LV"/>
        </w:rPr>
        <w:tab/>
      </w:r>
      <w:r w:rsidRPr="00151660">
        <w:rPr>
          <w:rFonts w:ascii="Times New Roman" w:hAnsi="Times New Roman" w:cs="Arial"/>
          <w:b/>
          <w:bCs/>
          <w:iCs/>
          <w:lang w:val="lv-LV"/>
        </w:rPr>
        <w:t>Projektu atbilstība</w:t>
      </w:r>
      <w:r w:rsidRPr="00151660">
        <w:rPr>
          <w:lang w:val="lv-LV"/>
        </w:rPr>
        <w:tab/>
      </w:r>
      <w:r w:rsidRPr="00151660">
        <w:rPr>
          <w:lang w:val="lv-LV"/>
        </w:rPr>
        <w:fldChar w:fldCharType="begin"/>
      </w:r>
      <w:r w:rsidRPr="00151660">
        <w:rPr>
          <w:lang w:val="lv-LV"/>
        </w:rPr>
        <w:instrText xml:space="preserve"> PAGEREF _Toc33627887 \h </w:instrText>
      </w:r>
      <w:r w:rsidRPr="00151660">
        <w:rPr>
          <w:lang w:val="lv-LV"/>
        </w:rPr>
      </w:r>
      <w:r w:rsidRPr="00151660">
        <w:rPr>
          <w:lang w:val="lv-LV"/>
        </w:rPr>
        <w:fldChar w:fldCharType="separate"/>
      </w:r>
      <w:r w:rsidR="00555884">
        <w:rPr>
          <w:lang w:val="lv-LV"/>
        </w:rPr>
        <w:t>4</w:t>
      </w:r>
      <w:r w:rsidRPr="00151660">
        <w:rPr>
          <w:lang w:val="lv-LV"/>
        </w:rPr>
        <w:fldChar w:fldCharType="end"/>
      </w:r>
    </w:p>
    <w:p w14:paraId="4C51B723" w14:textId="77777777" w:rsidR="006D751A" w:rsidRPr="00151660" w:rsidRDefault="006D751A">
      <w:pPr>
        <w:pStyle w:val="TOC3"/>
        <w:rPr>
          <w:rFonts w:asciiTheme="minorHAnsi" w:eastAsiaTheme="minorEastAsia" w:hAnsiTheme="minorHAnsi" w:cstheme="minorBidi"/>
          <w:snapToGrid/>
          <w:sz w:val="22"/>
          <w:szCs w:val="22"/>
          <w:lang w:val="lv-LV" w:eastAsia="lv-LV"/>
        </w:rPr>
      </w:pPr>
      <w:r w:rsidRPr="00151660">
        <w:rPr>
          <w:rFonts w:ascii="Times New Roman" w:hAnsi="Times New Roman" w:cs="Arial"/>
          <w:b/>
          <w:bCs/>
          <w:iCs/>
          <w:lang w:val="lv-LV"/>
        </w:rPr>
        <w:t>2.3.</w:t>
      </w:r>
      <w:r w:rsidRPr="00151660">
        <w:rPr>
          <w:rFonts w:asciiTheme="minorHAnsi" w:eastAsiaTheme="minorEastAsia" w:hAnsiTheme="minorHAnsi" w:cstheme="minorBidi"/>
          <w:snapToGrid/>
          <w:sz w:val="22"/>
          <w:szCs w:val="22"/>
          <w:lang w:val="lv-LV" w:eastAsia="lv-LV"/>
        </w:rPr>
        <w:tab/>
      </w:r>
      <w:r w:rsidRPr="00151660">
        <w:rPr>
          <w:rFonts w:ascii="Times New Roman" w:hAnsi="Times New Roman" w:cs="Arial"/>
          <w:b/>
          <w:bCs/>
          <w:iCs/>
          <w:lang w:val="lv-LV"/>
        </w:rPr>
        <w:t>Izmaksu atbilstība</w:t>
      </w:r>
      <w:r w:rsidRPr="00151660">
        <w:rPr>
          <w:lang w:val="lv-LV"/>
        </w:rPr>
        <w:tab/>
      </w:r>
      <w:r w:rsidRPr="00151660">
        <w:rPr>
          <w:lang w:val="lv-LV"/>
        </w:rPr>
        <w:fldChar w:fldCharType="begin"/>
      </w:r>
      <w:r w:rsidRPr="00151660">
        <w:rPr>
          <w:lang w:val="lv-LV"/>
        </w:rPr>
        <w:instrText xml:space="preserve"> PAGEREF _Toc33627888 \h </w:instrText>
      </w:r>
      <w:r w:rsidRPr="00151660">
        <w:rPr>
          <w:lang w:val="lv-LV"/>
        </w:rPr>
      </w:r>
      <w:r w:rsidRPr="00151660">
        <w:rPr>
          <w:lang w:val="lv-LV"/>
        </w:rPr>
        <w:fldChar w:fldCharType="separate"/>
      </w:r>
      <w:r w:rsidR="00555884">
        <w:rPr>
          <w:lang w:val="lv-LV"/>
        </w:rPr>
        <w:t>5</w:t>
      </w:r>
      <w:r w:rsidRPr="00151660">
        <w:rPr>
          <w:lang w:val="lv-LV"/>
        </w:rPr>
        <w:fldChar w:fldCharType="end"/>
      </w:r>
    </w:p>
    <w:p w14:paraId="75EB987F" w14:textId="77777777" w:rsidR="006D751A" w:rsidRPr="00151660" w:rsidRDefault="006D751A">
      <w:pPr>
        <w:pStyle w:val="TOC1"/>
        <w:tabs>
          <w:tab w:val="left" w:pos="480"/>
          <w:tab w:val="right" w:leader="dot" w:pos="9061"/>
        </w:tabs>
        <w:rPr>
          <w:rFonts w:asciiTheme="minorHAnsi" w:eastAsiaTheme="minorEastAsia" w:hAnsiTheme="minorHAnsi" w:cstheme="minorBidi"/>
          <w:b w:val="0"/>
          <w:caps w:val="0"/>
          <w:noProof/>
          <w:snapToGrid/>
          <w:sz w:val="22"/>
          <w:szCs w:val="22"/>
          <w:lang w:val="lv-LV" w:eastAsia="lv-LV"/>
        </w:rPr>
      </w:pPr>
      <w:r w:rsidRPr="00151660">
        <w:rPr>
          <w:rFonts w:ascii="Times New Roman" w:hAnsi="Times New Roman"/>
          <w:noProof/>
          <w:lang w:val="lv-LV"/>
        </w:rPr>
        <w:t>3.</w:t>
      </w:r>
      <w:r w:rsidRPr="00151660">
        <w:rPr>
          <w:rFonts w:asciiTheme="minorHAnsi" w:eastAsiaTheme="minorEastAsia" w:hAnsiTheme="minorHAnsi" w:cstheme="minorBidi"/>
          <w:b w:val="0"/>
          <w:caps w:val="0"/>
          <w:noProof/>
          <w:snapToGrid/>
          <w:sz w:val="22"/>
          <w:szCs w:val="22"/>
          <w:lang w:val="lv-LV" w:eastAsia="lv-LV"/>
        </w:rPr>
        <w:tab/>
      </w:r>
      <w:r w:rsidRPr="00151660">
        <w:rPr>
          <w:rFonts w:ascii="Times New Roman" w:hAnsi="Times New Roman"/>
          <w:noProof/>
          <w:lang w:val="lv-LV"/>
        </w:rPr>
        <w:t>projekta pieteikuma sagatavošana un iesniegšana</w:t>
      </w:r>
      <w:r w:rsidRPr="00151660">
        <w:rPr>
          <w:noProof/>
          <w:lang w:val="lv-LV"/>
        </w:rPr>
        <w:tab/>
      </w:r>
      <w:r w:rsidRPr="00151660">
        <w:rPr>
          <w:noProof/>
          <w:lang w:val="lv-LV"/>
        </w:rPr>
        <w:fldChar w:fldCharType="begin"/>
      </w:r>
      <w:r w:rsidRPr="00151660">
        <w:rPr>
          <w:noProof/>
          <w:lang w:val="lv-LV"/>
        </w:rPr>
        <w:instrText xml:space="preserve"> PAGEREF _Toc33627889 \h </w:instrText>
      </w:r>
      <w:r w:rsidRPr="00151660">
        <w:rPr>
          <w:noProof/>
          <w:lang w:val="lv-LV"/>
        </w:rPr>
      </w:r>
      <w:r w:rsidRPr="00151660">
        <w:rPr>
          <w:noProof/>
          <w:lang w:val="lv-LV"/>
        </w:rPr>
        <w:fldChar w:fldCharType="separate"/>
      </w:r>
      <w:r w:rsidR="00555884">
        <w:rPr>
          <w:noProof/>
          <w:lang w:val="lv-LV"/>
        </w:rPr>
        <w:t>8</w:t>
      </w:r>
      <w:r w:rsidRPr="00151660">
        <w:rPr>
          <w:noProof/>
          <w:lang w:val="lv-LV"/>
        </w:rPr>
        <w:fldChar w:fldCharType="end"/>
      </w:r>
    </w:p>
    <w:p w14:paraId="6A4637B8" w14:textId="77777777" w:rsidR="006D751A" w:rsidRPr="00151660" w:rsidRDefault="006D751A">
      <w:pPr>
        <w:pStyle w:val="TOC3"/>
        <w:rPr>
          <w:rFonts w:asciiTheme="minorHAnsi" w:eastAsiaTheme="minorEastAsia" w:hAnsiTheme="minorHAnsi" w:cstheme="minorBidi"/>
          <w:snapToGrid/>
          <w:sz w:val="22"/>
          <w:szCs w:val="22"/>
          <w:lang w:val="lv-LV" w:eastAsia="lv-LV"/>
        </w:rPr>
      </w:pPr>
      <w:r w:rsidRPr="00151660">
        <w:rPr>
          <w:rFonts w:ascii="Times New Roman" w:hAnsi="Times New Roman" w:cs="Arial"/>
          <w:b/>
          <w:bCs/>
          <w:iCs/>
          <w:lang w:val="lv-LV"/>
        </w:rPr>
        <w:t>3.1.</w:t>
      </w:r>
      <w:r w:rsidRPr="00151660">
        <w:rPr>
          <w:rFonts w:asciiTheme="minorHAnsi" w:eastAsiaTheme="minorEastAsia" w:hAnsiTheme="minorHAnsi" w:cstheme="minorBidi"/>
          <w:snapToGrid/>
          <w:sz w:val="22"/>
          <w:szCs w:val="22"/>
          <w:lang w:val="lv-LV" w:eastAsia="lv-LV"/>
        </w:rPr>
        <w:tab/>
      </w:r>
      <w:r w:rsidRPr="00151660">
        <w:rPr>
          <w:rFonts w:ascii="Times New Roman" w:hAnsi="Times New Roman" w:cs="Arial"/>
          <w:b/>
          <w:bCs/>
          <w:iCs/>
          <w:lang w:val="lv-LV"/>
        </w:rPr>
        <w:t>Projekta pieteikuma sagatavošana</w:t>
      </w:r>
      <w:r w:rsidRPr="00151660">
        <w:rPr>
          <w:lang w:val="lv-LV"/>
        </w:rPr>
        <w:tab/>
      </w:r>
      <w:r w:rsidRPr="00151660">
        <w:rPr>
          <w:lang w:val="lv-LV"/>
        </w:rPr>
        <w:fldChar w:fldCharType="begin"/>
      </w:r>
      <w:r w:rsidRPr="00151660">
        <w:rPr>
          <w:lang w:val="lv-LV"/>
        </w:rPr>
        <w:instrText xml:space="preserve"> PAGEREF _Toc33627890 \h </w:instrText>
      </w:r>
      <w:r w:rsidRPr="00151660">
        <w:rPr>
          <w:lang w:val="lv-LV"/>
        </w:rPr>
      </w:r>
      <w:r w:rsidRPr="00151660">
        <w:rPr>
          <w:lang w:val="lv-LV"/>
        </w:rPr>
        <w:fldChar w:fldCharType="separate"/>
      </w:r>
      <w:r w:rsidR="00555884">
        <w:rPr>
          <w:lang w:val="lv-LV"/>
        </w:rPr>
        <w:t>8</w:t>
      </w:r>
      <w:r w:rsidRPr="00151660">
        <w:rPr>
          <w:lang w:val="lv-LV"/>
        </w:rPr>
        <w:fldChar w:fldCharType="end"/>
      </w:r>
    </w:p>
    <w:p w14:paraId="22D48A27" w14:textId="77777777" w:rsidR="006D751A" w:rsidRPr="00151660" w:rsidRDefault="006D751A">
      <w:pPr>
        <w:pStyle w:val="TOC3"/>
        <w:rPr>
          <w:rFonts w:asciiTheme="minorHAnsi" w:eastAsiaTheme="minorEastAsia" w:hAnsiTheme="minorHAnsi" w:cstheme="minorBidi"/>
          <w:snapToGrid/>
          <w:sz w:val="22"/>
          <w:szCs w:val="22"/>
          <w:lang w:val="lv-LV" w:eastAsia="lv-LV"/>
        </w:rPr>
      </w:pPr>
      <w:r w:rsidRPr="00151660">
        <w:rPr>
          <w:rFonts w:ascii="Times New Roman" w:hAnsi="Times New Roman" w:cs="Arial"/>
          <w:b/>
          <w:bCs/>
          <w:iCs/>
          <w:lang w:val="lv-LV"/>
        </w:rPr>
        <w:t>3.2.</w:t>
      </w:r>
      <w:r w:rsidRPr="00151660">
        <w:rPr>
          <w:rFonts w:asciiTheme="minorHAnsi" w:eastAsiaTheme="minorEastAsia" w:hAnsiTheme="minorHAnsi" w:cstheme="minorBidi"/>
          <w:snapToGrid/>
          <w:sz w:val="22"/>
          <w:szCs w:val="22"/>
          <w:lang w:val="lv-LV" w:eastAsia="lv-LV"/>
        </w:rPr>
        <w:tab/>
      </w:r>
      <w:r w:rsidRPr="00151660">
        <w:rPr>
          <w:rFonts w:ascii="Times New Roman" w:hAnsi="Times New Roman" w:cs="Arial"/>
          <w:b/>
          <w:bCs/>
          <w:iCs/>
          <w:lang w:val="lv-LV"/>
        </w:rPr>
        <w:t>Projekta pieteikuma iesniegšana</w:t>
      </w:r>
      <w:r w:rsidRPr="00151660">
        <w:rPr>
          <w:lang w:val="lv-LV"/>
        </w:rPr>
        <w:tab/>
      </w:r>
      <w:r w:rsidRPr="00151660">
        <w:rPr>
          <w:lang w:val="lv-LV"/>
        </w:rPr>
        <w:fldChar w:fldCharType="begin"/>
      </w:r>
      <w:r w:rsidRPr="00151660">
        <w:rPr>
          <w:lang w:val="lv-LV"/>
        </w:rPr>
        <w:instrText xml:space="preserve"> PAGEREF _Toc33627891 \h </w:instrText>
      </w:r>
      <w:r w:rsidRPr="00151660">
        <w:rPr>
          <w:lang w:val="lv-LV"/>
        </w:rPr>
      </w:r>
      <w:r w:rsidRPr="00151660">
        <w:rPr>
          <w:lang w:val="lv-LV"/>
        </w:rPr>
        <w:fldChar w:fldCharType="separate"/>
      </w:r>
      <w:r w:rsidR="00555884">
        <w:rPr>
          <w:lang w:val="lv-LV"/>
        </w:rPr>
        <w:t>8</w:t>
      </w:r>
      <w:r w:rsidRPr="00151660">
        <w:rPr>
          <w:lang w:val="lv-LV"/>
        </w:rPr>
        <w:fldChar w:fldCharType="end"/>
      </w:r>
    </w:p>
    <w:p w14:paraId="4EC4BAC1" w14:textId="77777777" w:rsidR="006D751A" w:rsidRPr="00151660" w:rsidRDefault="006D751A">
      <w:pPr>
        <w:pStyle w:val="TOC3"/>
        <w:rPr>
          <w:rFonts w:asciiTheme="minorHAnsi" w:eastAsiaTheme="minorEastAsia" w:hAnsiTheme="minorHAnsi" w:cstheme="minorBidi"/>
          <w:snapToGrid/>
          <w:sz w:val="22"/>
          <w:szCs w:val="22"/>
          <w:lang w:val="lv-LV" w:eastAsia="lv-LV"/>
        </w:rPr>
      </w:pPr>
      <w:r w:rsidRPr="00151660">
        <w:rPr>
          <w:rFonts w:ascii="Times New Roman" w:hAnsi="Times New Roman" w:cs="Arial"/>
          <w:b/>
          <w:bCs/>
          <w:iCs/>
          <w:lang w:val="lv-LV"/>
        </w:rPr>
        <w:t>3.3.</w:t>
      </w:r>
      <w:r w:rsidRPr="00151660">
        <w:rPr>
          <w:rFonts w:asciiTheme="minorHAnsi" w:eastAsiaTheme="minorEastAsia" w:hAnsiTheme="minorHAnsi" w:cstheme="minorBidi"/>
          <w:snapToGrid/>
          <w:sz w:val="22"/>
          <w:szCs w:val="22"/>
          <w:lang w:val="lv-LV" w:eastAsia="lv-LV"/>
        </w:rPr>
        <w:tab/>
      </w:r>
      <w:r w:rsidRPr="00151660">
        <w:rPr>
          <w:rFonts w:ascii="Times New Roman" w:hAnsi="Times New Roman" w:cs="Arial"/>
          <w:b/>
          <w:bCs/>
          <w:iCs/>
          <w:lang w:val="lv-LV"/>
        </w:rPr>
        <w:t>Papildu informācija projekta pieteikuma sagatavošanai</w:t>
      </w:r>
      <w:r w:rsidRPr="00151660">
        <w:rPr>
          <w:lang w:val="lv-LV"/>
        </w:rPr>
        <w:tab/>
      </w:r>
      <w:r w:rsidRPr="00151660">
        <w:rPr>
          <w:lang w:val="lv-LV"/>
        </w:rPr>
        <w:fldChar w:fldCharType="begin"/>
      </w:r>
      <w:r w:rsidRPr="00151660">
        <w:rPr>
          <w:lang w:val="lv-LV"/>
        </w:rPr>
        <w:instrText xml:space="preserve"> PAGEREF _Toc33627892 \h </w:instrText>
      </w:r>
      <w:r w:rsidRPr="00151660">
        <w:rPr>
          <w:lang w:val="lv-LV"/>
        </w:rPr>
      </w:r>
      <w:r w:rsidRPr="00151660">
        <w:rPr>
          <w:lang w:val="lv-LV"/>
        </w:rPr>
        <w:fldChar w:fldCharType="separate"/>
      </w:r>
      <w:r w:rsidR="00555884">
        <w:rPr>
          <w:lang w:val="lv-LV"/>
        </w:rPr>
        <w:t>9</w:t>
      </w:r>
      <w:r w:rsidRPr="00151660">
        <w:rPr>
          <w:lang w:val="lv-LV"/>
        </w:rPr>
        <w:fldChar w:fldCharType="end"/>
      </w:r>
    </w:p>
    <w:p w14:paraId="6C3D6DFB" w14:textId="77777777" w:rsidR="006D751A" w:rsidRPr="00151660" w:rsidRDefault="006D751A">
      <w:pPr>
        <w:pStyle w:val="TOC1"/>
        <w:tabs>
          <w:tab w:val="left" w:pos="480"/>
          <w:tab w:val="right" w:leader="dot" w:pos="9061"/>
        </w:tabs>
        <w:rPr>
          <w:rFonts w:asciiTheme="minorHAnsi" w:eastAsiaTheme="minorEastAsia" w:hAnsiTheme="minorHAnsi" w:cstheme="minorBidi"/>
          <w:b w:val="0"/>
          <w:caps w:val="0"/>
          <w:noProof/>
          <w:snapToGrid/>
          <w:sz w:val="22"/>
          <w:szCs w:val="22"/>
          <w:lang w:val="lv-LV" w:eastAsia="lv-LV"/>
        </w:rPr>
      </w:pPr>
      <w:r w:rsidRPr="00151660">
        <w:rPr>
          <w:rFonts w:ascii="Times New Roman" w:hAnsi="Times New Roman"/>
          <w:noProof/>
          <w:lang w:val="lv-LV"/>
        </w:rPr>
        <w:t>4.</w:t>
      </w:r>
      <w:r w:rsidRPr="00151660">
        <w:rPr>
          <w:rFonts w:asciiTheme="minorHAnsi" w:eastAsiaTheme="minorEastAsia" w:hAnsiTheme="minorHAnsi" w:cstheme="minorBidi"/>
          <w:b w:val="0"/>
          <w:caps w:val="0"/>
          <w:noProof/>
          <w:snapToGrid/>
          <w:sz w:val="22"/>
          <w:szCs w:val="22"/>
          <w:lang w:val="lv-LV" w:eastAsia="lv-LV"/>
        </w:rPr>
        <w:tab/>
      </w:r>
      <w:r w:rsidRPr="00151660">
        <w:rPr>
          <w:rFonts w:ascii="Times New Roman" w:hAnsi="Times New Roman"/>
          <w:noProof/>
          <w:lang w:val="lv-LV"/>
        </w:rPr>
        <w:t>projektu pieteikumu vērtēšana un atlase</w:t>
      </w:r>
      <w:r w:rsidRPr="00151660">
        <w:rPr>
          <w:noProof/>
          <w:lang w:val="lv-LV"/>
        </w:rPr>
        <w:tab/>
      </w:r>
      <w:r w:rsidRPr="00151660">
        <w:rPr>
          <w:noProof/>
          <w:lang w:val="lv-LV"/>
        </w:rPr>
        <w:fldChar w:fldCharType="begin"/>
      </w:r>
      <w:r w:rsidRPr="00151660">
        <w:rPr>
          <w:noProof/>
          <w:lang w:val="lv-LV"/>
        </w:rPr>
        <w:instrText xml:space="preserve"> PAGEREF _Toc33627893 \h </w:instrText>
      </w:r>
      <w:r w:rsidRPr="00151660">
        <w:rPr>
          <w:noProof/>
          <w:lang w:val="lv-LV"/>
        </w:rPr>
      </w:r>
      <w:r w:rsidRPr="00151660">
        <w:rPr>
          <w:noProof/>
          <w:lang w:val="lv-LV"/>
        </w:rPr>
        <w:fldChar w:fldCharType="separate"/>
      </w:r>
      <w:r w:rsidR="00555884">
        <w:rPr>
          <w:noProof/>
          <w:lang w:val="lv-LV"/>
        </w:rPr>
        <w:t>10</w:t>
      </w:r>
      <w:r w:rsidRPr="00151660">
        <w:rPr>
          <w:noProof/>
          <w:lang w:val="lv-LV"/>
        </w:rPr>
        <w:fldChar w:fldCharType="end"/>
      </w:r>
    </w:p>
    <w:p w14:paraId="0BB1174B" w14:textId="77777777" w:rsidR="006D751A" w:rsidRPr="00151660" w:rsidRDefault="006D751A">
      <w:pPr>
        <w:pStyle w:val="TOC1"/>
        <w:tabs>
          <w:tab w:val="left" w:pos="480"/>
          <w:tab w:val="right" w:leader="dot" w:pos="9061"/>
        </w:tabs>
        <w:rPr>
          <w:rFonts w:asciiTheme="minorHAnsi" w:eastAsiaTheme="minorEastAsia" w:hAnsiTheme="minorHAnsi" w:cstheme="minorBidi"/>
          <w:b w:val="0"/>
          <w:caps w:val="0"/>
          <w:noProof/>
          <w:snapToGrid/>
          <w:sz w:val="22"/>
          <w:szCs w:val="22"/>
          <w:lang w:val="lv-LV" w:eastAsia="lv-LV"/>
        </w:rPr>
      </w:pPr>
      <w:r w:rsidRPr="00151660">
        <w:rPr>
          <w:rFonts w:ascii="Times New Roman" w:hAnsi="Times New Roman"/>
          <w:noProof/>
          <w:lang w:val="lv-LV"/>
        </w:rPr>
        <w:t>5.</w:t>
      </w:r>
      <w:r w:rsidRPr="00151660">
        <w:rPr>
          <w:rFonts w:asciiTheme="minorHAnsi" w:eastAsiaTheme="minorEastAsia" w:hAnsiTheme="minorHAnsi" w:cstheme="minorBidi"/>
          <w:b w:val="0"/>
          <w:caps w:val="0"/>
          <w:noProof/>
          <w:snapToGrid/>
          <w:sz w:val="22"/>
          <w:szCs w:val="22"/>
          <w:lang w:val="lv-LV" w:eastAsia="lv-LV"/>
        </w:rPr>
        <w:tab/>
      </w:r>
      <w:r w:rsidRPr="00151660">
        <w:rPr>
          <w:rFonts w:ascii="Times New Roman" w:hAnsi="Times New Roman"/>
          <w:noProof/>
          <w:lang w:val="lv-LV"/>
        </w:rPr>
        <w:t>Projektu īstenošana</w:t>
      </w:r>
      <w:r w:rsidRPr="00151660">
        <w:rPr>
          <w:noProof/>
          <w:lang w:val="lv-LV"/>
        </w:rPr>
        <w:tab/>
      </w:r>
      <w:r w:rsidRPr="00151660">
        <w:rPr>
          <w:noProof/>
          <w:lang w:val="lv-LV"/>
        </w:rPr>
        <w:fldChar w:fldCharType="begin"/>
      </w:r>
      <w:r w:rsidRPr="00151660">
        <w:rPr>
          <w:noProof/>
          <w:lang w:val="lv-LV"/>
        </w:rPr>
        <w:instrText xml:space="preserve"> PAGEREF _Toc33627894 \h </w:instrText>
      </w:r>
      <w:r w:rsidRPr="00151660">
        <w:rPr>
          <w:noProof/>
          <w:lang w:val="lv-LV"/>
        </w:rPr>
      </w:r>
      <w:r w:rsidRPr="00151660">
        <w:rPr>
          <w:noProof/>
          <w:lang w:val="lv-LV"/>
        </w:rPr>
        <w:fldChar w:fldCharType="separate"/>
      </w:r>
      <w:r w:rsidR="00555884">
        <w:rPr>
          <w:noProof/>
          <w:lang w:val="lv-LV"/>
        </w:rPr>
        <w:t>14</w:t>
      </w:r>
      <w:r w:rsidRPr="00151660">
        <w:rPr>
          <w:noProof/>
          <w:lang w:val="lv-LV"/>
        </w:rPr>
        <w:fldChar w:fldCharType="end"/>
      </w:r>
    </w:p>
    <w:p w14:paraId="23D75B4F" w14:textId="77777777" w:rsidR="006D751A" w:rsidRPr="00151660" w:rsidRDefault="006D751A">
      <w:pPr>
        <w:pStyle w:val="TOC3"/>
        <w:rPr>
          <w:rFonts w:asciiTheme="minorHAnsi" w:eastAsiaTheme="minorEastAsia" w:hAnsiTheme="minorHAnsi" w:cstheme="minorBidi"/>
          <w:snapToGrid/>
          <w:sz w:val="22"/>
          <w:szCs w:val="22"/>
          <w:lang w:val="lv-LV" w:eastAsia="lv-LV"/>
        </w:rPr>
      </w:pPr>
      <w:r w:rsidRPr="00151660">
        <w:rPr>
          <w:rFonts w:ascii="Times New Roman" w:hAnsi="Times New Roman" w:cs="Arial"/>
          <w:b/>
          <w:bCs/>
          <w:iCs/>
          <w:lang w:val="lv-LV"/>
        </w:rPr>
        <w:t>5.1.</w:t>
      </w:r>
      <w:r w:rsidRPr="00151660">
        <w:rPr>
          <w:rFonts w:asciiTheme="minorHAnsi" w:eastAsiaTheme="minorEastAsia" w:hAnsiTheme="minorHAnsi" w:cstheme="minorBidi"/>
          <w:snapToGrid/>
          <w:sz w:val="22"/>
          <w:szCs w:val="22"/>
          <w:lang w:val="lv-LV" w:eastAsia="lv-LV"/>
        </w:rPr>
        <w:tab/>
      </w:r>
      <w:r w:rsidRPr="00151660">
        <w:rPr>
          <w:rFonts w:ascii="Times New Roman" w:hAnsi="Times New Roman" w:cs="Arial"/>
          <w:b/>
          <w:bCs/>
          <w:iCs/>
          <w:lang w:val="lv-LV"/>
        </w:rPr>
        <w:t>Projektu apstiprināšana un līgumu slēgšana</w:t>
      </w:r>
      <w:r w:rsidRPr="00151660">
        <w:rPr>
          <w:lang w:val="lv-LV"/>
        </w:rPr>
        <w:tab/>
      </w:r>
      <w:r w:rsidRPr="00151660">
        <w:rPr>
          <w:lang w:val="lv-LV"/>
        </w:rPr>
        <w:fldChar w:fldCharType="begin"/>
      </w:r>
      <w:r w:rsidRPr="00151660">
        <w:rPr>
          <w:lang w:val="lv-LV"/>
        </w:rPr>
        <w:instrText xml:space="preserve"> PAGEREF _Toc33627895 \h </w:instrText>
      </w:r>
      <w:r w:rsidRPr="00151660">
        <w:rPr>
          <w:lang w:val="lv-LV"/>
        </w:rPr>
      </w:r>
      <w:r w:rsidRPr="00151660">
        <w:rPr>
          <w:lang w:val="lv-LV"/>
        </w:rPr>
        <w:fldChar w:fldCharType="separate"/>
      </w:r>
      <w:r w:rsidR="00555884">
        <w:rPr>
          <w:lang w:val="lv-LV"/>
        </w:rPr>
        <w:t>14</w:t>
      </w:r>
      <w:r w:rsidRPr="00151660">
        <w:rPr>
          <w:lang w:val="lv-LV"/>
        </w:rPr>
        <w:fldChar w:fldCharType="end"/>
      </w:r>
    </w:p>
    <w:p w14:paraId="17D6AEFB" w14:textId="77777777" w:rsidR="006D751A" w:rsidRPr="00151660" w:rsidRDefault="006D751A">
      <w:pPr>
        <w:pStyle w:val="TOC3"/>
        <w:rPr>
          <w:rFonts w:asciiTheme="minorHAnsi" w:eastAsiaTheme="minorEastAsia" w:hAnsiTheme="minorHAnsi" w:cstheme="minorBidi"/>
          <w:snapToGrid/>
          <w:sz w:val="22"/>
          <w:szCs w:val="22"/>
          <w:lang w:val="lv-LV" w:eastAsia="lv-LV"/>
        </w:rPr>
      </w:pPr>
      <w:r w:rsidRPr="00151660">
        <w:rPr>
          <w:rFonts w:ascii="Times New Roman" w:hAnsi="Times New Roman" w:cs="Arial"/>
          <w:b/>
          <w:bCs/>
          <w:iCs/>
          <w:lang w:val="lv-LV"/>
        </w:rPr>
        <w:t>5.2.</w:t>
      </w:r>
      <w:r w:rsidRPr="00151660">
        <w:rPr>
          <w:rFonts w:asciiTheme="minorHAnsi" w:eastAsiaTheme="minorEastAsia" w:hAnsiTheme="minorHAnsi" w:cstheme="minorBidi"/>
          <w:snapToGrid/>
          <w:sz w:val="22"/>
          <w:szCs w:val="22"/>
          <w:lang w:val="lv-LV" w:eastAsia="lv-LV"/>
        </w:rPr>
        <w:tab/>
      </w:r>
      <w:r w:rsidRPr="00151660">
        <w:rPr>
          <w:rFonts w:ascii="Times New Roman" w:hAnsi="Times New Roman" w:cs="Arial"/>
          <w:b/>
          <w:bCs/>
          <w:iCs/>
          <w:lang w:val="lv-LV"/>
        </w:rPr>
        <w:t>Maksājumu veikšana</w:t>
      </w:r>
      <w:r w:rsidRPr="00151660">
        <w:rPr>
          <w:lang w:val="lv-LV"/>
        </w:rPr>
        <w:tab/>
      </w:r>
      <w:r w:rsidRPr="00151660">
        <w:rPr>
          <w:lang w:val="lv-LV"/>
        </w:rPr>
        <w:fldChar w:fldCharType="begin"/>
      </w:r>
      <w:r w:rsidRPr="00151660">
        <w:rPr>
          <w:lang w:val="lv-LV"/>
        </w:rPr>
        <w:instrText xml:space="preserve"> PAGEREF _Toc33627896 \h </w:instrText>
      </w:r>
      <w:r w:rsidRPr="00151660">
        <w:rPr>
          <w:lang w:val="lv-LV"/>
        </w:rPr>
      </w:r>
      <w:r w:rsidRPr="00151660">
        <w:rPr>
          <w:lang w:val="lv-LV"/>
        </w:rPr>
        <w:fldChar w:fldCharType="separate"/>
      </w:r>
      <w:r w:rsidR="00555884">
        <w:rPr>
          <w:lang w:val="lv-LV"/>
        </w:rPr>
        <w:t>14</w:t>
      </w:r>
      <w:r w:rsidRPr="00151660">
        <w:rPr>
          <w:lang w:val="lv-LV"/>
        </w:rPr>
        <w:fldChar w:fldCharType="end"/>
      </w:r>
    </w:p>
    <w:p w14:paraId="22039F63" w14:textId="77777777" w:rsidR="006D751A" w:rsidRPr="00151660" w:rsidRDefault="006D751A">
      <w:pPr>
        <w:pStyle w:val="TOC3"/>
        <w:rPr>
          <w:rFonts w:asciiTheme="minorHAnsi" w:eastAsiaTheme="minorEastAsia" w:hAnsiTheme="minorHAnsi" w:cstheme="minorBidi"/>
          <w:snapToGrid/>
          <w:sz w:val="22"/>
          <w:szCs w:val="22"/>
          <w:lang w:val="lv-LV" w:eastAsia="lv-LV"/>
        </w:rPr>
      </w:pPr>
      <w:r w:rsidRPr="00151660">
        <w:rPr>
          <w:rFonts w:ascii="Times New Roman" w:hAnsi="Times New Roman" w:cs="Arial"/>
          <w:b/>
          <w:bCs/>
          <w:iCs/>
          <w:lang w:val="lv-LV"/>
        </w:rPr>
        <w:t>5.3.</w:t>
      </w:r>
      <w:r w:rsidRPr="00151660">
        <w:rPr>
          <w:rFonts w:asciiTheme="minorHAnsi" w:eastAsiaTheme="minorEastAsia" w:hAnsiTheme="minorHAnsi" w:cstheme="minorBidi"/>
          <w:snapToGrid/>
          <w:sz w:val="22"/>
          <w:szCs w:val="22"/>
          <w:lang w:val="lv-LV" w:eastAsia="lv-LV"/>
        </w:rPr>
        <w:tab/>
      </w:r>
      <w:r w:rsidRPr="00151660">
        <w:rPr>
          <w:rFonts w:ascii="Times New Roman" w:hAnsi="Times New Roman" w:cs="Arial"/>
          <w:b/>
          <w:bCs/>
          <w:iCs/>
          <w:lang w:val="lv-LV"/>
        </w:rPr>
        <w:t>Projekta pārskati</w:t>
      </w:r>
      <w:r w:rsidRPr="00151660">
        <w:rPr>
          <w:lang w:val="lv-LV"/>
        </w:rPr>
        <w:tab/>
      </w:r>
      <w:r w:rsidRPr="00151660">
        <w:rPr>
          <w:lang w:val="lv-LV"/>
        </w:rPr>
        <w:fldChar w:fldCharType="begin"/>
      </w:r>
      <w:r w:rsidRPr="00151660">
        <w:rPr>
          <w:lang w:val="lv-LV"/>
        </w:rPr>
        <w:instrText xml:space="preserve"> PAGEREF _Toc33627897 \h </w:instrText>
      </w:r>
      <w:r w:rsidRPr="00151660">
        <w:rPr>
          <w:lang w:val="lv-LV"/>
        </w:rPr>
      </w:r>
      <w:r w:rsidRPr="00151660">
        <w:rPr>
          <w:lang w:val="lv-LV"/>
        </w:rPr>
        <w:fldChar w:fldCharType="separate"/>
      </w:r>
      <w:r w:rsidR="00555884">
        <w:rPr>
          <w:lang w:val="lv-LV"/>
        </w:rPr>
        <w:t>15</w:t>
      </w:r>
      <w:r w:rsidRPr="00151660">
        <w:rPr>
          <w:lang w:val="lv-LV"/>
        </w:rPr>
        <w:fldChar w:fldCharType="end"/>
      </w:r>
    </w:p>
    <w:p w14:paraId="00066865" w14:textId="77777777" w:rsidR="006D751A" w:rsidRPr="00151660" w:rsidRDefault="006D751A">
      <w:pPr>
        <w:pStyle w:val="TOC1"/>
        <w:tabs>
          <w:tab w:val="left" w:pos="480"/>
          <w:tab w:val="right" w:leader="dot" w:pos="9061"/>
        </w:tabs>
        <w:rPr>
          <w:rFonts w:asciiTheme="minorHAnsi" w:eastAsiaTheme="minorEastAsia" w:hAnsiTheme="minorHAnsi" w:cstheme="minorBidi"/>
          <w:b w:val="0"/>
          <w:caps w:val="0"/>
          <w:noProof/>
          <w:snapToGrid/>
          <w:sz w:val="22"/>
          <w:szCs w:val="22"/>
          <w:lang w:val="lv-LV" w:eastAsia="lv-LV"/>
        </w:rPr>
      </w:pPr>
      <w:r w:rsidRPr="00151660">
        <w:rPr>
          <w:rFonts w:ascii="Times New Roman" w:hAnsi="Times New Roman"/>
          <w:noProof/>
          <w:lang w:val="lv-LV"/>
        </w:rPr>
        <w:t>6.</w:t>
      </w:r>
      <w:r w:rsidRPr="00151660">
        <w:rPr>
          <w:rFonts w:asciiTheme="minorHAnsi" w:eastAsiaTheme="minorEastAsia" w:hAnsiTheme="minorHAnsi" w:cstheme="minorBidi"/>
          <w:b w:val="0"/>
          <w:caps w:val="0"/>
          <w:noProof/>
          <w:snapToGrid/>
          <w:sz w:val="22"/>
          <w:szCs w:val="22"/>
          <w:lang w:val="lv-LV" w:eastAsia="lv-LV"/>
        </w:rPr>
        <w:tab/>
      </w:r>
      <w:r w:rsidRPr="00151660">
        <w:rPr>
          <w:rFonts w:ascii="Times New Roman" w:hAnsi="Times New Roman"/>
          <w:noProof/>
          <w:lang w:val="lv-LV"/>
        </w:rPr>
        <w:t>pielikumi</w:t>
      </w:r>
      <w:r w:rsidRPr="00151660">
        <w:rPr>
          <w:noProof/>
          <w:lang w:val="lv-LV"/>
        </w:rPr>
        <w:tab/>
      </w:r>
      <w:r w:rsidRPr="00151660">
        <w:rPr>
          <w:noProof/>
          <w:lang w:val="lv-LV"/>
        </w:rPr>
        <w:fldChar w:fldCharType="begin"/>
      </w:r>
      <w:r w:rsidRPr="00151660">
        <w:rPr>
          <w:noProof/>
          <w:lang w:val="lv-LV"/>
        </w:rPr>
        <w:instrText xml:space="preserve"> PAGEREF _Toc33627898 \h </w:instrText>
      </w:r>
      <w:r w:rsidRPr="00151660">
        <w:rPr>
          <w:noProof/>
          <w:lang w:val="lv-LV"/>
        </w:rPr>
      </w:r>
      <w:r w:rsidRPr="00151660">
        <w:rPr>
          <w:noProof/>
          <w:lang w:val="lv-LV"/>
        </w:rPr>
        <w:fldChar w:fldCharType="separate"/>
      </w:r>
      <w:r w:rsidR="00555884">
        <w:rPr>
          <w:noProof/>
          <w:lang w:val="lv-LV"/>
        </w:rPr>
        <w:t>16</w:t>
      </w:r>
      <w:r w:rsidRPr="00151660">
        <w:rPr>
          <w:noProof/>
          <w:lang w:val="lv-LV"/>
        </w:rPr>
        <w:fldChar w:fldCharType="end"/>
      </w:r>
    </w:p>
    <w:p w14:paraId="10DF8C7D" w14:textId="77777777" w:rsidR="00CF32C1" w:rsidRPr="00151660" w:rsidRDefault="00B756C6" w:rsidP="008144A7">
      <w:pPr>
        <w:pStyle w:val="Guidelines1"/>
        <w:spacing w:before="0" w:after="0" w:line="360" w:lineRule="auto"/>
        <w:rPr>
          <w:rFonts w:ascii="Times New Roman" w:hAnsi="Times New Roman"/>
          <w:szCs w:val="24"/>
          <w:lang w:val="lv-LV"/>
        </w:rPr>
      </w:pPr>
      <w:r w:rsidRPr="00151660">
        <w:rPr>
          <w:rFonts w:ascii="Times New Roman" w:hAnsi="Times New Roman"/>
          <w:b w:val="0"/>
          <w:bCs/>
          <w:szCs w:val="24"/>
          <w:lang w:val="lv-LV"/>
        </w:rPr>
        <w:lastRenderedPageBreak/>
        <w:fldChar w:fldCharType="end"/>
      </w:r>
      <w:bookmarkStart w:id="0" w:name="_Toc33627881"/>
      <w:r w:rsidR="00CF32C1" w:rsidRPr="00151660">
        <w:rPr>
          <w:rFonts w:ascii="Times New Roman" w:hAnsi="Times New Roman"/>
          <w:noProof/>
          <w:szCs w:val="24"/>
          <w:lang w:val="lv-LV"/>
        </w:rPr>
        <w:t>1.</w:t>
      </w:r>
      <w:r w:rsidR="00CF32C1" w:rsidRPr="00151660">
        <w:rPr>
          <w:rFonts w:ascii="Times New Roman" w:hAnsi="Times New Roman"/>
          <w:szCs w:val="24"/>
          <w:lang w:val="lv-LV"/>
        </w:rPr>
        <w:tab/>
      </w:r>
      <w:r w:rsidR="00B2572D" w:rsidRPr="00151660">
        <w:rPr>
          <w:rFonts w:ascii="Times New Roman" w:hAnsi="Times New Roman"/>
          <w:szCs w:val="24"/>
          <w:lang w:val="lv-LV"/>
        </w:rPr>
        <w:t>Programm</w:t>
      </w:r>
      <w:r w:rsidR="005F17E6" w:rsidRPr="00151660">
        <w:rPr>
          <w:rFonts w:ascii="Times New Roman" w:hAnsi="Times New Roman"/>
          <w:szCs w:val="24"/>
          <w:lang w:val="lv-LV"/>
        </w:rPr>
        <w:t>a</w:t>
      </w:r>
      <w:r w:rsidR="00593654" w:rsidRPr="00151660">
        <w:rPr>
          <w:rFonts w:ascii="Times New Roman" w:hAnsi="Times New Roman"/>
          <w:szCs w:val="24"/>
          <w:lang w:val="lv-LV"/>
        </w:rPr>
        <w:t>s</w:t>
      </w:r>
      <w:r w:rsidR="005F17E6" w:rsidRPr="00151660">
        <w:rPr>
          <w:rFonts w:ascii="Times New Roman" w:hAnsi="Times New Roman"/>
          <w:szCs w:val="24"/>
          <w:lang w:val="lv-LV"/>
        </w:rPr>
        <w:t xml:space="preserve"> </w:t>
      </w:r>
      <w:r w:rsidR="00593654" w:rsidRPr="00151660">
        <w:rPr>
          <w:rFonts w:ascii="Times New Roman" w:hAnsi="Times New Roman"/>
          <w:szCs w:val="24"/>
          <w:lang w:val="lv-LV"/>
        </w:rPr>
        <w:t>apraksts</w:t>
      </w:r>
      <w:bookmarkEnd w:id="0"/>
    </w:p>
    <w:p w14:paraId="6B1D47D0" w14:textId="77777777" w:rsidR="00B64980" w:rsidRPr="00151660" w:rsidRDefault="00B64980" w:rsidP="00161600">
      <w:pPr>
        <w:pStyle w:val="Guidelines3"/>
        <w:shd w:val="clear" w:color="auto" w:fill="E6E6E6"/>
        <w:spacing w:before="120" w:after="120"/>
        <w:ind w:left="0" w:firstLine="0"/>
        <w:rPr>
          <w:rFonts w:ascii="Times New Roman" w:hAnsi="Times New Roman" w:cs="Arial"/>
          <w:b/>
          <w:bCs/>
          <w:i w:val="0"/>
          <w:iCs/>
          <w:sz w:val="26"/>
          <w:szCs w:val="26"/>
          <w:lang w:val="lv-LV"/>
        </w:rPr>
      </w:pPr>
      <w:bookmarkStart w:id="1" w:name="_Toc33627882"/>
      <w:r w:rsidRPr="00151660">
        <w:rPr>
          <w:rFonts w:ascii="Times New Roman" w:hAnsi="Times New Roman" w:cs="Arial"/>
          <w:b/>
          <w:bCs/>
          <w:i w:val="0"/>
          <w:iCs/>
          <w:sz w:val="26"/>
          <w:szCs w:val="26"/>
          <w:lang w:val="lv-LV"/>
        </w:rPr>
        <w:t>1.1.</w:t>
      </w:r>
      <w:r w:rsidRPr="00151660">
        <w:rPr>
          <w:rFonts w:ascii="Times New Roman" w:hAnsi="Times New Roman" w:cs="Arial"/>
          <w:b/>
          <w:bCs/>
          <w:i w:val="0"/>
          <w:iCs/>
          <w:sz w:val="26"/>
          <w:szCs w:val="26"/>
          <w:lang w:val="lv-LV"/>
        </w:rPr>
        <w:tab/>
        <w:t>Pamatojums</w:t>
      </w:r>
      <w:bookmarkEnd w:id="1"/>
    </w:p>
    <w:p w14:paraId="5D58EB18" w14:textId="77777777" w:rsidR="00161B77" w:rsidRPr="00151660" w:rsidRDefault="00161B77" w:rsidP="00484EE3">
      <w:pPr>
        <w:pStyle w:val="Parasts1"/>
        <w:tabs>
          <w:tab w:val="num" w:pos="0"/>
        </w:tabs>
        <w:jc w:val="both"/>
        <w:rPr>
          <w:szCs w:val="24"/>
          <w:lang w:val="lv-LV"/>
        </w:rPr>
      </w:pPr>
    </w:p>
    <w:p w14:paraId="373FDB26" w14:textId="77777777" w:rsidR="000E3DB9" w:rsidRPr="00151660" w:rsidRDefault="00413DFD" w:rsidP="003A1206">
      <w:pPr>
        <w:pStyle w:val="Parasts1"/>
        <w:tabs>
          <w:tab w:val="num" w:pos="0"/>
        </w:tabs>
        <w:jc w:val="both"/>
        <w:rPr>
          <w:snapToGrid/>
          <w:szCs w:val="24"/>
          <w:lang w:val="lv-LV" w:eastAsia="lv-LV"/>
        </w:rPr>
      </w:pPr>
      <w:r w:rsidRPr="00151660">
        <w:rPr>
          <w:snapToGrid/>
          <w:szCs w:val="24"/>
          <w:lang w:val="lv-LV" w:eastAsia="lv-LV"/>
        </w:rPr>
        <w:t>Projektu konkurss pašvaldībām</w:t>
      </w:r>
      <w:r w:rsidR="00204DC3" w:rsidRPr="00151660">
        <w:rPr>
          <w:snapToGrid/>
          <w:szCs w:val="24"/>
          <w:lang w:val="lv-LV" w:eastAsia="lv-LV"/>
        </w:rPr>
        <w:t xml:space="preserve">, </w:t>
      </w:r>
      <w:r w:rsidR="00811754" w:rsidRPr="00151660">
        <w:rPr>
          <w:snapToGrid/>
          <w:szCs w:val="24"/>
          <w:lang w:val="lv-LV" w:eastAsia="lv-LV"/>
        </w:rPr>
        <w:t>biedrībām un nodibinājumiem</w:t>
      </w:r>
      <w:r w:rsidRPr="00151660">
        <w:rPr>
          <w:snapToGrid/>
          <w:szCs w:val="24"/>
          <w:lang w:val="lv-LV" w:eastAsia="lv-LV"/>
        </w:rPr>
        <w:t xml:space="preserve"> (turpmāk – NVO), t.sk. abpusējā sadarbība, atbilst likuma “Par valsts budžetu 2020.gadam” prioritārajam pasākumam “Ģimenei draudzīga pašvaldība”.</w:t>
      </w:r>
    </w:p>
    <w:p w14:paraId="27C71C12" w14:textId="77777777" w:rsidR="008F4DEE" w:rsidRPr="00151660" w:rsidRDefault="008F4DEE" w:rsidP="003A1206">
      <w:pPr>
        <w:pStyle w:val="Parasts1"/>
        <w:tabs>
          <w:tab w:val="num" w:pos="0"/>
        </w:tabs>
        <w:jc w:val="both"/>
        <w:rPr>
          <w:snapToGrid/>
          <w:szCs w:val="24"/>
          <w:lang w:val="lv-LV" w:eastAsia="lv-LV"/>
        </w:rPr>
      </w:pPr>
    </w:p>
    <w:p w14:paraId="1C8C9B29" w14:textId="77777777" w:rsidR="00B64980" w:rsidRPr="00151660" w:rsidRDefault="00B64980" w:rsidP="00161600">
      <w:pPr>
        <w:pStyle w:val="Guidelines3"/>
        <w:shd w:val="clear" w:color="auto" w:fill="E6E6E6"/>
        <w:spacing w:before="120" w:after="120"/>
        <w:ind w:left="0" w:firstLine="0"/>
        <w:rPr>
          <w:rFonts w:ascii="Times New Roman" w:hAnsi="Times New Roman" w:cs="Arial"/>
          <w:b/>
          <w:bCs/>
          <w:i w:val="0"/>
          <w:iCs/>
          <w:sz w:val="26"/>
          <w:szCs w:val="26"/>
          <w:lang w:val="lv-LV"/>
        </w:rPr>
      </w:pPr>
      <w:bookmarkStart w:id="2" w:name="_Toc33627883"/>
      <w:r w:rsidRPr="00151660">
        <w:rPr>
          <w:rFonts w:ascii="Times New Roman" w:hAnsi="Times New Roman" w:cs="Arial"/>
          <w:b/>
          <w:bCs/>
          <w:i w:val="0"/>
          <w:iCs/>
          <w:sz w:val="26"/>
          <w:szCs w:val="26"/>
          <w:lang w:val="lv-LV"/>
        </w:rPr>
        <w:t>1.2.</w:t>
      </w:r>
      <w:r w:rsidRPr="00151660">
        <w:rPr>
          <w:rFonts w:ascii="Times New Roman" w:hAnsi="Times New Roman" w:cs="Arial"/>
          <w:b/>
          <w:bCs/>
          <w:i w:val="0"/>
          <w:iCs/>
          <w:sz w:val="26"/>
          <w:szCs w:val="26"/>
          <w:lang w:val="lv-LV"/>
        </w:rPr>
        <w:tab/>
      </w:r>
      <w:r w:rsidR="00B2572D" w:rsidRPr="00151660">
        <w:rPr>
          <w:rFonts w:ascii="Times New Roman" w:hAnsi="Times New Roman" w:cs="Arial"/>
          <w:b/>
          <w:bCs/>
          <w:i w:val="0"/>
          <w:iCs/>
          <w:sz w:val="26"/>
          <w:szCs w:val="26"/>
          <w:lang w:val="lv-LV"/>
        </w:rPr>
        <w:t>Programm</w:t>
      </w:r>
      <w:r w:rsidRPr="00151660">
        <w:rPr>
          <w:rFonts w:ascii="Times New Roman" w:hAnsi="Times New Roman" w:cs="Arial"/>
          <w:b/>
          <w:bCs/>
          <w:i w:val="0"/>
          <w:iCs/>
          <w:sz w:val="26"/>
          <w:szCs w:val="26"/>
          <w:lang w:val="lv-LV"/>
        </w:rPr>
        <w:t>as mērķis</w:t>
      </w:r>
      <w:bookmarkEnd w:id="2"/>
    </w:p>
    <w:p w14:paraId="59292559" w14:textId="77777777" w:rsidR="00B64980" w:rsidRPr="00151660" w:rsidRDefault="00B64980" w:rsidP="00657E4C">
      <w:pPr>
        <w:pStyle w:val="Parasts1"/>
        <w:jc w:val="both"/>
        <w:rPr>
          <w:rFonts w:cs="Arial"/>
          <w:szCs w:val="24"/>
          <w:lang w:val="lv-LV"/>
        </w:rPr>
      </w:pPr>
    </w:p>
    <w:p w14:paraId="1A8A9CAE" w14:textId="1102AADE" w:rsidR="00BE43B8" w:rsidRDefault="00BE43B8" w:rsidP="00BE43B8">
      <w:pPr>
        <w:pStyle w:val="BodyB"/>
        <w:tabs>
          <w:tab w:val="left" w:pos="709"/>
        </w:tabs>
        <w:spacing w:after="0" w:line="240" w:lineRule="auto"/>
        <w:jc w:val="both"/>
        <w:rPr>
          <w:rStyle w:val="None"/>
          <w:rFonts w:ascii="Times New Roman" w:hAnsi="Times New Roman"/>
          <w:sz w:val="24"/>
          <w:szCs w:val="24"/>
        </w:rPr>
      </w:pPr>
      <w:bookmarkStart w:id="3" w:name="_Toc40507628"/>
      <w:r w:rsidRPr="00151660">
        <w:rPr>
          <w:rStyle w:val="None"/>
          <w:rFonts w:ascii="Times New Roman" w:hAnsi="Times New Roman"/>
          <w:sz w:val="24"/>
          <w:szCs w:val="24"/>
        </w:rPr>
        <w:t>Nodrošināt atbalstu pašvaldību</w:t>
      </w:r>
      <w:r w:rsidR="00141CA5" w:rsidRPr="00151660">
        <w:rPr>
          <w:rStyle w:val="None"/>
          <w:rFonts w:ascii="Times New Roman" w:hAnsi="Times New Roman"/>
          <w:sz w:val="24"/>
          <w:szCs w:val="24"/>
        </w:rPr>
        <w:t xml:space="preserve"> un </w:t>
      </w:r>
      <w:r w:rsidR="002D5292" w:rsidRPr="00151660">
        <w:rPr>
          <w:rStyle w:val="None"/>
          <w:rFonts w:ascii="Times New Roman" w:hAnsi="Times New Roman"/>
          <w:sz w:val="24"/>
          <w:szCs w:val="24"/>
        </w:rPr>
        <w:t>NVO</w:t>
      </w:r>
      <w:r w:rsidR="00141CA5" w:rsidRPr="00151660">
        <w:rPr>
          <w:rStyle w:val="None"/>
          <w:rFonts w:ascii="Times New Roman" w:hAnsi="Times New Roman"/>
          <w:sz w:val="24"/>
          <w:szCs w:val="24"/>
        </w:rPr>
        <w:t xml:space="preserve"> sadarbības</w:t>
      </w:r>
      <w:r w:rsidRPr="00151660">
        <w:rPr>
          <w:rStyle w:val="None"/>
          <w:rFonts w:ascii="Times New Roman" w:hAnsi="Times New Roman"/>
          <w:sz w:val="24"/>
          <w:szCs w:val="24"/>
        </w:rPr>
        <w:t xml:space="preserve"> iniciatīvām ģimenēm draudzīgas vides veidošanā un sabiedrības līdzdalības veicināšanā, sekmējot </w:t>
      </w:r>
      <w:r w:rsidR="00204DC3" w:rsidRPr="00151660">
        <w:rPr>
          <w:rStyle w:val="None"/>
          <w:rFonts w:ascii="Times New Roman" w:hAnsi="Times New Roman"/>
          <w:sz w:val="24"/>
          <w:szCs w:val="24"/>
        </w:rPr>
        <w:t>pozitīvu attieksmi un</w:t>
      </w:r>
      <w:r w:rsidRPr="00151660">
        <w:rPr>
          <w:rStyle w:val="None"/>
          <w:rFonts w:ascii="Times New Roman" w:hAnsi="Times New Roman"/>
          <w:sz w:val="24"/>
          <w:szCs w:val="24"/>
        </w:rPr>
        <w:t xml:space="preserve"> </w:t>
      </w:r>
      <w:r w:rsidR="00141CA5" w:rsidRPr="00151660">
        <w:rPr>
          <w:rStyle w:val="None"/>
          <w:rFonts w:ascii="Times New Roman" w:hAnsi="Times New Roman"/>
          <w:sz w:val="24"/>
          <w:szCs w:val="24"/>
        </w:rPr>
        <w:t xml:space="preserve">veicinot </w:t>
      </w:r>
      <w:r w:rsidRPr="00151660">
        <w:rPr>
          <w:rStyle w:val="None"/>
          <w:rFonts w:ascii="Times New Roman" w:hAnsi="Times New Roman"/>
          <w:sz w:val="24"/>
          <w:szCs w:val="24"/>
        </w:rPr>
        <w:t>ģime</w:t>
      </w:r>
      <w:r w:rsidR="00141CA5" w:rsidRPr="00151660">
        <w:rPr>
          <w:rStyle w:val="None"/>
          <w:rFonts w:ascii="Times New Roman" w:hAnsi="Times New Roman"/>
          <w:sz w:val="24"/>
          <w:szCs w:val="24"/>
        </w:rPr>
        <w:t>ņu atbalsta politikas jautājumu risināšanu</w:t>
      </w:r>
      <w:r w:rsidRPr="00151660">
        <w:rPr>
          <w:rStyle w:val="None"/>
          <w:rFonts w:ascii="Times New Roman" w:hAnsi="Times New Roman"/>
          <w:sz w:val="24"/>
          <w:szCs w:val="24"/>
        </w:rPr>
        <w:t xml:space="preserve"> pašvaldībās.</w:t>
      </w:r>
    </w:p>
    <w:p w14:paraId="2E61C0B8" w14:textId="77777777" w:rsidR="00151660" w:rsidRPr="00151660" w:rsidRDefault="00151660" w:rsidP="00BE43B8">
      <w:pPr>
        <w:pStyle w:val="BodyB"/>
        <w:tabs>
          <w:tab w:val="left" w:pos="709"/>
        </w:tabs>
        <w:spacing w:after="0" w:line="240" w:lineRule="auto"/>
        <w:jc w:val="both"/>
        <w:rPr>
          <w:rStyle w:val="None"/>
          <w:rFonts w:ascii="Times New Roman" w:eastAsia="Times New Roman" w:hAnsi="Times New Roman" w:cs="Times New Roman"/>
          <w:sz w:val="24"/>
          <w:szCs w:val="24"/>
        </w:rPr>
      </w:pPr>
    </w:p>
    <w:p w14:paraId="52A96E6A" w14:textId="77777777" w:rsidR="00B64980" w:rsidRPr="00151660" w:rsidRDefault="00B64980" w:rsidP="00161600">
      <w:pPr>
        <w:pStyle w:val="Guidelines3"/>
        <w:shd w:val="clear" w:color="auto" w:fill="E6E6E6"/>
        <w:spacing w:before="120" w:after="120"/>
        <w:ind w:left="0" w:firstLine="0"/>
        <w:rPr>
          <w:rFonts w:ascii="Times New Roman" w:hAnsi="Times New Roman" w:cs="Arial"/>
          <w:b/>
          <w:bCs/>
          <w:i w:val="0"/>
          <w:iCs/>
          <w:sz w:val="26"/>
          <w:szCs w:val="26"/>
          <w:lang w:val="lv-LV"/>
        </w:rPr>
      </w:pPr>
      <w:bookmarkStart w:id="4" w:name="_Toc33627884"/>
      <w:bookmarkEnd w:id="3"/>
      <w:r w:rsidRPr="00151660">
        <w:rPr>
          <w:rFonts w:ascii="Times New Roman" w:hAnsi="Times New Roman" w:cs="Arial"/>
          <w:b/>
          <w:bCs/>
          <w:i w:val="0"/>
          <w:iCs/>
          <w:sz w:val="26"/>
          <w:szCs w:val="26"/>
          <w:lang w:val="lv-LV"/>
        </w:rPr>
        <w:t>1.3.</w:t>
      </w:r>
      <w:r w:rsidRPr="00151660">
        <w:rPr>
          <w:rFonts w:ascii="Times New Roman" w:hAnsi="Times New Roman" w:cs="Arial"/>
          <w:b/>
          <w:bCs/>
          <w:i w:val="0"/>
          <w:iCs/>
          <w:sz w:val="26"/>
          <w:szCs w:val="26"/>
          <w:lang w:val="lv-LV"/>
        </w:rPr>
        <w:tab/>
        <w:t>Pieejamais finansējums</w:t>
      </w:r>
      <w:bookmarkEnd w:id="4"/>
    </w:p>
    <w:p w14:paraId="48FDC2FB" w14:textId="77777777" w:rsidR="00B64980" w:rsidRPr="00151660" w:rsidRDefault="00B64980" w:rsidP="00B64980">
      <w:pPr>
        <w:pStyle w:val="Guidelines2"/>
        <w:spacing w:before="0" w:after="0"/>
        <w:rPr>
          <w:rFonts w:cs="Arial"/>
          <w:szCs w:val="24"/>
          <w:lang w:val="lv-LV"/>
        </w:rPr>
      </w:pPr>
    </w:p>
    <w:p w14:paraId="4A2DF54B" w14:textId="77777777" w:rsidR="00334255" w:rsidRPr="00151660" w:rsidRDefault="000C62F3" w:rsidP="00657E4C">
      <w:pPr>
        <w:pStyle w:val="Parasts1"/>
        <w:jc w:val="both"/>
        <w:rPr>
          <w:rFonts w:cs="Arial"/>
          <w:szCs w:val="24"/>
          <w:lang w:val="lv-LV"/>
        </w:rPr>
      </w:pPr>
      <w:r w:rsidRPr="00151660">
        <w:rPr>
          <w:rFonts w:cs="Arial"/>
          <w:szCs w:val="24"/>
          <w:lang w:val="lv-LV"/>
        </w:rPr>
        <w:t xml:space="preserve">Kopējais </w:t>
      </w:r>
      <w:r w:rsidR="00086607" w:rsidRPr="00151660">
        <w:rPr>
          <w:rFonts w:cs="Arial"/>
          <w:szCs w:val="24"/>
          <w:lang w:val="lv-LV"/>
        </w:rPr>
        <w:t xml:space="preserve">projektiem pieejamais </w:t>
      </w:r>
      <w:r w:rsidR="00D63885" w:rsidRPr="00151660">
        <w:rPr>
          <w:rFonts w:cs="Arial"/>
          <w:szCs w:val="24"/>
          <w:lang w:val="lv-LV"/>
        </w:rPr>
        <w:t>programmas</w:t>
      </w:r>
      <w:r w:rsidR="003677C8" w:rsidRPr="00151660">
        <w:rPr>
          <w:rFonts w:cs="Arial"/>
          <w:szCs w:val="24"/>
          <w:lang w:val="lv-LV"/>
        </w:rPr>
        <w:t xml:space="preserve"> </w:t>
      </w:r>
      <w:r w:rsidR="00821608" w:rsidRPr="00151660">
        <w:rPr>
          <w:rFonts w:cs="Arial"/>
          <w:szCs w:val="24"/>
          <w:lang w:val="lv-LV"/>
        </w:rPr>
        <w:t xml:space="preserve">finansējums ir </w:t>
      </w:r>
      <w:r w:rsidR="00413DFD" w:rsidRPr="00151660">
        <w:rPr>
          <w:rFonts w:cs="Arial"/>
          <w:b/>
          <w:szCs w:val="24"/>
          <w:lang w:val="lv-LV"/>
        </w:rPr>
        <w:t>187</w:t>
      </w:r>
      <w:r w:rsidR="00204DC3" w:rsidRPr="00151660">
        <w:rPr>
          <w:rFonts w:cs="Arial"/>
          <w:b/>
          <w:szCs w:val="24"/>
          <w:lang w:val="lv-LV"/>
        </w:rPr>
        <w:t> </w:t>
      </w:r>
      <w:r w:rsidR="00413DFD" w:rsidRPr="00151660">
        <w:rPr>
          <w:rFonts w:cs="Arial"/>
          <w:b/>
          <w:szCs w:val="24"/>
          <w:lang w:val="lv-LV"/>
        </w:rPr>
        <w:t>000</w:t>
      </w:r>
      <w:r w:rsidR="00204DC3" w:rsidRPr="00151660">
        <w:rPr>
          <w:rFonts w:cs="Arial"/>
          <w:b/>
          <w:szCs w:val="24"/>
          <w:lang w:val="lv-LV"/>
        </w:rPr>
        <w:t>,00</w:t>
      </w:r>
      <w:r w:rsidR="00086607" w:rsidRPr="00151660">
        <w:rPr>
          <w:rFonts w:cs="Arial"/>
          <w:szCs w:val="24"/>
          <w:lang w:val="lv-LV"/>
        </w:rPr>
        <w:t xml:space="preserve"> </w:t>
      </w:r>
      <w:r w:rsidR="00420454" w:rsidRPr="00151660">
        <w:rPr>
          <w:rFonts w:cs="Arial"/>
          <w:b/>
          <w:szCs w:val="24"/>
          <w:lang w:val="lv-LV"/>
        </w:rPr>
        <w:t>EUR</w:t>
      </w:r>
      <w:r w:rsidR="00F56788" w:rsidRPr="00151660">
        <w:rPr>
          <w:rFonts w:cs="Arial"/>
          <w:b/>
          <w:szCs w:val="24"/>
          <w:lang w:val="lv-LV"/>
        </w:rPr>
        <w:t xml:space="preserve"> </w:t>
      </w:r>
      <w:r w:rsidR="0070259C" w:rsidRPr="00151660">
        <w:rPr>
          <w:rFonts w:cs="Arial"/>
          <w:szCs w:val="24"/>
          <w:lang w:val="lv-LV"/>
        </w:rPr>
        <w:t xml:space="preserve">no valsts budžeta </w:t>
      </w:r>
      <w:r w:rsidR="00F54670" w:rsidRPr="00151660">
        <w:rPr>
          <w:rFonts w:cs="Arial"/>
          <w:szCs w:val="24"/>
          <w:lang w:val="lv-LV"/>
        </w:rPr>
        <w:t xml:space="preserve">dotācijas </w:t>
      </w:r>
      <w:r w:rsidR="0070259C" w:rsidRPr="00151660">
        <w:rPr>
          <w:rFonts w:cs="Arial"/>
          <w:szCs w:val="24"/>
          <w:lang w:val="lv-LV"/>
        </w:rPr>
        <w:t>līdzekļiem</w:t>
      </w:r>
      <w:r w:rsidR="00100D56" w:rsidRPr="00151660">
        <w:rPr>
          <w:rFonts w:cs="Arial"/>
          <w:szCs w:val="24"/>
          <w:lang w:val="lv-LV"/>
        </w:rPr>
        <w:t xml:space="preserve"> 20</w:t>
      </w:r>
      <w:r w:rsidR="003D1517" w:rsidRPr="00151660">
        <w:rPr>
          <w:rFonts w:cs="Arial"/>
          <w:szCs w:val="24"/>
          <w:lang w:val="lv-LV"/>
        </w:rPr>
        <w:t>20</w:t>
      </w:r>
      <w:r w:rsidR="00100D56" w:rsidRPr="00151660">
        <w:rPr>
          <w:rFonts w:cs="Arial"/>
          <w:szCs w:val="24"/>
          <w:lang w:val="lv-LV"/>
        </w:rPr>
        <w:t>.gadā</w:t>
      </w:r>
      <w:r w:rsidR="0089555F" w:rsidRPr="00151660">
        <w:rPr>
          <w:rFonts w:cs="Arial"/>
          <w:szCs w:val="24"/>
          <w:lang w:val="lv-LV"/>
        </w:rPr>
        <w:t>, kas sadalāms četros atsevišķos konkursos</w:t>
      </w:r>
      <w:r w:rsidR="007F50F8" w:rsidRPr="00151660">
        <w:rPr>
          <w:rFonts w:cs="Arial"/>
          <w:szCs w:val="24"/>
          <w:lang w:val="lv-LV"/>
        </w:rPr>
        <w:t>:</w:t>
      </w:r>
      <w:r w:rsidR="0089555F" w:rsidRPr="00151660">
        <w:rPr>
          <w:rFonts w:cs="Arial"/>
          <w:szCs w:val="24"/>
          <w:lang w:val="lv-LV"/>
        </w:rPr>
        <w:t xml:space="preserve"> </w:t>
      </w:r>
    </w:p>
    <w:p w14:paraId="60281D7A" w14:textId="77777777" w:rsidR="00AD7F7A" w:rsidRPr="00151660" w:rsidRDefault="00AD7F7A" w:rsidP="00657E4C">
      <w:pPr>
        <w:pStyle w:val="Parasts1"/>
        <w:jc w:val="both"/>
        <w:rPr>
          <w:rFonts w:cs="Arial"/>
          <w:szCs w:val="24"/>
          <w:lang w:val="lv-LV"/>
        </w:rPr>
      </w:pPr>
    </w:p>
    <w:p w14:paraId="7DFFCC59" w14:textId="6B4D0B2A" w:rsidR="0049029D" w:rsidRPr="00151660" w:rsidRDefault="00204DC3" w:rsidP="008F4024">
      <w:pPr>
        <w:pStyle w:val="Parasts1"/>
        <w:numPr>
          <w:ilvl w:val="2"/>
          <w:numId w:val="30"/>
        </w:numPr>
        <w:jc w:val="both"/>
        <w:rPr>
          <w:rFonts w:cs="Arial"/>
          <w:szCs w:val="24"/>
          <w:lang w:val="lv-LV"/>
        </w:rPr>
      </w:pPr>
      <w:r w:rsidRPr="00151660">
        <w:rPr>
          <w:rFonts w:cs="Arial"/>
          <w:szCs w:val="24"/>
          <w:lang w:val="lv-LV"/>
        </w:rPr>
        <w:t>P</w:t>
      </w:r>
      <w:r w:rsidR="00AD7F7A" w:rsidRPr="00151660">
        <w:rPr>
          <w:rFonts w:cs="Arial"/>
          <w:szCs w:val="24"/>
          <w:lang w:val="lv-LV"/>
        </w:rPr>
        <w:t xml:space="preserve">ašvaldību </w:t>
      </w:r>
      <w:r w:rsidRPr="00151660">
        <w:rPr>
          <w:rFonts w:cs="Arial"/>
          <w:szCs w:val="24"/>
          <w:lang w:val="lv-LV"/>
        </w:rPr>
        <w:t xml:space="preserve">un NVO </w:t>
      </w:r>
      <w:r w:rsidR="00AD7F7A" w:rsidRPr="00151660">
        <w:rPr>
          <w:rFonts w:cs="Arial"/>
          <w:szCs w:val="24"/>
          <w:lang w:val="lv-LV"/>
        </w:rPr>
        <w:t>sadarbības projektiem pasākumu, t.sk. vasaras un rudens nometņu</w:t>
      </w:r>
      <w:r w:rsidR="00151660">
        <w:rPr>
          <w:rFonts w:cs="Arial"/>
          <w:szCs w:val="24"/>
          <w:lang w:val="lv-LV"/>
        </w:rPr>
        <w:t>,</w:t>
      </w:r>
      <w:r w:rsidR="00AD7F7A" w:rsidRPr="00151660">
        <w:rPr>
          <w:rFonts w:cs="Arial"/>
          <w:szCs w:val="24"/>
          <w:lang w:val="lv-LV"/>
        </w:rPr>
        <w:t xml:space="preserve"> rīkošana</w:t>
      </w:r>
      <w:r w:rsidR="0089555F" w:rsidRPr="00151660">
        <w:rPr>
          <w:rFonts w:cs="Arial"/>
          <w:szCs w:val="24"/>
          <w:lang w:val="lv-LV"/>
        </w:rPr>
        <w:t>i</w:t>
      </w:r>
      <w:r w:rsidR="00AD7F7A" w:rsidRPr="00151660">
        <w:rPr>
          <w:rFonts w:cs="Arial"/>
          <w:szCs w:val="24"/>
          <w:lang w:val="lv-LV"/>
        </w:rPr>
        <w:t xml:space="preserve"> bērniem</w:t>
      </w:r>
      <w:r w:rsidR="0089555F" w:rsidRPr="00151660">
        <w:rPr>
          <w:rFonts w:cs="Arial"/>
          <w:szCs w:val="24"/>
          <w:lang w:val="lv-LV"/>
        </w:rPr>
        <w:t xml:space="preserve"> pieejamais finansējums ir </w:t>
      </w:r>
      <w:r w:rsidR="0089555F" w:rsidRPr="00151660">
        <w:rPr>
          <w:rFonts w:cs="Arial"/>
          <w:b/>
          <w:szCs w:val="24"/>
          <w:lang w:val="lv-LV"/>
        </w:rPr>
        <w:t>115</w:t>
      </w:r>
      <w:r w:rsidRPr="00151660">
        <w:rPr>
          <w:rFonts w:cs="Arial"/>
          <w:b/>
          <w:szCs w:val="24"/>
          <w:lang w:val="lv-LV"/>
        </w:rPr>
        <w:t> </w:t>
      </w:r>
      <w:r w:rsidR="0089555F" w:rsidRPr="00151660">
        <w:rPr>
          <w:rFonts w:cs="Arial"/>
          <w:b/>
          <w:szCs w:val="24"/>
          <w:lang w:val="lv-LV"/>
        </w:rPr>
        <w:t>000</w:t>
      </w:r>
      <w:r w:rsidRPr="00151660">
        <w:rPr>
          <w:rFonts w:cs="Arial"/>
          <w:b/>
          <w:szCs w:val="24"/>
          <w:lang w:val="lv-LV"/>
        </w:rPr>
        <w:t>,00</w:t>
      </w:r>
      <w:r w:rsidR="0089555F" w:rsidRPr="00151660">
        <w:rPr>
          <w:rFonts w:cs="Arial"/>
          <w:b/>
          <w:szCs w:val="24"/>
          <w:lang w:val="lv-LV"/>
        </w:rPr>
        <w:t xml:space="preserve"> EUR</w:t>
      </w:r>
      <w:r w:rsidR="0089555F" w:rsidRPr="00151660">
        <w:rPr>
          <w:rFonts w:cs="Arial"/>
          <w:szCs w:val="24"/>
          <w:lang w:val="lv-LV"/>
        </w:rPr>
        <w:t>.</w:t>
      </w:r>
    </w:p>
    <w:p w14:paraId="594F7C46" w14:textId="77777777" w:rsidR="003C760B" w:rsidRPr="00944CA1" w:rsidRDefault="003C760B" w:rsidP="005640EE">
      <w:pPr>
        <w:pStyle w:val="Parasts1"/>
        <w:ind w:left="720"/>
        <w:jc w:val="both"/>
        <w:rPr>
          <w:rFonts w:cs="Arial"/>
          <w:sz w:val="10"/>
          <w:szCs w:val="10"/>
          <w:lang w:val="lv-LV"/>
        </w:rPr>
      </w:pPr>
    </w:p>
    <w:p w14:paraId="595F72B4" w14:textId="0734797A" w:rsidR="005640EE" w:rsidRPr="00151660" w:rsidRDefault="005640EE" w:rsidP="005640EE">
      <w:pPr>
        <w:pStyle w:val="Parasts1"/>
        <w:ind w:left="720"/>
        <w:jc w:val="both"/>
        <w:rPr>
          <w:rFonts w:cs="Arial"/>
          <w:szCs w:val="24"/>
          <w:lang w:val="lv-LV"/>
        </w:rPr>
      </w:pPr>
      <w:r w:rsidRPr="00151660">
        <w:rPr>
          <w:rFonts w:cs="Arial"/>
          <w:szCs w:val="24"/>
          <w:lang w:val="lv-LV"/>
        </w:rPr>
        <w:t xml:space="preserve">Vienam projektam pieejamais finansējums </w:t>
      </w:r>
      <w:r w:rsidR="007304AF">
        <w:rPr>
          <w:rFonts w:cs="Arial"/>
          <w:szCs w:val="24"/>
          <w:lang w:val="lv-LV"/>
        </w:rPr>
        <w:t xml:space="preserve">no </w:t>
      </w:r>
      <w:r w:rsidR="007304AF" w:rsidRPr="007304AF">
        <w:rPr>
          <w:rFonts w:cs="Arial"/>
          <w:b/>
          <w:szCs w:val="24"/>
          <w:lang w:val="lv-LV"/>
        </w:rPr>
        <w:t>1 500,00 EUR</w:t>
      </w:r>
      <w:r w:rsidRPr="00151660">
        <w:rPr>
          <w:rFonts w:cs="Arial"/>
          <w:szCs w:val="24"/>
          <w:lang w:val="lv-LV"/>
        </w:rPr>
        <w:t xml:space="preserve"> līdz </w:t>
      </w:r>
      <w:r w:rsidR="00EE20FE" w:rsidRPr="00151660">
        <w:rPr>
          <w:rFonts w:cs="Arial"/>
          <w:b/>
          <w:szCs w:val="24"/>
          <w:lang w:val="lv-LV"/>
        </w:rPr>
        <w:t xml:space="preserve">10 </w:t>
      </w:r>
      <w:r w:rsidRPr="00151660">
        <w:rPr>
          <w:rFonts w:cs="Arial"/>
          <w:b/>
          <w:szCs w:val="24"/>
          <w:lang w:val="lv-LV"/>
        </w:rPr>
        <w:t>000,00 EUR</w:t>
      </w:r>
      <w:r w:rsidR="00141CA5" w:rsidRPr="00151660">
        <w:rPr>
          <w:rFonts w:cs="Arial"/>
          <w:b/>
          <w:szCs w:val="24"/>
          <w:lang w:val="lv-LV"/>
        </w:rPr>
        <w:t>.</w:t>
      </w:r>
      <w:r w:rsidRPr="00151660">
        <w:rPr>
          <w:rFonts w:cs="Arial"/>
          <w:szCs w:val="24"/>
          <w:lang w:val="lv-LV"/>
        </w:rPr>
        <w:t xml:space="preserve"> </w:t>
      </w:r>
    </w:p>
    <w:p w14:paraId="3DC04519" w14:textId="37D36FF0" w:rsidR="00BE43B8" w:rsidRPr="00151660" w:rsidRDefault="00BE43B8" w:rsidP="00204DC3">
      <w:pPr>
        <w:pStyle w:val="Parasts1"/>
        <w:ind w:firstLine="720"/>
        <w:jc w:val="both"/>
        <w:rPr>
          <w:rFonts w:cs="Arial"/>
          <w:szCs w:val="24"/>
          <w:lang w:val="lv-LV"/>
        </w:rPr>
      </w:pPr>
      <w:r w:rsidRPr="00151660">
        <w:rPr>
          <w:rFonts w:cs="Arial"/>
          <w:szCs w:val="24"/>
          <w:lang w:val="lv-LV"/>
        </w:rPr>
        <w:t>Projekta pieteicējam jānodrošina savs līdzfinansējums vismaz 25</w:t>
      </w:r>
      <w:r w:rsidR="005051AB">
        <w:rPr>
          <w:rFonts w:cs="Arial"/>
          <w:szCs w:val="24"/>
          <w:lang w:val="lv-LV"/>
        </w:rPr>
        <w:t xml:space="preserve"> </w:t>
      </w:r>
      <w:r w:rsidRPr="00151660">
        <w:rPr>
          <w:rFonts w:cs="Arial"/>
          <w:szCs w:val="24"/>
          <w:lang w:val="lv-LV"/>
        </w:rPr>
        <w:t>% apjomā</w:t>
      </w:r>
      <w:r w:rsidR="00141CA5" w:rsidRPr="00151660">
        <w:rPr>
          <w:rFonts w:cs="Arial"/>
          <w:szCs w:val="24"/>
          <w:lang w:val="lv-LV"/>
        </w:rPr>
        <w:t>.</w:t>
      </w:r>
    </w:p>
    <w:p w14:paraId="1427A487" w14:textId="77777777" w:rsidR="00BE43B8" w:rsidRPr="00944CA1" w:rsidRDefault="00BE43B8" w:rsidP="00657E4C">
      <w:pPr>
        <w:pStyle w:val="Parasts1"/>
        <w:jc w:val="both"/>
        <w:rPr>
          <w:rFonts w:cs="Arial"/>
          <w:sz w:val="10"/>
          <w:szCs w:val="10"/>
          <w:lang w:val="lv-LV"/>
        </w:rPr>
      </w:pPr>
    </w:p>
    <w:p w14:paraId="4FDF9DB8" w14:textId="77777777" w:rsidR="0089555F" w:rsidRPr="00151660" w:rsidRDefault="0089555F" w:rsidP="008F4024">
      <w:pPr>
        <w:pStyle w:val="Parasts1"/>
        <w:numPr>
          <w:ilvl w:val="2"/>
          <w:numId w:val="30"/>
        </w:numPr>
        <w:jc w:val="both"/>
        <w:rPr>
          <w:rFonts w:cs="Arial"/>
          <w:szCs w:val="24"/>
          <w:lang w:val="lv-LV"/>
        </w:rPr>
      </w:pPr>
      <w:r w:rsidRPr="00151660">
        <w:rPr>
          <w:rFonts w:cs="Arial"/>
          <w:szCs w:val="24"/>
          <w:lang w:val="lv-LV"/>
        </w:rPr>
        <w:t>P</w:t>
      </w:r>
      <w:r w:rsidR="00141CA5" w:rsidRPr="00151660">
        <w:rPr>
          <w:rFonts w:cs="Arial"/>
          <w:szCs w:val="24"/>
          <w:lang w:val="lv-LV"/>
        </w:rPr>
        <w:t>a</w:t>
      </w:r>
      <w:r w:rsidRPr="00151660">
        <w:rPr>
          <w:rFonts w:cs="Arial"/>
          <w:szCs w:val="24"/>
          <w:lang w:val="lv-LV"/>
        </w:rPr>
        <w:t xml:space="preserve">sākumu rīkošanai par godu Ģimenes un Mātes dienai pieejamais finansējums ir </w:t>
      </w:r>
      <w:r w:rsidRPr="00151660">
        <w:rPr>
          <w:rFonts w:cs="Arial"/>
          <w:b/>
          <w:szCs w:val="24"/>
          <w:lang w:val="lv-LV"/>
        </w:rPr>
        <w:t>30</w:t>
      </w:r>
      <w:r w:rsidR="00F55B97" w:rsidRPr="00151660">
        <w:rPr>
          <w:rFonts w:cs="Arial"/>
          <w:b/>
          <w:szCs w:val="24"/>
          <w:lang w:val="lv-LV"/>
        </w:rPr>
        <w:t> </w:t>
      </w:r>
      <w:r w:rsidRPr="00151660">
        <w:rPr>
          <w:rFonts w:cs="Arial"/>
          <w:b/>
          <w:szCs w:val="24"/>
          <w:lang w:val="lv-LV"/>
        </w:rPr>
        <w:t>000</w:t>
      </w:r>
      <w:r w:rsidR="00F55B97" w:rsidRPr="00151660">
        <w:rPr>
          <w:rFonts w:cs="Arial"/>
          <w:b/>
          <w:szCs w:val="24"/>
          <w:lang w:val="lv-LV"/>
        </w:rPr>
        <w:t>,00</w:t>
      </w:r>
      <w:r w:rsidRPr="00151660">
        <w:rPr>
          <w:rFonts w:cs="Arial"/>
          <w:b/>
          <w:szCs w:val="24"/>
          <w:lang w:val="lv-LV"/>
        </w:rPr>
        <w:t xml:space="preserve"> EUR</w:t>
      </w:r>
      <w:r w:rsidRPr="00151660">
        <w:rPr>
          <w:rFonts w:cs="Arial"/>
          <w:szCs w:val="24"/>
          <w:lang w:val="lv-LV"/>
        </w:rPr>
        <w:t>.</w:t>
      </w:r>
    </w:p>
    <w:p w14:paraId="50B26B0B" w14:textId="77777777" w:rsidR="005640EE" w:rsidRPr="00944CA1" w:rsidRDefault="005640EE" w:rsidP="005640EE">
      <w:pPr>
        <w:pStyle w:val="Parasts1"/>
        <w:ind w:left="720"/>
        <w:jc w:val="both"/>
        <w:rPr>
          <w:rFonts w:cs="Arial"/>
          <w:sz w:val="10"/>
          <w:szCs w:val="10"/>
          <w:lang w:val="lv-LV"/>
        </w:rPr>
      </w:pPr>
    </w:p>
    <w:p w14:paraId="67C15E9C" w14:textId="38A73145" w:rsidR="005640EE" w:rsidRPr="00151660" w:rsidRDefault="005640EE" w:rsidP="005640EE">
      <w:pPr>
        <w:pStyle w:val="Parasts1"/>
        <w:ind w:left="720"/>
        <w:jc w:val="both"/>
        <w:rPr>
          <w:rFonts w:cs="Arial"/>
          <w:b/>
          <w:szCs w:val="24"/>
          <w:lang w:val="lv-LV"/>
        </w:rPr>
      </w:pPr>
      <w:r w:rsidRPr="00151660">
        <w:rPr>
          <w:rFonts w:cs="Arial"/>
          <w:szCs w:val="24"/>
          <w:lang w:val="lv-LV"/>
        </w:rPr>
        <w:t xml:space="preserve">Vienam projektam pieejamais finansējums </w:t>
      </w:r>
      <w:r w:rsidR="007304AF">
        <w:rPr>
          <w:rFonts w:cs="Arial"/>
          <w:szCs w:val="24"/>
          <w:lang w:val="lv-LV"/>
        </w:rPr>
        <w:t xml:space="preserve">no </w:t>
      </w:r>
      <w:r w:rsidR="007304AF" w:rsidRPr="007304AF">
        <w:rPr>
          <w:rFonts w:cs="Arial"/>
          <w:b/>
          <w:szCs w:val="24"/>
          <w:lang w:val="lv-LV"/>
        </w:rPr>
        <w:t>1500,00 EUR</w:t>
      </w:r>
      <w:r w:rsidRPr="00151660">
        <w:rPr>
          <w:rFonts w:cs="Arial"/>
          <w:szCs w:val="24"/>
          <w:lang w:val="lv-LV"/>
        </w:rPr>
        <w:t xml:space="preserve"> līdz </w:t>
      </w:r>
      <w:r w:rsidRPr="00151660">
        <w:rPr>
          <w:rFonts w:cs="Arial"/>
          <w:b/>
          <w:szCs w:val="24"/>
          <w:lang w:val="lv-LV"/>
        </w:rPr>
        <w:t>1</w:t>
      </w:r>
      <w:r w:rsidR="00EE20FE" w:rsidRPr="00151660">
        <w:rPr>
          <w:rFonts w:cs="Arial"/>
          <w:b/>
          <w:szCs w:val="24"/>
          <w:lang w:val="lv-LV"/>
        </w:rPr>
        <w:t>0</w:t>
      </w:r>
      <w:r w:rsidR="00F55B97" w:rsidRPr="00151660">
        <w:rPr>
          <w:rFonts w:cs="Arial"/>
          <w:b/>
          <w:szCs w:val="24"/>
          <w:lang w:val="lv-LV"/>
        </w:rPr>
        <w:t> </w:t>
      </w:r>
      <w:r w:rsidRPr="00151660">
        <w:rPr>
          <w:rFonts w:cs="Arial"/>
          <w:b/>
          <w:szCs w:val="24"/>
          <w:lang w:val="lv-LV"/>
        </w:rPr>
        <w:t>000</w:t>
      </w:r>
      <w:r w:rsidR="00F55B97" w:rsidRPr="00151660">
        <w:rPr>
          <w:rFonts w:cs="Arial"/>
          <w:b/>
          <w:szCs w:val="24"/>
          <w:lang w:val="lv-LV"/>
        </w:rPr>
        <w:t>,00</w:t>
      </w:r>
      <w:r w:rsidRPr="00151660">
        <w:rPr>
          <w:rFonts w:cs="Arial"/>
          <w:b/>
          <w:szCs w:val="24"/>
          <w:lang w:val="lv-LV"/>
        </w:rPr>
        <w:t xml:space="preserve"> EUR</w:t>
      </w:r>
      <w:r w:rsidR="00141CA5" w:rsidRPr="00151660">
        <w:rPr>
          <w:rFonts w:cs="Arial"/>
          <w:b/>
          <w:szCs w:val="24"/>
          <w:lang w:val="lv-LV"/>
        </w:rPr>
        <w:t>.</w:t>
      </w:r>
    </w:p>
    <w:p w14:paraId="005769CE" w14:textId="77777777" w:rsidR="00F55B97" w:rsidRPr="00151660" w:rsidRDefault="00F55B97" w:rsidP="00F55B97">
      <w:pPr>
        <w:pStyle w:val="Parasts1"/>
        <w:ind w:firstLine="720"/>
        <w:jc w:val="both"/>
        <w:rPr>
          <w:rFonts w:cs="Arial"/>
          <w:szCs w:val="24"/>
          <w:lang w:val="lv-LV"/>
        </w:rPr>
      </w:pPr>
      <w:r w:rsidRPr="00151660">
        <w:rPr>
          <w:rFonts w:cs="Arial"/>
          <w:szCs w:val="24"/>
          <w:lang w:val="lv-LV"/>
        </w:rPr>
        <w:t>Projekta pieteicējam jānodrošina savs līdzfinansējums vismaz 10 % apjomā.</w:t>
      </w:r>
    </w:p>
    <w:p w14:paraId="3482C33A" w14:textId="77777777" w:rsidR="00BE43B8" w:rsidRPr="00944CA1" w:rsidRDefault="00BE43B8" w:rsidP="00657E4C">
      <w:pPr>
        <w:pStyle w:val="Parasts1"/>
        <w:jc w:val="both"/>
        <w:rPr>
          <w:rFonts w:cs="Arial"/>
          <w:sz w:val="10"/>
          <w:szCs w:val="10"/>
          <w:lang w:val="lv-LV"/>
        </w:rPr>
      </w:pPr>
    </w:p>
    <w:p w14:paraId="1788552D" w14:textId="77777777" w:rsidR="0089555F" w:rsidRPr="00151660" w:rsidRDefault="0089555F" w:rsidP="008F4024">
      <w:pPr>
        <w:pStyle w:val="Parasts1"/>
        <w:numPr>
          <w:ilvl w:val="2"/>
          <w:numId w:val="30"/>
        </w:numPr>
        <w:jc w:val="both"/>
        <w:rPr>
          <w:rFonts w:cs="Arial"/>
          <w:szCs w:val="24"/>
          <w:lang w:val="lv-LV"/>
        </w:rPr>
      </w:pPr>
      <w:r w:rsidRPr="00151660">
        <w:rPr>
          <w:rFonts w:cs="Arial"/>
          <w:szCs w:val="24"/>
          <w:lang w:val="lv-LV"/>
        </w:rPr>
        <w:t xml:space="preserve">Pasākumu rīkošanai par godu Tēva dienai pieejamais finansējums ir </w:t>
      </w:r>
      <w:r w:rsidRPr="00151660">
        <w:rPr>
          <w:rFonts w:cs="Arial"/>
          <w:b/>
          <w:szCs w:val="24"/>
          <w:lang w:val="lv-LV"/>
        </w:rPr>
        <w:t>25</w:t>
      </w:r>
      <w:r w:rsidR="00F55B97" w:rsidRPr="00151660">
        <w:rPr>
          <w:rFonts w:cs="Arial"/>
          <w:b/>
          <w:szCs w:val="24"/>
          <w:lang w:val="lv-LV"/>
        </w:rPr>
        <w:t> </w:t>
      </w:r>
      <w:r w:rsidRPr="00151660">
        <w:rPr>
          <w:rFonts w:cs="Arial"/>
          <w:b/>
          <w:szCs w:val="24"/>
          <w:lang w:val="lv-LV"/>
        </w:rPr>
        <w:t>000</w:t>
      </w:r>
      <w:r w:rsidR="00F55B97" w:rsidRPr="00151660">
        <w:rPr>
          <w:rFonts w:cs="Arial"/>
          <w:b/>
          <w:szCs w:val="24"/>
          <w:lang w:val="lv-LV"/>
        </w:rPr>
        <w:t>,00</w:t>
      </w:r>
      <w:r w:rsidRPr="00151660">
        <w:rPr>
          <w:rFonts w:cs="Arial"/>
          <w:b/>
          <w:szCs w:val="24"/>
          <w:lang w:val="lv-LV"/>
        </w:rPr>
        <w:t xml:space="preserve"> EUR.</w:t>
      </w:r>
    </w:p>
    <w:p w14:paraId="64385DB0" w14:textId="77777777" w:rsidR="005640EE" w:rsidRPr="00944CA1" w:rsidRDefault="005640EE" w:rsidP="005640EE">
      <w:pPr>
        <w:pStyle w:val="Parasts1"/>
        <w:ind w:left="720"/>
        <w:jc w:val="both"/>
        <w:rPr>
          <w:rFonts w:cs="Arial"/>
          <w:sz w:val="10"/>
          <w:szCs w:val="10"/>
          <w:lang w:val="lv-LV"/>
        </w:rPr>
      </w:pPr>
    </w:p>
    <w:p w14:paraId="616F0792" w14:textId="5A7A31E8" w:rsidR="005640EE" w:rsidRPr="00151660" w:rsidRDefault="005640EE" w:rsidP="005640EE">
      <w:pPr>
        <w:pStyle w:val="Parasts1"/>
        <w:ind w:left="720"/>
        <w:jc w:val="both"/>
        <w:rPr>
          <w:rFonts w:cs="Arial"/>
          <w:b/>
          <w:szCs w:val="24"/>
          <w:lang w:val="lv-LV"/>
        </w:rPr>
      </w:pPr>
      <w:r w:rsidRPr="00151660">
        <w:rPr>
          <w:rFonts w:cs="Arial"/>
          <w:szCs w:val="24"/>
          <w:lang w:val="lv-LV"/>
        </w:rPr>
        <w:t>Vienam pr</w:t>
      </w:r>
      <w:r w:rsidR="007304AF">
        <w:rPr>
          <w:rFonts w:cs="Arial"/>
          <w:szCs w:val="24"/>
          <w:lang w:val="lv-LV"/>
        </w:rPr>
        <w:t xml:space="preserve">ojektam pieejamais finansējums no </w:t>
      </w:r>
      <w:r w:rsidR="007304AF" w:rsidRPr="007304AF">
        <w:rPr>
          <w:rFonts w:cs="Arial"/>
          <w:b/>
          <w:szCs w:val="24"/>
          <w:lang w:val="lv-LV"/>
        </w:rPr>
        <w:t>1</w:t>
      </w:r>
      <w:r w:rsidR="007304AF">
        <w:rPr>
          <w:rFonts w:cs="Arial"/>
          <w:b/>
          <w:szCs w:val="24"/>
          <w:lang w:val="lv-LV"/>
        </w:rPr>
        <w:t> </w:t>
      </w:r>
      <w:r w:rsidR="007304AF" w:rsidRPr="007304AF">
        <w:rPr>
          <w:rFonts w:cs="Arial"/>
          <w:b/>
          <w:szCs w:val="24"/>
          <w:lang w:val="lv-LV"/>
        </w:rPr>
        <w:t>500</w:t>
      </w:r>
      <w:r w:rsidR="007304AF">
        <w:rPr>
          <w:rFonts w:cs="Arial"/>
          <w:b/>
          <w:szCs w:val="24"/>
          <w:lang w:val="lv-LV"/>
        </w:rPr>
        <w:t>,00</w:t>
      </w:r>
      <w:r w:rsidRPr="007304AF">
        <w:rPr>
          <w:rFonts w:cs="Arial"/>
          <w:b/>
          <w:szCs w:val="24"/>
          <w:lang w:val="lv-LV"/>
        </w:rPr>
        <w:t xml:space="preserve"> </w:t>
      </w:r>
      <w:r w:rsidR="007304AF" w:rsidRPr="007304AF">
        <w:rPr>
          <w:rFonts w:cs="Arial"/>
          <w:b/>
          <w:szCs w:val="24"/>
          <w:lang w:val="lv-LV"/>
        </w:rPr>
        <w:t>EUR</w:t>
      </w:r>
      <w:r w:rsidR="007304AF">
        <w:rPr>
          <w:rFonts w:cs="Arial"/>
          <w:szCs w:val="24"/>
          <w:lang w:val="lv-LV"/>
        </w:rPr>
        <w:t xml:space="preserve"> </w:t>
      </w:r>
      <w:r w:rsidRPr="00151660">
        <w:rPr>
          <w:rFonts w:cs="Arial"/>
          <w:szCs w:val="24"/>
          <w:lang w:val="lv-LV"/>
        </w:rPr>
        <w:t xml:space="preserve">līdz </w:t>
      </w:r>
      <w:r w:rsidR="00EE20FE" w:rsidRPr="00151660">
        <w:rPr>
          <w:rFonts w:cs="Arial"/>
          <w:b/>
          <w:szCs w:val="24"/>
          <w:lang w:val="lv-LV"/>
        </w:rPr>
        <w:t>1</w:t>
      </w:r>
      <w:r w:rsidR="00063487">
        <w:rPr>
          <w:rFonts w:cs="Arial"/>
          <w:b/>
          <w:szCs w:val="24"/>
          <w:lang w:val="lv-LV"/>
        </w:rPr>
        <w:t>5</w:t>
      </w:r>
      <w:r w:rsidR="00F55B97" w:rsidRPr="00151660">
        <w:rPr>
          <w:rFonts w:cs="Arial"/>
          <w:b/>
          <w:szCs w:val="24"/>
          <w:lang w:val="lv-LV"/>
        </w:rPr>
        <w:t> </w:t>
      </w:r>
      <w:r w:rsidR="00EE20FE" w:rsidRPr="00151660">
        <w:rPr>
          <w:rFonts w:cs="Arial"/>
          <w:b/>
          <w:szCs w:val="24"/>
          <w:lang w:val="lv-LV"/>
        </w:rPr>
        <w:t>0</w:t>
      </w:r>
      <w:r w:rsidRPr="00151660">
        <w:rPr>
          <w:rFonts w:cs="Arial"/>
          <w:b/>
          <w:szCs w:val="24"/>
          <w:lang w:val="lv-LV"/>
        </w:rPr>
        <w:t>00</w:t>
      </w:r>
      <w:r w:rsidR="00F55B97" w:rsidRPr="00151660">
        <w:rPr>
          <w:rFonts w:cs="Arial"/>
          <w:b/>
          <w:szCs w:val="24"/>
          <w:lang w:val="lv-LV"/>
        </w:rPr>
        <w:t>,00</w:t>
      </w:r>
      <w:r w:rsidRPr="00151660">
        <w:rPr>
          <w:rFonts w:cs="Arial"/>
          <w:b/>
          <w:szCs w:val="24"/>
          <w:lang w:val="lv-LV"/>
        </w:rPr>
        <w:t xml:space="preserve"> EUR</w:t>
      </w:r>
      <w:r w:rsidR="00141CA5" w:rsidRPr="00151660">
        <w:rPr>
          <w:rFonts w:cs="Arial"/>
          <w:b/>
          <w:szCs w:val="24"/>
          <w:lang w:val="lv-LV"/>
        </w:rPr>
        <w:t>.</w:t>
      </w:r>
    </w:p>
    <w:p w14:paraId="7B8255AF" w14:textId="77777777" w:rsidR="00F55B97" w:rsidRPr="00151660" w:rsidRDefault="00F55B97" w:rsidP="00F55B97">
      <w:pPr>
        <w:pStyle w:val="Parasts1"/>
        <w:ind w:firstLine="720"/>
        <w:jc w:val="both"/>
        <w:rPr>
          <w:rFonts w:cs="Arial"/>
          <w:szCs w:val="24"/>
          <w:lang w:val="lv-LV"/>
        </w:rPr>
      </w:pPr>
      <w:r w:rsidRPr="00151660">
        <w:rPr>
          <w:rFonts w:cs="Arial"/>
          <w:szCs w:val="24"/>
          <w:lang w:val="lv-LV"/>
        </w:rPr>
        <w:t>Projekta pieteicējam jānodrošina savs līdzfinansējums vismaz 10 % apjomā.</w:t>
      </w:r>
    </w:p>
    <w:p w14:paraId="521E1F1F" w14:textId="77777777" w:rsidR="00BE43B8" w:rsidRPr="00944CA1" w:rsidRDefault="00BE43B8" w:rsidP="0089555F">
      <w:pPr>
        <w:pStyle w:val="Parasts1"/>
        <w:jc w:val="both"/>
        <w:rPr>
          <w:rFonts w:cs="Arial"/>
          <w:sz w:val="10"/>
          <w:szCs w:val="10"/>
          <w:lang w:val="lv-LV"/>
        </w:rPr>
      </w:pPr>
    </w:p>
    <w:p w14:paraId="689CCE89" w14:textId="117D5357" w:rsidR="0089555F" w:rsidRPr="00151660" w:rsidRDefault="00A423CF" w:rsidP="008F4024">
      <w:pPr>
        <w:pStyle w:val="Parasts1"/>
        <w:numPr>
          <w:ilvl w:val="2"/>
          <w:numId w:val="30"/>
        </w:numPr>
        <w:jc w:val="both"/>
        <w:rPr>
          <w:rFonts w:cs="Arial"/>
          <w:szCs w:val="24"/>
          <w:lang w:val="lv-LV"/>
        </w:rPr>
      </w:pPr>
      <w:r w:rsidRPr="00151660">
        <w:rPr>
          <w:rFonts w:cs="Arial"/>
          <w:szCs w:val="24"/>
          <w:lang w:val="lv-LV"/>
        </w:rPr>
        <w:t>Ģimenei draudzīgas vides iniciatīvas, t.sk. vides objekti</w:t>
      </w:r>
      <w:r w:rsidR="00151660">
        <w:rPr>
          <w:rFonts w:cs="Arial"/>
          <w:szCs w:val="24"/>
          <w:lang w:val="lv-LV"/>
        </w:rPr>
        <w:t>,</w:t>
      </w:r>
      <w:r w:rsidR="0089555F" w:rsidRPr="00151660">
        <w:rPr>
          <w:rFonts w:cs="Arial"/>
          <w:szCs w:val="24"/>
          <w:lang w:val="lv-LV"/>
        </w:rPr>
        <w:t xml:space="preserve"> pieejamais finansējums ir </w:t>
      </w:r>
      <w:r w:rsidR="0089555F" w:rsidRPr="00151660">
        <w:rPr>
          <w:rFonts w:cs="Arial"/>
          <w:b/>
          <w:szCs w:val="24"/>
          <w:lang w:val="lv-LV"/>
        </w:rPr>
        <w:t>17</w:t>
      </w:r>
      <w:r w:rsidR="00F55B97" w:rsidRPr="00151660">
        <w:rPr>
          <w:rFonts w:cs="Arial"/>
          <w:b/>
          <w:szCs w:val="24"/>
          <w:lang w:val="lv-LV"/>
        </w:rPr>
        <w:t> </w:t>
      </w:r>
      <w:r w:rsidR="0089555F" w:rsidRPr="00151660">
        <w:rPr>
          <w:rFonts w:cs="Arial"/>
          <w:b/>
          <w:szCs w:val="24"/>
          <w:lang w:val="lv-LV"/>
        </w:rPr>
        <w:t>000</w:t>
      </w:r>
      <w:r w:rsidR="00F55B97" w:rsidRPr="00151660">
        <w:rPr>
          <w:rFonts w:cs="Arial"/>
          <w:b/>
          <w:szCs w:val="24"/>
          <w:lang w:val="lv-LV"/>
        </w:rPr>
        <w:t>,00</w:t>
      </w:r>
      <w:r w:rsidR="0089555F" w:rsidRPr="00151660">
        <w:rPr>
          <w:rFonts w:cs="Arial"/>
          <w:b/>
          <w:szCs w:val="24"/>
          <w:lang w:val="lv-LV"/>
        </w:rPr>
        <w:t xml:space="preserve"> EUR.</w:t>
      </w:r>
    </w:p>
    <w:p w14:paraId="63A8907E" w14:textId="77777777" w:rsidR="00151660" w:rsidRPr="00944CA1" w:rsidRDefault="00151660" w:rsidP="00151660">
      <w:pPr>
        <w:pStyle w:val="Parasts1"/>
        <w:ind w:left="1080"/>
        <w:jc w:val="both"/>
        <w:rPr>
          <w:rFonts w:cs="Arial"/>
          <w:sz w:val="10"/>
          <w:szCs w:val="10"/>
          <w:lang w:val="lv-LV"/>
        </w:rPr>
      </w:pPr>
    </w:p>
    <w:p w14:paraId="62AC5BA6" w14:textId="7A4730D2" w:rsidR="00793BC4" w:rsidRPr="00151660" w:rsidRDefault="00793BC4" w:rsidP="00793BC4">
      <w:pPr>
        <w:pStyle w:val="Parasts1"/>
        <w:ind w:left="360" w:firstLine="360"/>
        <w:jc w:val="both"/>
        <w:rPr>
          <w:rFonts w:cs="Arial"/>
          <w:szCs w:val="24"/>
          <w:lang w:val="lv-LV"/>
        </w:rPr>
      </w:pPr>
      <w:r w:rsidRPr="00151660">
        <w:rPr>
          <w:rFonts w:cs="Arial"/>
          <w:szCs w:val="24"/>
          <w:lang w:val="lv-LV"/>
        </w:rPr>
        <w:t xml:space="preserve">Vienam projektam pieejamais finansējums – līdz </w:t>
      </w:r>
      <w:r w:rsidR="007304AF" w:rsidRPr="007304AF">
        <w:rPr>
          <w:rFonts w:cs="Arial"/>
          <w:b/>
          <w:szCs w:val="24"/>
          <w:lang w:val="lv-LV"/>
        </w:rPr>
        <w:t>10</w:t>
      </w:r>
      <w:r w:rsidR="00151660" w:rsidRPr="007304AF">
        <w:rPr>
          <w:rFonts w:cs="Arial"/>
          <w:b/>
          <w:szCs w:val="24"/>
          <w:lang w:val="lv-LV"/>
        </w:rPr>
        <w:t xml:space="preserve"> </w:t>
      </w:r>
      <w:r w:rsidRPr="00151660">
        <w:rPr>
          <w:rFonts w:cs="Arial"/>
          <w:b/>
          <w:szCs w:val="24"/>
          <w:lang w:val="lv-LV"/>
        </w:rPr>
        <w:t>000</w:t>
      </w:r>
      <w:r w:rsidR="00151660">
        <w:rPr>
          <w:rFonts w:cs="Arial"/>
          <w:b/>
          <w:szCs w:val="24"/>
          <w:lang w:val="lv-LV"/>
        </w:rPr>
        <w:t>,00</w:t>
      </w:r>
      <w:r w:rsidRPr="00151660">
        <w:rPr>
          <w:rFonts w:cs="Arial"/>
          <w:b/>
          <w:szCs w:val="24"/>
          <w:lang w:val="lv-LV"/>
        </w:rPr>
        <w:t xml:space="preserve"> EUR</w:t>
      </w:r>
      <w:r w:rsidR="008F0CD5">
        <w:rPr>
          <w:rFonts w:cs="Arial"/>
          <w:b/>
          <w:szCs w:val="24"/>
          <w:lang w:val="lv-LV"/>
        </w:rPr>
        <w:t>.</w:t>
      </w:r>
    </w:p>
    <w:p w14:paraId="0944CF24" w14:textId="77777777" w:rsidR="00F55B97" w:rsidRPr="00151660" w:rsidRDefault="00F55B97" w:rsidP="00F55B97">
      <w:pPr>
        <w:pStyle w:val="Parasts1"/>
        <w:ind w:left="540" w:firstLine="180"/>
        <w:jc w:val="both"/>
        <w:rPr>
          <w:rFonts w:cs="Arial"/>
          <w:szCs w:val="24"/>
          <w:lang w:val="lv-LV"/>
        </w:rPr>
      </w:pPr>
      <w:r w:rsidRPr="00151660">
        <w:rPr>
          <w:rFonts w:cs="Arial"/>
          <w:szCs w:val="24"/>
          <w:lang w:val="lv-LV"/>
        </w:rPr>
        <w:t>Projekta pieteicējam jānodrošina savs līdzfinansējums vismaz 10 % apjomā.</w:t>
      </w:r>
    </w:p>
    <w:p w14:paraId="5BDAF8AD" w14:textId="77777777" w:rsidR="007304AF" w:rsidRDefault="007304AF" w:rsidP="00657E4C">
      <w:pPr>
        <w:pStyle w:val="Parasts1"/>
        <w:jc w:val="both"/>
        <w:rPr>
          <w:rFonts w:cs="Arial"/>
          <w:szCs w:val="24"/>
          <w:lang w:val="lv-LV"/>
        </w:rPr>
      </w:pPr>
    </w:p>
    <w:p w14:paraId="404265DD" w14:textId="142583A2" w:rsidR="00A93944" w:rsidRDefault="007304AF" w:rsidP="00657E4C">
      <w:pPr>
        <w:pStyle w:val="Parasts1"/>
        <w:jc w:val="both"/>
        <w:rPr>
          <w:rFonts w:cs="Arial"/>
          <w:szCs w:val="24"/>
          <w:lang w:val="lv-LV"/>
        </w:rPr>
      </w:pPr>
      <w:r>
        <w:rPr>
          <w:rFonts w:cs="Arial"/>
          <w:szCs w:val="24"/>
          <w:lang w:val="lv-LV"/>
        </w:rPr>
        <w:t>Gadījumā, ja kādā no konkursiem veidosies finansējuma atlikums, tas var tikt pārdalīts citiem konkursiem šīs programmas ietvaros.</w:t>
      </w:r>
    </w:p>
    <w:p w14:paraId="2B5590FD" w14:textId="77777777" w:rsidR="007304AF" w:rsidRDefault="007304AF" w:rsidP="00657E4C">
      <w:pPr>
        <w:pStyle w:val="Parasts1"/>
        <w:jc w:val="both"/>
        <w:rPr>
          <w:rFonts w:cs="Arial"/>
          <w:szCs w:val="24"/>
          <w:lang w:val="lv-LV"/>
        </w:rPr>
      </w:pPr>
    </w:p>
    <w:p w14:paraId="2FCB57C5" w14:textId="5B50E654" w:rsidR="003C760B" w:rsidRPr="00A93944" w:rsidRDefault="00A93944" w:rsidP="00657E4C">
      <w:pPr>
        <w:pStyle w:val="Parasts1"/>
        <w:jc w:val="both"/>
        <w:rPr>
          <w:rFonts w:cs="Arial"/>
          <w:szCs w:val="24"/>
          <w:lang w:val="lv-LV"/>
        </w:rPr>
      </w:pPr>
      <w:r>
        <w:rPr>
          <w:rFonts w:cs="Arial"/>
          <w:szCs w:val="24"/>
          <w:lang w:val="lv-LV"/>
        </w:rPr>
        <w:t>Projekta īstenotājam sava l</w:t>
      </w:r>
      <w:r w:rsidRPr="00A93944">
        <w:rPr>
          <w:rFonts w:cs="Arial"/>
          <w:szCs w:val="24"/>
          <w:lang w:val="lv-LV"/>
        </w:rPr>
        <w:t xml:space="preserve">īdzfinansējuma summa </w:t>
      </w:r>
      <w:r>
        <w:rPr>
          <w:rFonts w:cs="Arial"/>
          <w:szCs w:val="24"/>
          <w:lang w:val="lv-LV"/>
        </w:rPr>
        <w:t>būs jāieskaita projektam atvērtajā Valsts kases kontā.</w:t>
      </w:r>
    </w:p>
    <w:p w14:paraId="4E4A9651" w14:textId="77777777" w:rsidR="00A93944" w:rsidRDefault="00A93944" w:rsidP="00657E4C">
      <w:pPr>
        <w:pStyle w:val="Parasts1"/>
        <w:jc w:val="both"/>
        <w:rPr>
          <w:rFonts w:cs="Arial"/>
          <w:szCs w:val="24"/>
          <w:u w:val="single"/>
          <w:lang w:val="lv-LV"/>
        </w:rPr>
      </w:pPr>
    </w:p>
    <w:p w14:paraId="26F2E32E" w14:textId="3B20B20B" w:rsidR="0089555F" w:rsidRPr="00151660" w:rsidRDefault="005F7CB2" w:rsidP="00657E4C">
      <w:pPr>
        <w:pStyle w:val="Parasts1"/>
        <w:jc w:val="both"/>
        <w:rPr>
          <w:rFonts w:cs="Arial"/>
          <w:szCs w:val="24"/>
          <w:u w:val="single"/>
          <w:lang w:val="lv-LV"/>
        </w:rPr>
      </w:pPr>
      <w:r w:rsidRPr="00151660">
        <w:rPr>
          <w:rFonts w:cs="Arial"/>
          <w:szCs w:val="24"/>
          <w:u w:val="single"/>
          <w:lang w:val="lv-LV"/>
        </w:rPr>
        <w:t>K</w:t>
      </w:r>
      <w:r w:rsidR="005640EE" w:rsidRPr="00151660">
        <w:rPr>
          <w:rFonts w:cs="Arial"/>
          <w:szCs w:val="24"/>
          <w:u w:val="single"/>
          <w:lang w:val="lv-LV"/>
        </w:rPr>
        <w:t xml:space="preserve">atrs projekta iesniedzējs drīkst iesniegt ne vairāk kā </w:t>
      </w:r>
      <w:r w:rsidR="00EE20FE" w:rsidRPr="00151660">
        <w:rPr>
          <w:rFonts w:cs="Arial"/>
          <w:szCs w:val="24"/>
          <w:u w:val="single"/>
          <w:lang w:val="lv-LV"/>
        </w:rPr>
        <w:t>divus</w:t>
      </w:r>
      <w:r w:rsidR="005640EE" w:rsidRPr="00151660">
        <w:rPr>
          <w:rFonts w:cs="Arial"/>
          <w:szCs w:val="24"/>
          <w:u w:val="single"/>
          <w:lang w:val="lv-LV"/>
        </w:rPr>
        <w:t xml:space="preserve"> projekta </w:t>
      </w:r>
      <w:r w:rsidR="00151660">
        <w:rPr>
          <w:rFonts w:cs="Arial"/>
          <w:szCs w:val="24"/>
          <w:u w:val="single"/>
          <w:lang w:val="lv-LV"/>
        </w:rPr>
        <w:t>pieteikum</w:t>
      </w:r>
      <w:r w:rsidR="005640EE" w:rsidRPr="00151660">
        <w:rPr>
          <w:rFonts w:cs="Arial"/>
          <w:szCs w:val="24"/>
          <w:u w:val="single"/>
          <w:lang w:val="lv-LV"/>
        </w:rPr>
        <w:t>u</w:t>
      </w:r>
      <w:r w:rsidR="00151660">
        <w:rPr>
          <w:rFonts w:cs="Arial"/>
          <w:szCs w:val="24"/>
          <w:u w:val="single"/>
          <w:lang w:val="lv-LV"/>
        </w:rPr>
        <w:t>s</w:t>
      </w:r>
      <w:r w:rsidR="00811754" w:rsidRPr="00151660">
        <w:rPr>
          <w:rFonts w:cs="Arial"/>
          <w:szCs w:val="24"/>
          <w:u w:val="single"/>
          <w:lang w:val="lv-LV"/>
        </w:rPr>
        <w:t xml:space="preserve"> programmas ietvaros</w:t>
      </w:r>
      <w:r w:rsidR="005640EE" w:rsidRPr="00151660">
        <w:rPr>
          <w:rFonts w:cs="Arial"/>
          <w:szCs w:val="24"/>
          <w:u w:val="single"/>
          <w:lang w:val="lv-LV"/>
        </w:rPr>
        <w:t>.</w:t>
      </w:r>
    </w:p>
    <w:p w14:paraId="4F02218B" w14:textId="77777777" w:rsidR="00CF32C1" w:rsidRPr="00151660" w:rsidRDefault="00CF32C1" w:rsidP="00B64980">
      <w:pPr>
        <w:pStyle w:val="Guidelines1"/>
        <w:rPr>
          <w:rFonts w:ascii="Times New Roman" w:hAnsi="Times New Roman"/>
          <w:szCs w:val="24"/>
          <w:lang w:val="lv-LV"/>
        </w:rPr>
      </w:pPr>
      <w:bookmarkStart w:id="5" w:name="_Toc33627885"/>
      <w:r w:rsidRPr="00151660">
        <w:rPr>
          <w:rFonts w:ascii="Times New Roman" w:hAnsi="Times New Roman"/>
          <w:szCs w:val="24"/>
          <w:lang w:val="lv-LV"/>
        </w:rPr>
        <w:lastRenderedPageBreak/>
        <w:t>2.</w:t>
      </w:r>
      <w:r w:rsidRPr="00151660">
        <w:rPr>
          <w:rFonts w:ascii="Times New Roman" w:hAnsi="Times New Roman"/>
          <w:szCs w:val="24"/>
          <w:lang w:val="lv-LV"/>
        </w:rPr>
        <w:tab/>
        <w:t>projektu konkursa noteikumi</w:t>
      </w:r>
      <w:bookmarkEnd w:id="5"/>
    </w:p>
    <w:p w14:paraId="1FCDB66D" w14:textId="77777777" w:rsidR="00CF32C1" w:rsidRPr="00151660" w:rsidRDefault="000E567E" w:rsidP="00161600">
      <w:pPr>
        <w:pStyle w:val="Guidelines3"/>
        <w:shd w:val="clear" w:color="auto" w:fill="E6E6E6"/>
        <w:spacing w:before="120" w:after="120"/>
        <w:outlineLvl w:val="0"/>
        <w:rPr>
          <w:rFonts w:ascii="Times New Roman" w:hAnsi="Times New Roman" w:cs="Arial"/>
          <w:b/>
          <w:bCs/>
          <w:i w:val="0"/>
          <w:iCs/>
          <w:sz w:val="26"/>
          <w:szCs w:val="26"/>
          <w:lang w:val="lv-LV"/>
        </w:rPr>
      </w:pPr>
      <w:bookmarkStart w:id="6" w:name="_Toc33627886"/>
      <w:r w:rsidRPr="00151660">
        <w:rPr>
          <w:rFonts w:ascii="Times New Roman" w:hAnsi="Times New Roman" w:cs="Arial"/>
          <w:b/>
          <w:bCs/>
          <w:i w:val="0"/>
          <w:iCs/>
          <w:sz w:val="26"/>
          <w:szCs w:val="26"/>
          <w:lang w:val="lv-LV"/>
        </w:rPr>
        <w:t>2.1.</w:t>
      </w:r>
      <w:r w:rsidR="00CF32C1" w:rsidRPr="00151660">
        <w:rPr>
          <w:rFonts w:ascii="Times New Roman" w:hAnsi="Times New Roman" w:cs="Arial"/>
          <w:b/>
          <w:bCs/>
          <w:i w:val="0"/>
          <w:iCs/>
          <w:sz w:val="26"/>
          <w:szCs w:val="26"/>
          <w:lang w:val="lv-LV"/>
        </w:rPr>
        <w:tab/>
        <w:t xml:space="preserve">Projektu </w:t>
      </w:r>
      <w:r w:rsidR="00593654" w:rsidRPr="00151660">
        <w:rPr>
          <w:rFonts w:ascii="Times New Roman" w:hAnsi="Times New Roman" w:cs="Arial"/>
          <w:b/>
          <w:bCs/>
          <w:i w:val="0"/>
          <w:iCs/>
          <w:sz w:val="26"/>
          <w:szCs w:val="26"/>
          <w:lang w:val="lv-LV"/>
        </w:rPr>
        <w:t>iesniedzēji</w:t>
      </w:r>
      <w:bookmarkEnd w:id="6"/>
    </w:p>
    <w:p w14:paraId="31DC40C6" w14:textId="77777777" w:rsidR="00BA4350" w:rsidRPr="00151660" w:rsidRDefault="00BA4350" w:rsidP="00657E4C">
      <w:pPr>
        <w:pStyle w:val="Text1"/>
        <w:spacing w:after="0"/>
        <w:ind w:left="0"/>
        <w:rPr>
          <w:rFonts w:cs="Arial"/>
          <w:b/>
          <w:szCs w:val="24"/>
          <w:lang w:val="lv-LV"/>
        </w:rPr>
      </w:pPr>
    </w:p>
    <w:p w14:paraId="69ADC937" w14:textId="77777777" w:rsidR="006D5C48" w:rsidRPr="00151660" w:rsidRDefault="004F0951" w:rsidP="00657E4C">
      <w:pPr>
        <w:pStyle w:val="Text1"/>
        <w:spacing w:after="0"/>
        <w:ind w:left="0"/>
        <w:rPr>
          <w:rFonts w:cs="Arial"/>
          <w:b/>
          <w:szCs w:val="24"/>
          <w:lang w:val="lv-LV"/>
        </w:rPr>
      </w:pPr>
      <w:r w:rsidRPr="00151660">
        <w:rPr>
          <w:rFonts w:cs="Arial"/>
          <w:szCs w:val="24"/>
          <w:lang w:val="lv-LV"/>
        </w:rPr>
        <w:t>2.1.1.</w:t>
      </w:r>
      <w:r w:rsidRPr="00151660">
        <w:rPr>
          <w:rFonts w:cs="Arial"/>
          <w:b/>
          <w:szCs w:val="24"/>
          <w:lang w:val="lv-LV"/>
        </w:rPr>
        <w:t xml:space="preserve">  </w:t>
      </w:r>
      <w:r w:rsidR="006D5C48" w:rsidRPr="00151660">
        <w:rPr>
          <w:rFonts w:cs="Arial"/>
          <w:b/>
          <w:szCs w:val="24"/>
          <w:lang w:val="lv-LV"/>
        </w:rPr>
        <w:t>1.</w:t>
      </w:r>
      <w:r w:rsidRPr="00151660">
        <w:rPr>
          <w:rFonts w:cs="Arial"/>
          <w:b/>
          <w:szCs w:val="24"/>
          <w:lang w:val="lv-LV"/>
        </w:rPr>
        <w:t>3.1.</w:t>
      </w:r>
      <w:r w:rsidR="00811754" w:rsidRPr="00151660">
        <w:rPr>
          <w:rFonts w:cs="Arial"/>
          <w:b/>
          <w:szCs w:val="24"/>
          <w:lang w:val="lv-LV"/>
        </w:rPr>
        <w:t xml:space="preserve">punktā minētā </w:t>
      </w:r>
      <w:r w:rsidR="006D5C48" w:rsidRPr="00151660">
        <w:rPr>
          <w:rFonts w:cs="Arial"/>
          <w:b/>
          <w:szCs w:val="24"/>
          <w:lang w:val="lv-LV"/>
        </w:rPr>
        <w:t xml:space="preserve">konkursa ietvaros projektu var iesniegt: </w:t>
      </w:r>
    </w:p>
    <w:p w14:paraId="4B0D224A" w14:textId="77777777" w:rsidR="00CF32C1" w:rsidRPr="00151660" w:rsidRDefault="00786554" w:rsidP="00151660">
      <w:pPr>
        <w:pStyle w:val="Text1"/>
        <w:spacing w:after="0"/>
        <w:ind w:left="426"/>
        <w:rPr>
          <w:rFonts w:cs="Arial"/>
          <w:b/>
          <w:szCs w:val="24"/>
          <w:lang w:val="lv-LV"/>
        </w:rPr>
      </w:pPr>
      <w:r w:rsidRPr="00151660">
        <w:rPr>
          <w:rFonts w:cs="Arial"/>
          <w:szCs w:val="24"/>
          <w:lang w:val="lv-LV"/>
        </w:rPr>
        <w:t>2.1.1.1.</w:t>
      </w:r>
      <w:r w:rsidR="00593654" w:rsidRPr="00151660">
        <w:rPr>
          <w:rFonts w:cs="Arial"/>
          <w:b/>
          <w:szCs w:val="24"/>
          <w:lang w:val="lv-LV"/>
        </w:rPr>
        <w:t xml:space="preserve">Latvijas Republikā reģistrēta </w:t>
      </w:r>
      <w:r w:rsidR="002D5292" w:rsidRPr="00151660">
        <w:rPr>
          <w:rFonts w:cs="Arial"/>
          <w:b/>
          <w:szCs w:val="24"/>
          <w:lang w:val="lv-LV"/>
        </w:rPr>
        <w:t>NVO</w:t>
      </w:r>
      <w:r w:rsidR="00FA1A09" w:rsidRPr="00151660">
        <w:rPr>
          <w:rFonts w:cs="Arial"/>
          <w:b/>
          <w:szCs w:val="24"/>
          <w:lang w:val="lv-LV"/>
        </w:rPr>
        <w:t>, kas atbilst šādiem nosacījumiem:</w:t>
      </w:r>
    </w:p>
    <w:p w14:paraId="51E94C85" w14:textId="77777777" w:rsidR="00522A1C" w:rsidRPr="00151660" w:rsidRDefault="00522A1C" w:rsidP="00151660">
      <w:pPr>
        <w:pStyle w:val="Parasts1"/>
        <w:numPr>
          <w:ilvl w:val="0"/>
          <w:numId w:val="9"/>
        </w:numPr>
        <w:ind w:left="1134"/>
        <w:jc w:val="both"/>
        <w:rPr>
          <w:rFonts w:cs="Arial"/>
          <w:szCs w:val="24"/>
          <w:lang w:val="lv-LV"/>
        </w:rPr>
      </w:pPr>
      <w:r w:rsidRPr="00151660">
        <w:rPr>
          <w:szCs w:val="24"/>
          <w:lang w:val="lv-LV"/>
        </w:rPr>
        <w:t xml:space="preserve">organizācijai ir vismaz 2 gadu pieredze </w:t>
      </w:r>
      <w:r w:rsidR="00055567" w:rsidRPr="00151660">
        <w:rPr>
          <w:szCs w:val="24"/>
          <w:lang w:val="lv-LV"/>
        </w:rPr>
        <w:t xml:space="preserve">pēdējo 5 gadu laikā </w:t>
      </w:r>
      <w:r w:rsidRPr="00151660">
        <w:rPr>
          <w:lang w:val="lv-LV"/>
        </w:rPr>
        <w:t>darbā ar bērniem un jauniešiem, piemēram, nometņu, neformālās izglītības pasākumu, kultūras, sporta vai atpūtas u.c. pasākumu rīkošanā;</w:t>
      </w:r>
    </w:p>
    <w:p w14:paraId="7E2969C6" w14:textId="6B46035E" w:rsidR="00702CC9" w:rsidRPr="00151660" w:rsidRDefault="00522A1C" w:rsidP="00151660">
      <w:pPr>
        <w:pStyle w:val="Parasts1"/>
        <w:numPr>
          <w:ilvl w:val="0"/>
          <w:numId w:val="9"/>
        </w:numPr>
        <w:ind w:left="1134"/>
        <w:jc w:val="both"/>
        <w:rPr>
          <w:rFonts w:cs="Arial"/>
          <w:szCs w:val="24"/>
          <w:lang w:val="lv-LV"/>
        </w:rPr>
      </w:pPr>
      <w:r w:rsidRPr="00151660">
        <w:rPr>
          <w:szCs w:val="24"/>
          <w:lang w:val="lv-LV"/>
        </w:rPr>
        <w:t>organizācijai ir iepriekšēja pieredze projektu īstenošan</w:t>
      </w:r>
      <w:r w:rsidR="00175F89" w:rsidRPr="00151660">
        <w:rPr>
          <w:szCs w:val="24"/>
          <w:lang w:val="lv-LV"/>
        </w:rPr>
        <w:t>ā</w:t>
      </w:r>
      <w:r w:rsidR="00151660">
        <w:rPr>
          <w:szCs w:val="24"/>
          <w:lang w:val="lv-LV"/>
        </w:rPr>
        <w:t>;</w:t>
      </w:r>
    </w:p>
    <w:p w14:paraId="43BEBE28" w14:textId="35D79199" w:rsidR="00702CC9" w:rsidRPr="00600B16" w:rsidRDefault="00600B16" w:rsidP="00600B16">
      <w:pPr>
        <w:pStyle w:val="Parasts1"/>
        <w:numPr>
          <w:ilvl w:val="0"/>
          <w:numId w:val="9"/>
        </w:numPr>
        <w:ind w:left="1134"/>
        <w:jc w:val="both"/>
        <w:rPr>
          <w:rFonts w:cs="Arial"/>
          <w:szCs w:val="24"/>
          <w:lang w:val="lv-LV"/>
        </w:rPr>
      </w:pPr>
      <w:r>
        <w:rPr>
          <w:szCs w:val="24"/>
          <w:lang w:val="lv-LV"/>
        </w:rPr>
        <w:t>n</w:t>
      </w:r>
      <w:r w:rsidR="00702CC9" w:rsidRPr="00151660">
        <w:rPr>
          <w:szCs w:val="24"/>
          <w:lang w:val="lv-LV"/>
        </w:rPr>
        <w:t>ometnes vadītājam</w:t>
      </w:r>
      <w:r w:rsidR="000D5647" w:rsidRPr="00151660">
        <w:rPr>
          <w:szCs w:val="24"/>
          <w:lang w:val="lv-LV"/>
        </w:rPr>
        <w:t xml:space="preserve"> (ja attiecināms)</w:t>
      </w:r>
      <w:r w:rsidR="00702CC9" w:rsidRPr="00151660">
        <w:rPr>
          <w:szCs w:val="24"/>
          <w:lang w:val="lv-LV"/>
        </w:rPr>
        <w:t xml:space="preserve"> ir jābūt derīgai Valsts izglītības satura centra izsniegtai apliecībai par nometņu vadītāju kursu programmas apguvi</w:t>
      </w:r>
      <w:r w:rsidR="00702CC9" w:rsidRPr="00151660">
        <w:rPr>
          <w:rStyle w:val="FootnoteReference"/>
          <w:szCs w:val="24"/>
          <w:lang w:val="lv-LV"/>
        </w:rPr>
        <w:footnoteReference w:id="1"/>
      </w:r>
      <w:r w:rsidR="00702CC9" w:rsidRPr="00151660">
        <w:rPr>
          <w:szCs w:val="24"/>
          <w:lang w:val="lv-LV"/>
        </w:rPr>
        <w:t xml:space="preserve">. </w:t>
      </w:r>
      <w:r w:rsidR="00702CC9" w:rsidRPr="00151660">
        <w:rPr>
          <w:rFonts w:cs="Arial"/>
          <w:szCs w:val="24"/>
          <w:lang w:val="lv-LV"/>
        </w:rPr>
        <w:t>Apliecībai jābūt derīgai vismaz līdz plānotās nometnes beigu datumam.</w:t>
      </w:r>
    </w:p>
    <w:p w14:paraId="0791CF77" w14:textId="77777777" w:rsidR="00CF32C1" w:rsidRPr="00151660" w:rsidRDefault="00786554" w:rsidP="00151660">
      <w:pPr>
        <w:pStyle w:val="Parasts1"/>
        <w:ind w:left="426"/>
        <w:jc w:val="both"/>
        <w:rPr>
          <w:rFonts w:cs="Arial"/>
          <w:szCs w:val="24"/>
          <w:lang w:val="lv-LV"/>
        </w:rPr>
      </w:pPr>
      <w:r w:rsidRPr="00151660">
        <w:rPr>
          <w:rFonts w:cs="Arial"/>
          <w:szCs w:val="24"/>
          <w:lang w:val="lv-LV"/>
        </w:rPr>
        <w:t>2.1.1.2.</w:t>
      </w:r>
      <w:r w:rsidR="006D5C48" w:rsidRPr="00151660">
        <w:rPr>
          <w:rFonts w:cs="Arial"/>
          <w:b/>
          <w:szCs w:val="24"/>
          <w:lang w:val="lv-LV"/>
        </w:rPr>
        <w:t>pašvaldība</w:t>
      </w:r>
      <w:r w:rsidR="006D5C48" w:rsidRPr="00151660">
        <w:rPr>
          <w:rFonts w:cs="Arial"/>
          <w:szCs w:val="24"/>
          <w:lang w:val="lv-LV"/>
        </w:rPr>
        <w:t xml:space="preserve"> sadarbībā ar </w:t>
      </w:r>
      <w:r w:rsidRPr="00151660">
        <w:rPr>
          <w:rFonts w:cs="Arial"/>
          <w:szCs w:val="24"/>
          <w:lang w:val="lv-LV"/>
        </w:rPr>
        <w:t>2.1.1.1. punkta</w:t>
      </w:r>
      <w:r w:rsidR="00FC437E" w:rsidRPr="00151660">
        <w:rPr>
          <w:rFonts w:cs="Arial"/>
          <w:szCs w:val="24"/>
          <w:lang w:val="lv-LV"/>
        </w:rPr>
        <w:t xml:space="preserve"> nosacījumiem</w:t>
      </w:r>
      <w:r w:rsidRPr="00151660">
        <w:rPr>
          <w:rFonts w:cs="Arial"/>
          <w:szCs w:val="24"/>
          <w:lang w:val="lv-LV"/>
        </w:rPr>
        <w:t xml:space="preserve"> atbilstošu </w:t>
      </w:r>
      <w:r w:rsidR="006D5C48" w:rsidRPr="00151660">
        <w:rPr>
          <w:rFonts w:cs="Arial"/>
          <w:szCs w:val="24"/>
          <w:lang w:val="lv-LV"/>
        </w:rPr>
        <w:t>NVO.</w:t>
      </w:r>
    </w:p>
    <w:p w14:paraId="7FD0ADEA" w14:textId="77777777" w:rsidR="006D5C48" w:rsidRPr="00151660" w:rsidRDefault="006D5C48" w:rsidP="00657E4C">
      <w:pPr>
        <w:pStyle w:val="Parasts1"/>
        <w:jc w:val="both"/>
        <w:rPr>
          <w:rFonts w:cs="Arial"/>
          <w:szCs w:val="24"/>
          <w:lang w:val="lv-LV"/>
        </w:rPr>
      </w:pPr>
    </w:p>
    <w:p w14:paraId="03ACF83A" w14:textId="0D85A8E7" w:rsidR="004F0951" w:rsidRPr="00151660" w:rsidRDefault="00811754" w:rsidP="004F0951">
      <w:pPr>
        <w:pStyle w:val="Text1"/>
        <w:spacing w:after="0"/>
        <w:ind w:left="0"/>
        <w:rPr>
          <w:rFonts w:cs="Arial"/>
          <w:b/>
          <w:szCs w:val="24"/>
          <w:lang w:val="lv-LV"/>
        </w:rPr>
      </w:pPr>
      <w:r w:rsidRPr="00151660">
        <w:rPr>
          <w:rFonts w:cs="Arial"/>
          <w:szCs w:val="24"/>
          <w:lang w:val="lv-LV"/>
        </w:rPr>
        <w:t>2.1.</w:t>
      </w:r>
      <w:r w:rsidR="00600B16">
        <w:rPr>
          <w:rFonts w:cs="Arial"/>
          <w:szCs w:val="24"/>
          <w:lang w:val="lv-LV"/>
        </w:rPr>
        <w:t>2</w:t>
      </w:r>
      <w:r w:rsidR="004F0951" w:rsidRPr="00151660">
        <w:rPr>
          <w:rFonts w:cs="Arial"/>
          <w:szCs w:val="24"/>
          <w:lang w:val="lv-LV"/>
        </w:rPr>
        <w:t xml:space="preserve">. </w:t>
      </w:r>
      <w:r w:rsidR="004F0951" w:rsidRPr="00151660">
        <w:rPr>
          <w:rFonts w:cs="Arial"/>
          <w:b/>
          <w:szCs w:val="24"/>
          <w:lang w:val="lv-LV"/>
        </w:rPr>
        <w:t>1.3.2.</w:t>
      </w:r>
      <w:r w:rsidR="003821D4" w:rsidRPr="00151660">
        <w:rPr>
          <w:rFonts w:cs="Arial"/>
          <w:b/>
          <w:szCs w:val="24"/>
          <w:lang w:val="lv-LV"/>
        </w:rPr>
        <w:t xml:space="preserve"> un 1.3.3.</w:t>
      </w:r>
      <w:r w:rsidRPr="00151660">
        <w:rPr>
          <w:rFonts w:cs="Arial"/>
          <w:b/>
          <w:szCs w:val="24"/>
          <w:lang w:val="lv-LV"/>
        </w:rPr>
        <w:t>punktā minētā</w:t>
      </w:r>
      <w:r w:rsidR="004F0951" w:rsidRPr="00151660">
        <w:rPr>
          <w:rFonts w:cs="Arial"/>
          <w:b/>
          <w:szCs w:val="24"/>
          <w:lang w:val="lv-LV"/>
        </w:rPr>
        <w:t xml:space="preserve"> konkursa ietvaros projektu var iesniegt: </w:t>
      </w:r>
    </w:p>
    <w:p w14:paraId="1DBB7342" w14:textId="2EEA7593" w:rsidR="004F0951" w:rsidRPr="00151660" w:rsidRDefault="00600B16" w:rsidP="00600B16">
      <w:pPr>
        <w:pStyle w:val="Parasts1"/>
        <w:tabs>
          <w:tab w:val="left" w:pos="851"/>
        </w:tabs>
        <w:ind w:left="426"/>
        <w:jc w:val="both"/>
        <w:rPr>
          <w:rFonts w:cs="Arial"/>
          <w:szCs w:val="24"/>
          <w:lang w:val="lv-LV"/>
        </w:rPr>
      </w:pPr>
      <w:r>
        <w:rPr>
          <w:rFonts w:cs="Arial"/>
          <w:szCs w:val="24"/>
          <w:lang w:val="lv-LV"/>
        </w:rPr>
        <w:t>2.1.2.1.</w:t>
      </w:r>
      <w:r w:rsidR="004F0951" w:rsidRPr="00600B16">
        <w:rPr>
          <w:rFonts w:cs="Arial"/>
          <w:b/>
          <w:bCs/>
          <w:szCs w:val="24"/>
          <w:lang w:val="lv-LV"/>
        </w:rPr>
        <w:t xml:space="preserve">Latvijas Republikā reģistrēta </w:t>
      </w:r>
      <w:r w:rsidR="002D5292" w:rsidRPr="00600B16">
        <w:rPr>
          <w:rFonts w:cs="Arial"/>
          <w:b/>
          <w:bCs/>
          <w:szCs w:val="24"/>
          <w:lang w:val="lv-LV"/>
        </w:rPr>
        <w:t>NVO</w:t>
      </w:r>
      <w:r w:rsidR="002D5292" w:rsidRPr="00151660">
        <w:rPr>
          <w:rFonts w:cs="Arial"/>
          <w:szCs w:val="24"/>
          <w:lang w:val="lv-LV"/>
        </w:rPr>
        <w:t>, kas</w:t>
      </w:r>
      <w:r w:rsidR="004F0951" w:rsidRPr="00151660">
        <w:rPr>
          <w:rFonts w:cs="Arial"/>
          <w:szCs w:val="24"/>
          <w:lang w:val="lv-LV"/>
        </w:rPr>
        <w:t xml:space="preserve"> pēdējo 5 gadu laikā līdz projekta </w:t>
      </w:r>
      <w:r w:rsidR="00151660">
        <w:rPr>
          <w:rFonts w:cs="Arial"/>
          <w:szCs w:val="24"/>
          <w:lang w:val="lv-LV"/>
        </w:rPr>
        <w:t>pieteikum</w:t>
      </w:r>
      <w:r w:rsidR="002D5292" w:rsidRPr="00151660">
        <w:rPr>
          <w:rFonts w:cs="Arial"/>
          <w:szCs w:val="24"/>
          <w:lang w:val="lv-LV"/>
        </w:rPr>
        <w:t>a iesniegšanai ir organizējusi</w:t>
      </w:r>
      <w:r w:rsidR="004F0951" w:rsidRPr="00151660">
        <w:rPr>
          <w:rFonts w:cs="Arial"/>
          <w:szCs w:val="24"/>
          <w:lang w:val="lv-LV"/>
        </w:rPr>
        <w:t xml:space="preserve"> vismaz vienu pasākumu vai cita veida aktivitāti, kas saistīta ar ģimenei labvēlīgas vides veidošanu vai ģimenei draudzīgu aktivitāšu īstenošanu, vai šāda NVO sadarbībā ar pašvaldību;</w:t>
      </w:r>
    </w:p>
    <w:p w14:paraId="3B416891" w14:textId="6CE8A3B3" w:rsidR="004F0951" w:rsidRPr="00151660" w:rsidRDefault="004F0951" w:rsidP="00600B16">
      <w:pPr>
        <w:pStyle w:val="Parasts1"/>
        <w:tabs>
          <w:tab w:val="left" w:pos="851"/>
        </w:tabs>
        <w:ind w:left="426"/>
        <w:jc w:val="both"/>
        <w:rPr>
          <w:rFonts w:cs="Arial"/>
          <w:szCs w:val="24"/>
          <w:lang w:val="lv-LV"/>
        </w:rPr>
      </w:pPr>
      <w:r w:rsidRPr="00151660">
        <w:rPr>
          <w:rFonts w:cs="Arial"/>
          <w:szCs w:val="24"/>
          <w:lang w:val="lv-LV"/>
        </w:rPr>
        <w:t>2.1.</w:t>
      </w:r>
      <w:r w:rsidR="00600B16">
        <w:rPr>
          <w:rFonts w:cs="Arial"/>
          <w:szCs w:val="24"/>
          <w:lang w:val="lv-LV"/>
        </w:rPr>
        <w:t>2</w:t>
      </w:r>
      <w:r w:rsidRPr="00151660">
        <w:rPr>
          <w:rFonts w:cs="Arial"/>
          <w:szCs w:val="24"/>
          <w:lang w:val="lv-LV"/>
        </w:rPr>
        <w:t>.2.</w:t>
      </w:r>
      <w:r w:rsidRPr="00600B16">
        <w:rPr>
          <w:rFonts w:cs="Arial"/>
          <w:b/>
          <w:bCs/>
          <w:szCs w:val="24"/>
          <w:lang w:val="lv-LV"/>
        </w:rPr>
        <w:t xml:space="preserve"> pašvaldība</w:t>
      </w:r>
      <w:r w:rsidRPr="00151660">
        <w:rPr>
          <w:rFonts w:cs="Arial"/>
          <w:szCs w:val="24"/>
          <w:lang w:val="lv-LV"/>
        </w:rPr>
        <w:t xml:space="preserve"> sadarbībā ar </w:t>
      </w:r>
      <w:r w:rsidR="00B869B0">
        <w:rPr>
          <w:rFonts w:cs="Arial"/>
          <w:szCs w:val="24"/>
          <w:lang w:val="lv-LV"/>
        </w:rPr>
        <w:t xml:space="preserve">2.1.2.1.punkta nosacījumiem atbilstošu </w:t>
      </w:r>
      <w:r w:rsidRPr="00151660">
        <w:rPr>
          <w:rFonts w:cs="Arial"/>
          <w:szCs w:val="24"/>
          <w:lang w:val="lv-LV"/>
        </w:rPr>
        <w:t>NVO.</w:t>
      </w:r>
    </w:p>
    <w:p w14:paraId="5755685A" w14:textId="77777777" w:rsidR="00786554" w:rsidRPr="00151660" w:rsidRDefault="00786554" w:rsidP="004F0951">
      <w:pPr>
        <w:pStyle w:val="Parasts1"/>
        <w:tabs>
          <w:tab w:val="left" w:pos="851"/>
        </w:tabs>
        <w:jc w:val="both"/>
        <w:rPr>
          <w:rFonts w:cs="Arial"/>
          <w:szCs w:val="24"/>
          <w:lang w:val="lv-LV"/>
        </w:rPr>
      </w:pPr>
    </w:p>
    <w:p w14:paraId="02913132" w14:textId="224020E7" w:rsidR="00786554" w:rsidRPr="00151660" w:rsidRDefault="00786554" w:rsidP="004F0951">
      <w:pPr>
        <w:pStyle w:val="Parasts1"/>
        <w:tabs>
          <w:tab w:val="left" w:pos="851"/>
        </w:tabs>
        <w:jc w:val="both"/>
        <w:rPr>
          <w:rFonts w:cs="Arial"/>
          <w:szCs w:val="24"/>
          <w:lang w:val="lv-LV"/>
        </w:rPr>
      </w:pPr>
      <w:r w:rsidRPr="00151660">
        <w:rPr>
          <w:rFonts w:cs="Arial"/>
          <w:szCs w:val="24"/>
          <w:lang w:val="lv-LV"/>
        </w:rPr>
        <w:t>2.1.</w:t>
      </w:r>
      <w:r w:rsidR="00600B16">
        <w:rPr>
          <w:rFonts w:cs="Arial"/>
          <w:szCs w:val="24"/>
          <w:lang w:val="lv-LV"/>
        </w:rPr>
        <w:t>3</w:t>
      </w:r>
      <w:r w:rsidRPr="00151660">
        <w:rPr>
          <w:rFonts w:cs="Arial"/>
          <w:szCs w:val="24"/>
          <w:lang w:val="lv-LV"/>
        </w:rPr>
        <w:t xml:space="preserve">. </w:t>
      </w:r>
      <w:r w:rsidRPr="00151660">
        <w:rPr>
          <w:rFonts w:cs="Arial"/>
          <w:b/>
          <w:szCs w:val="24"/>
          <w:lang w:val="lv-LV"/>
        </w:rPr>
        <w:t>1.3.4.punktā minētā konkursa ietvaros projektu var iesniegt:</w:t>
      </w:r>
    </w:p>
    <w:p w14:paraId="1718FF3E" w14:textId="5D3C7A00" w:rsidR="00C94A24" w:rsidRPr="00151660" w:rsidRDefault="005F7CB2" w:rsidP="00600B16">
      <w:pPr>
        <w:pStyle w:val="Parasts1"/>
        <w:ind w:left="426"/>
        <w:jc w:val="both"/>
        <w:rPr>
          <w:rFonts w:cs="Arial"/>
          <w:szCs w:val="24"/>
          <w:lang w:val="lv-LV"/>
        </w:rPr>
      </w:pPr>
      <w:r w:rsidRPr="00151660">
        <w:rPr>
          <w:rFonts w:cs="Arial"/>
          <w:szCs w:val="24"/>
          <w:lang w:val="lv-LV"/>
        </w:rPr>
        <w:t>2.1.</w:t>
      </w:r>
      <w:r w:rsidR="00600B16">
        <w:rPr>
          <w:rFonts w:cs="Arial"/>
          <w:szCs w:val="24"/>
          <w:lang w:val="lv-LV"/>
        </w:rPr>
        <w:t>3</w:t>
      </w:r>
      <w:r w:rsidRPr="00151660">
        <w:rPr>
          <w:rFonts w:cs="Arial"/>
          <w:szCs w:val="24"/>
          <w:lang w:val="lv-LV"/>
        </w:rPr>
        <w:t>.1.</w:t>
      </w:r>
      <w:r w:rsidRPr="00151660">
        <w:rPr>
          <w:rFonts w:cs="Arial"/>
          <w:b/>
          <w:szCs w:val="24"/>
          <w:lang w:val="lv-LV"/>
        </w:rPr>
        <w:t>Latvijas Republikā r</w:t>
      </w:r>
      <w:r w:rsidR="006B4663">
        <w:rPr>
          <w:rFonts w:cs="Arial"/>
          <w:b/>
          <w:szCs w:val="24"/>
          <w:lang w:val="lv-LV"/>
        </w:rPr>
        <w:t>eģistrēta NVO, kas atbilst šāda</w:t>
      </w:r>
      <w:r w:rsidRPr="00151660">
        <w:rPr>
          <w:rFonts w:cs="Arial"/>
          <w:b/>
          <w:szCs w:val="24"/>
          <w:lang w:val="lv-LV"/>
        </w:rPr>
        <w:t>m nosacījum</w:t>
      </w:r>
      <w:r w:rsidR="006B4663">
        <w:rPr>
          <w:rFonts w:cs="Arial"/>
          <w:b/>
          <w:szCs w:val="24"/>
          <w:lang w:val="lv-LV"/>
        </w:rPr>
        <w:t>am</w:t>
      </w:r>
      <w:r w:rsidRPr="00151660">
        <w:rPr>
          <w:rFonts w:cs="Arial"/>
          <w:b/>
          <w:szCs w:val="24"/>
          <w:lang w:val="lv-LV"/>
        </w:rPr>
        <w:t>:</w:t>
      </w:r>
    </w:p>
    <w:p w14:paraId="7F9B4EB8" w14:textId="2564F5FD" w:rsidR="005F7CB2" w:rsidRPr="00600B16" w:rsidRDefault="007F1161" w:rsidP="00600B16">
      <w:pPr>
        <w:pStyle w:val="Parasts1"/>
        <w:numPr>
          <w:ilvl w:val="0"/>
          <w:numId w:val="33"/>
        </w:numPr>
        <w:ind w:left="993"/>
        <w:jc w:val="both"/>
        <w:rPr>
          <w:rFonts w:cs="Arial"/>
          <w:szCs w:val="24"/>
          <w:lang w:val="lv-LV"/>
        </w:rPr>
      </w:pPr>
      <w:r w:rsidRPr="00151660">
        <w:rPr>
          <w:szCs w:val="24"/>
          <w:lang w:val="lv-LV"/>
        </w:rPr>
        <w:t xml:space="preserve">organizācijai ir iepriekšēja pieredze </w:t>
      </w:r>
      <w:r w:rsidR="006B4663">
        <w:rPr>
          <w:szCs w:val="24"/>
          <w:lang w:val="lv-LV"/>
        </w:rPr>
        <w:t>līdzīgas iniciatīvas</w:t>
      </w:r>
      <w:r w:rsidRPr="00151660">
        <w:rPr>
          <w:szCs w:val="24"/>
          <w:lang w:val="lv-LV"/>
        </w:rPr>
        <w:t xml:space="preserve"> īstenošanā.</w:t>
      </w:r>
    </w:p>
    <w:p w14:paraId="0427E5FA" w14:textId="0EAF6D6A" w:rsidR="00702CC9" w:rsidRPr="00151660" w:rsidRDefault="007F1161" w:rsidP="00600B16">
      <w:pPr>
        <w:pStyle w:val="Parasts1"/>
        <w:ind w:left="426"/>
        <w:jc w:val="both"/>
        <w:rPr>
          <w:rFonts w:cs="Arial"/>
          <w:b/>
          <w:szCs w:val="24"/>
          <w:lang w:val="lv-LV"/>
        </w:rPr>
      </w:pPr>
      <w:r w:rsidRPr="00151660">
        <w:rPr>
          <w:rFonts w:cs="Arial"/>
          <w:szCs w:val="24"/>
          <w:lang w:val="lv-LV"/>
        </w:rPr>
        <w:t>2.1.</w:t>
      </w:r>
      <w:r w:rsidR="00600B16">
        <w:rPr>
          <w:rFonts w:cs="Arial"/>
          <w:szCs w:val="24"/>
          <w:lang w:val="lv-LV"/>
        </w:rPr>
        <w:t>3</w:t>
      </w:r>
      <w:r w:rsidRPr="00151660">
        <w:rPr>
          <w:rFonts w:cs="Arial"/>
          <w:szCs w:val="24"/>
          <w:lang w:val="lv-LV"/>
        </w:rPr>
        <w:t>.2.</w:t>
      </w:r>
      <w:r w:rsidRPr="00151660">
        <w:rPr>
          <w:rFonts w:cs="Arial"/>
          <w:b/>
          <w:szCs w:val="24"/>
          <w:lang w:val="lv-LV"/>
        </w:rPr>
        <w:t xml:space="preserve"> </w:t>
      </w:r>
      <w:r w:rsidR="005F7CB2" w:rsidRPr="00151660">
        <w:rPr>
          <w:rFonts w:cs="Arial"/>
          <w:b/>
          <w:szCs w:val="24"/>
          <w:lang w:val="lv-LV"/>
        </w:rPr>
        <w:t>pašvaldība</w:t>
      </w:r>
      <w:r w:rsidR="005F7CB2" w:rsidRPr="00151660">
        <w:rPr>
          <w:rFonts w:cs="Arial"/>
          <w:szCs w:val="24"/>
          <w:lang w:val="lv-LV"/>
        </w:rPr>
        <w:t xml:space="preserve"> sadarbībā ar 2.1.</w:t>
      </w:r>
      <w:r w:rsidR="00600B16">
        <w:rPr>
          <w:rFonts w:cs="Arial"/>
          <w:szCs w:val="24"/>
          <w:lang w:val="lv-LV"/>
        </w:rPr>
        <w:t>3</w:t>
      </w:r>
      <w:r w:rsidR="005F7CB2" w:rsidRPr="00151660">
        <w:rPr>
          <w:rFonts w:cs="Arial"/>
          <w:szCs w:val="24"/>
          <w:lang w:val="lv-LV"/>
        </w:rPr>
        <w:t>.1. punkta nosacījumiem atbilstošu NVO.</w:t>
      </w:r>
    </w:p>
    <w:p w14:paraId="09AE687D" w14:textId="77777777" w:rsidR="007F1161" w:rsidRPr="00151660" w:rsidRDefault="007F1161" w:rsidP="00C94A24">
      <w:pPr>
        <w:pStyle w:val="Parasts1"/>
        <w:jc w:val="both"/>
        <w:rPr>
          <w:rFonts w:cs="Arial"/>
          <w:szCs w:val="24"/>
          <w:lang w:val="lv-LV"/>
        </w:rPr>
      </w:pPr>
    </w:p>
    <w:p w14:paraId="02EB2D86" w14:textId="38C00CE5" w:rsidR="003821D4" w:rsidRPr="00151660" w:rsidRDefault="00C94A24" w:rsidP="00C94A24">
      <w:pPr>
        <w:pStyle w:val="Parasts1"/>
        <w:jc w:val="both"/>
        <w:rPr>
          <w:rFonts w:cs="Arial"/>
          <w:szCs w:val="24"/>
          <w:lang w:val="lv-LV"/>
        </w:rPr>
      </w:pPr>
      <w:r w:rsidRPr="00151660">
        <w:rPr>
          <w:rFonts w:cs="Arial"/>
          <w:szCs w:val="24"/>
          <w:lang w:val="lv-LV"/>
        </w:rPr>
        <w:t xml:space="preserve">Projekta iesniedzējam kopā ar projekta </w:t>
      </w:r>
      <w:r w:rsidR="00151660">
        <w:rPr>
          <w:rFonts w:cs="Arial"/>
          <w:szCs w:val="24"/>
          <w:lang w:val="lv-LV"/>
        </w:rPr>
        <w:t>pieteikum</w:t>
      </w:r>
      <w:r w:rsidRPr="00151660">
        <w:rPr>
          <w:rFonts w:cs="Arial"/>
          <w:szCs w:val="24"/>
          <w:lang w:val="lv-LV"/>
        </w:rPr>
        <w:t>u jāiesniedz sadarbības partnera</w:t>
      </w:r>
      <w:r w:rsidR="00D919B9" w:rsidRPr="00151660">
        <w:rPr>
          <w:rFonts w:cs="Arial"/>
          <w:szCs w:val="24"/>
          <w:lang w:val="lv-LV"/>
        </w:rPr>
        <w:t xml:space="preserve"> (ja tāds plānots)</w:t>
      </w:r>
      <w:r w:rsidRPr="00151660">
        <w:rPr>
          <w:rFonts w:cs="Arial"/>
          <w:szCs w:val="24"/>
          <w:lang w:val="lv-LV"/>
        </w:rPr>
        <w:t xml:space="preserve"> – pašvaldības vai NVO atbildīgās amatpersonas parakstīts partnerības apliecinājums (projekta </w:t>
      </w:r>
      <w:r w:rsidR="00151660">
        <w:rPr>
          <w:rFonts w:cs="Arial"/>
          <w:szCs w:val="24"/>
          <w:lang w:val="lv-LV"/>
        </w:rPr>
        <w:t>pieteikum</w:t>
      </w:r>
      <w:r w:rsidRPr="00151660">
        <w:rPr>
          <w:rFonts w:cs="Arial"/>
          <w:szCs w:val="24"/>
          <w:lang w:val="lv-LV"/>
        </w:rPr>
        <w:t xml:space="preserve">a veidlapas </w:t>
      </w:r>
      <w:r w:rsidR="00325083">
        <w:rPr>
          <w:rFonts w:cs="Arial"/>
          <w:szCs w:val="24"/>
          <w:lang w:val="lv-LV"/>
        </w:rPr>
        <w:t>E</w:t>
      </w:r>
      <w:r w:rsidR="007A5E3D" w:rsidRPr="00151660">
        <w:rPr>
          <w:rFonts w:cs="Arial"/>
          <w:szCs w:val="24"/>
          <w:lang w:val="lv-LV"/>
        </w:rPr>
        <w:t xml:space="preserve"> </w:t>
      </w:r>
      <w:r w:rsidRPr="00151660">
        <w:rPr>
          <w:rFonts w:cs="Arial"/>
          <w:szCs w:val="24"/>
          <w:lang w:val="lv-LV"/>
        </w:rPr>
        <w:t>sadaļa).</w:t>
      </w:r>
    </w:p>
    <w:p w14:paraId="133E244E" w14:textId="77777777" w:rsidR="00C94A24" w:rsidRPr="00151660" w:rsidRDefault="00C94A24" w:rsidP="00C94A24">
      <w:pPr>
        <w:pStyle w:val="Parasts1"/>
        <w:jc w:val="both"/>
        <w:rPr>
          <w:rFonts w:cs="Arial"/>
          <w:b/>
          <w:szCs w:val="24"/>
          <w:lang w:val="lv-LV"/>
        </w:rPr>
      </w:pPr>
    </w:p>
    <w:p w14:paraId="520387C6" w14:textId="4AAF3F5D" w:rsidR="00CF32C1" w:rsidRPr="00151660" w:rsidRDefault="00F45A3B" w:rsidP="00BA4350">
      <w:pPr>
        <w:pStyle w:val="Parasts1"/>
        <w:jc w:val="both"/>
        <w:rPr>
          <w:rFonts w:cs="Arial"/>
          <w:b/>
          <w:szCs w:val="24"/>
          <w:lang w:val="lv-LV"/>
        </w:rPr>
      </w:pPr>
      <w:r w:rsidRPr="00E924E4">
        <w:rPr>
          <w:rFonts w:cs="Arial"/>
          <w:bCs/>
          <w:szCs w:val="24"/>
          <w:lang w:val="lv-LV"/>
        </w:rPr>
        <w:t>2.1.</w:t>
      </w:r>
      <w:r w:rsidR="001A30B7" w:rsidRPr="00E924E4">
        <w:rPr>
          <w:rFonts w:cs="Arial"/>
          <w:bCs/>
          <w:szCs w:val="24"/>
          <w:lang w:val="lv-LV"/>
        </w:rPr>
        <w:t>4</w:t>
      </w:r>
      <w:r w:rsidRPr="00E924E4">
        <w:rPr>
          <w:rFonts w:cs="Arial"/>
          <w:bCs/>
          <w:szCs w:val="24"/>
          <w:lang w:val="lv-LV"/>
        </w:rPr>
        <w:t>.</w:t>
      </w:r>
      <w:r w:rsidRPr="00151660">
        <w:rPr>
          <w:rFonts w:cs="Arial"/>
          <w:b/>
          <w:szCs w:val="24"/>
          <w:lang w:val="lv-LV"/>
        </w:rPr>
        <w:t xml:space="preserve"> </w:t>
      </w:r>
      <w:r w:rsidR="00301F9E" w:rsidRPr="00151660">
        <w:rPr>
          <w:rFonts w:cs="Arial"/>
          <w:b/>
          <w:szCs w:val="24"/>
          <w:lang w:val="lv-LV"/>
        </w:rPr>
        <w:t xml:space="preserve">Projektu nedrīkst iesniegt, kā arī finansējumu nedrīkst piešķirt organizācijai, </w:t>
      </w:r>
      <w:r w:rsidR="001D2B69" w:rsidRPr="00151660">
        <w:rPr>
          <w:rFonts w:cs="Arial"/>
          <w:b/>
          <w:szCs w:val="24"/>
          <w:lang w:val="lv-LV"/>
        </w:rPr>
        <w:t>ja</w:t>
      </w:r>
      <w:r w:rsidR="00CF32C1" w:rsidRPr="00151660">
        <w:rPr>
          <w:rFonts w:cs="Arial"/>
          <w:b/>
          <w:szCs w:val="24"/>
          <w:lang w:val="lv-LV"/>
        </w:rPr>
        <w:t>:</w:t>
      </w:r>
    </w:p>
    <w:p w14:paraId="7DC8F6C1" w14:textId="37A07511" w:rsidR="002D5B04" w:rsidRPr="002D5B04" w:rsidRDefault="002D5B04" w:rsidP="00362A37">
      <w:pPr>
        <w:pStyle w:val="Parasts1"/>
        <w:numPr>
          <w:ilvl w:val="0"/>
          <w:numId w:val="10"/>
        </w:numPr>
        <w:tabs>
          <w:tab w:val="left" w:pos="-3402"/>
        </w:tabs>
        <w:jc w:val="both"/>
        <w:rPr>
          <w:rFonts w:cs="Arial"/>
          <w:szCs w:val="24"/>
          <w:lang w:val="lv-LV"/>
        </w:rPr>
      </w:pPr>
      <w:r w:rsidRPr="002D5B04">
        <w:rPr>
          <w:lang w:val="lv-LV"/>
        </w:rPr>
        <w:t>uz to attiecas kāds no Publisko iepirkumu likuma 42. panta pirmajā daļā minētajiem kandidātu un pretendentu izslēgšanas kritērijiem,</w:t>
      </w:r>
      <w:r>
        <w:rPr>
          <w:lang w:val="lv-LV"/>
        </w:rPr>
        <w:t xml:space="preserve"> t.sk., bet ne tikai:</w:t>
      </w:r>
    </w:p>
    <w:p w14:paraId="21B7D423" w14:textId="3EC461D8" w:rsidR="002D5B04" w:rsidRPr="002D5B04" w:rsidRDefault="002D5B04" w:rsidP="002D5B04">
      <w:pPr>
        <w:pStyle w:val="Parasts1"/>
        <w:numPr>
          <w:ilvl w:val="0"/>
          <w:numId w:val="36"/>
        </w:numPr>
        <w:tabs>
          <w:tab w:val="left" w:pos="-3402"/>
        </w:tabs>
        <w:jc w:val="both"/>
        <w:rPr>
          <w:rFonts w:cs="Arial"/>
          <w:szCs w:val="24"/>
          <w:lang w:val="lv-LV"/>
        </w:rPr>
      </w:pPr>
      <w:r w:rsidRPr="002D5B04">
        <w:rPr>
          <w:lang w:val="lv-LV"/>
        </w:rPr>
        <w:t>ir pasludināts tās maksātnespējas process, apturēta saimnieciskā darbība, organizācija tiek likvidēta;</w:t>
      </w:r>
    </w:p>
    <w:p w14:paraId="023AC233" w14:textId="1828D516" w:rsidR="00CF32C1" w:rsidRDefault="001D2B69" w:rsidP="00362A37">
      <w:pPr>
        <w:pStyle w:val="Parasts1"/>
        <w:numPr>
          <w:ilvl w:val="0"/>
          <w:numId w:val="10"/>
        </w:numPr>
        <w:tabs>
          <w:tab w:val="left" w:pos="-3402"/>
        </w:tabs>
        <w:jc w:val="both"/>
        <w:rPr>
          <w:rFonts w:cs="Arial"/>
          <w:szCs w:val="24"/>
          <w:lang w:val="lv-LV"/>
        </w:rPr>
      </w:pPr>
      <w:r w:rsidRPr="00151660">
        <w:rPr>
          <w:szCs w:val="24"/>
          <w:lang w:val="lv-LV"/>
        </w:rPr>
        <w:t>tai</w:t>
      </w:r>
      <w:r w:rsidR="00301F9E" w:rsidRPr="00151660">
        <w:rPr>
          <w:szCs w:val="24"/>
          <w:lang w:val="lv-LV"/>
        </w:rPr>
        <w:t xml:space="preserve"> </w:t>
      </w:r>
      <w:r w:rsidR="00086607" w:rsidRPr="00151660">
        <w:rPr>
          <w:szCs w:val="24"/>
          <w:lang w:val="lv-LV"/>
        </w:rPr>
        <w:t>uz projekta iesniegšanas brīdi ir Valsts ieņēmumu dienesta administrēto nodokļu parāds, kas pārsniedz 150</w:t>
      </w:r>
      <w:r w:rsidR="008F0CD5">
        <w:rPr>
          <w:szCs w:val="24"/>
          <w:lang w:val="lv-LV"/>
        </w:rPr>
        <w:t>,00</w:t>
      </w:r>
      <w:r w:rsidR="00086607" w:rsidRPr="00151660">
        <w:rPr>
          <w:szCs w:val="24"/>
          <w:lang w:val="lv-LV"/>
        </w:rPr>
        <w:t xml:space="preserve"> </w:t>
      </w:r>
      <w:r w:rsidR="005051AB">
        <w:rPr>
          <w:szCs w:val="24"/>
          <w:lang w:val="lv-LV"/>
        </w:rPr>
        <w:t>EUR</w:t>
      </w:r>
      <w:r w:rsidR="00086607" w:rsidRPr="00151660">
        <w:rPr>
          <w:rStyle w:val="FootnoteReference"/>
          <w:i/>
          <w:szCs w:val="24"/>
          <w:lang w:val="lv-LV"/>
        </w:rPr>
        <w:footnoteReference w:id="2"/>
      </w:r>
      <w:r w:rsidR="00CF32C1" w:rsidRPr="00151660">
        <w:rPr>
          <w:rFonts w:cs="Arial"/>
          <w:szCs w:val="24"/>
          <w:lang w:val="lv-LV"/>
        </w:rPr>
        <w:t>;</w:t>
      </w:r>
    </w:p>
    <w:p w14:paraId="5407C4D8" w14:textId="50A39E08" w:rsidR="002D5B04" w:rsidRPr="00151660" w:rsidRDefault="002D5B04" w:rsidP="00362A37">
      <w:pPr>
        <w:pStyle w:val="Parasts1"/>
        <w:numPr>
          <w:ilvl w:val="0"/>
          <w:numId w:val="10"/>
        </w:numPr>
        <w:tabs>
          <w:tab w:val="left" w:pos="-3402"/>
        </w:tabs>
        <w:jc w:val="both"/>
        <w:rPr>
          <w:rFonts w:cs="Arial"/>
          <w:szCs w:val="24"/>
          <w:lang w:val="lv-LV"/>
        </w:rPr>
      </w:pPr>
      <w:r w:rsidRPr="002D5B04">
        <w:rPr>
          <w:lang w:val="lv-LV"/>
        </w:rPr>
        <w:t xml:space="preserve">organizācija vai tās </w:t>
      </w:r>
      <w:proofErr w:type="spellStart"/>
      <w:r w:rsidRPr="002D5B04">
        <w:rPr>
          <w:lang w:val="lv-LV"/>
        </w:rPr>
        <w:t>pārstāvēttiesīgā</w:t>
      </w:r>
      <w:proofErr w:type="spellEnd"/>
      <w:r w:rsidRPr="002D5B04">
        <w:rPr>
          <w:lang w:val="lv-LV"/>
        </w:rPr>
        <w:t xml:space="preserve"> persona ir veikusi krāpšanas, piesavināšanās, noziedzīgi iegūtu līdzekļu legalizēšanas, kukuļošanas, tirgošanās ar ietekmi, izvairīšanās no nodokļu vai tiem pielīdzināto maksājumu samaksas vai jebkādas citas pretlikumīgas darbības, tās darbībā ir konstatēti pārkāpumi un tā ir atzīta par vainīgu Publisko iepirkumu likuma 42.panta pirmajā daļā minēto pārkāpumu izdarīšanā ar kompetentas institūcijas lēmumu, kas stājies spēkā un kļuvis neapstrīdams un nepārsūdzams;</w:t>
      </w:r>
    </w:p>
    <w:p w14:paraId="342D12D1" w14:textId="77777777" w:rsidR="001D2B69" w:rsidRPr="00151660" w:rsidRDefault="001D2B69" w:rsidP="00362A37">
      <w:pPr>
        <w:pStyle w:val="Parasts1"/>
        <w:numPr>
          <w:ilvl w:val="0"/>
          <w:numId w:val="10"/>
        </w:numPr>
        <w:tabs>
          <w:tab w:val="left" w:pos="-3402"/>
        </w:tabs>
        <w:jc w:val="both"/>
        <w:rPr>
          <w:rFonts w:cs="Arial"/>
          <w:szCs w:val="24"/>
          <w:lang w:val="lv-LV"/>
        </w:rPr>
      </w:pPr>
      <w:r w:rsidRPr="00151660">
        <w:rPr>
          <w:rFonts w:cs="Arial"/>
          <w:szCs w:val="24"/>
          <w:lang w:val="lv-LV"/>
        </w:rPr>
        <w:t>tā ir sniegusi nepatiesu informāciju nolūkā saņemt finansējumu;</w:t>
      </w:r>
    </w:p>
    <w:p w14:paraId="4037A13C" w14:textId="77777777" w:rsidR="00CF32C1" w:rsidRPr="00151660" w:rsidRDefault="001D2B69" w:rsidP="00362A37">
      <w:pPr>
        <w:pStyle w:val="Parasts1"/>
        <w:numPr>
          <w:ilvl w:val="0"/>
          <w:numId w:val="10"/>
        </w:numPr>
        <w:tabs>
          <w:tab w:val="left" w:pos="-3402"/>
        </w:tabs>
        <w:jc w:val="both"/>
        <w:rPr>
          <w:rFonts w:cs="Arial"/>
          <w:szCs w:val="24"/>
          <w:lang w:val="lv-LV"/>
        </w:rPr>
      </w:pPr>
      <w:r w:rsidRPr="00151660">
        <w:rPr>
          <w:szCs w:val="24"/>
          <w:lang w:val="lv-LV"/>
        </w:rPr>
        <w:lastRenderedPageBreak/>
        <w:t>tā ir</w:t>
      </w:r>
      <w:r w:rsidR="00301F9E" w:rsidRPr="00151660">
        <w:rPr>
          <w:szCs w:val="24"/>
          <w:lang w:val="lv-LV"/>
        </w:rPr>
        <w:t xml:space="preserve"> cent</w:t>
      </w:r>
      <w:r w:rsidRPr="00151660">
        <w:rPr>
          <w:szCs w:val="24"/>
          <w:lang w:val="lv-LV"/>
        </w:rPr>
        <w:t>us</w:t>
      </w:r>
      <w:r w:rsidR="00301F9E" w:rsidRPr="00151660">
        <w:rPr>
          <w:szCs w:val="24"/>
          <w:lang w:val="lv-LV"/>
        </w:rPr>
        <w:t xml:space="preserve">ies </w:t>
      </w:r>
      <w:r w:rsidRPr="00151660">
        <w:rPr>
          <w:szCs w:val="24"/>
          <w:lang w:val="lv-LV"/>
        </w:rPr>
        <w:t xml:space="preserve">ietekmēt projektu </w:t>
      </w:r>
      <w:r w:rsidR="00AE62D7" w:rsidRPr="00151660">
        <w:rPr>
          <w:szCs w:val="24"/>
          <w:lang w:val="lv-LV"/>
        </w:rPr>
        <w:t>pieteikum</w:t>
      </w:r>
      <w:r w:rsidRPr="00151660">
        <w:rPr>
          <w:szCs w:val="24"/>
          <w:lang w:val="lv-LV"/>
        </w:rPr>
        <w:t>u vērtēšanas procesā iesaistītās personas</w:t>
      </w:r>
      <w:r w:rsidR="00CF32C1" w:rsidRPr="00151660">
        <w:rPr>
          <w:rFonts w:cs="Arial"/>
          <w:szCs w:val="24"/>
          <w:lang w:val="lv-LV"/>
        </w:rPr>
        <w:t>;</w:t>
      </w:r>
    </w:p>
    <w:p w14:paraId="31315550" w14:textId="54E362F7" w:rsidR="00CF32C1" w:rsidRPr="00151660" w:rsidRDefault="00325775" w:rsidP="00362A37">
      <w:pPr>
        <w:pStyle w:val="Parasts1"/>
        <w:numPr>
          <w:ilvl w:val="0"/>
          <w:numId w:val="10"/>
        </w:numPr>
        <w:tabs>
          <w:tab w:val="left" w:pos="-3402"/>
        </w:tabs>
        <w:jc w:val="both"/>
        <w:rPr>
          <w:rFonts w:cs="Arial"/>
          <w:szCs w:val="24"/>
          <w:lang w:val="lv-LV"/>
        </w:rPr>
      </w:pPr>
      <w:r w:rsidRPr="00151660">
        <w:rPr>
          <w:rFonts w:cs="Arial"/>
          <w:szCs w:val="24"/>
          <w:lang w:val="lv-LV"/>
        </w:rPr>
        <w:t xml:space="preserve">nav </w:t>
      </w:r>
      <w:r w:rsidR="001D2B69" w:rsidRPr="00151660">
        <w:rPr>
          <w:rFonts w:cs="Arial"/>
          <w:szCs w:val="24"/>
          <w:lang w:val="lv-LV"/>
        </w:rPr>
        <w:t>veikusi</w:t>
      </w:r>
      <w:r w:rsidRPr="00151660">
        <w:rPr>
          <w:rFonts w:cs="Arial"/>
          <w:szCs w:val="24"/>
          <w:lang w:val="lv-LV"/>
        </w:rPr>
        <w:t xml:space="preserve"> neatbilstoši </w:t>
      </w:r>
      <w:r w:rsidR="00D312EB" w:rsidRPr="00151660">
        <w:rPr>
          <w:rFonts w:cs="Arial"/>
          <w:szCs w:val="24"/>
          <w:lang w:val="lv-LV"/>
        </w:rPr>
        <w:t xml:space="preserve">izlietoto līdzekļu atmaksu citu </w:t>
      </w:r>
      <w:r w:rsidR="00325C39" w:rsidRPr="00151660">
        <w:rPr>
          <w:rFonts w:cs="Arial"/>
          <w:szCs w:val="24"/>
          <w:lang w:val="lv-LV"/>
        </w:rPr>
        <w:t>Sabiedrības integrācijas fonda</w:t>
      </w:r>
      <w:r w:rsidR="00DA18C1" w:rsidRPr="00151660">
        <w:rPr>
          <w:rFonts w:cs="Arial"/>
          <w:szCs w:val="24"/>
          <w:lang w:val="lv-LV"/>
        </w:rPr>
        <w:t xml:space="preserve"> </w:t>
      </w:r>
      <w:r w:rsidR="00D312EB" w:rsidRPr="00151660">
        <w:rPr>
          <w:rFonts w:cs="Arial"/>
          <w:szCs w:val="24"/>
          <w:lang w:val="lv-LV"/>
        </w:rPr>
        <w:t>administrēto</w:t>
      </w:r>
      <w:r w:rsidRPr="00151660">
        <w:rPr>
          <w:rFonts w:cs="Arial"/>
          <w:szCs w:val="24"/>
          <w:lang w:val="lv-LV"/>
        </w:rPr>
        <w:t xml:space="preserve"> programm</w:t>
      </w:r>
      <w:r w:rsidR="00D312EB" w:rsidRPr="00151660">
        <w:rPr>
          <w:rFonts w:cs="Arial"/>
          <w:szCs w:val="24"/>
          <w:lang w:val="lv-LV"/>
        </w:rPr>
        <w:t>u</w:t>
      </w:r>
      <w:r w:rsidR="001A30B7">
        <w:rPr>
          <w:rFonts w:cs="Arial"/>
          <w:szCs w:val="24"/>
          <w:lang w:val="lv-LV"/>
        </w:rPr>
        <w:t xml:space="preserve"> </w:t>
      </w:r>
      <w:r w:rsidRPr="00151660">
        <w:rPr>
          <w:rFonts w:cs="Arial"/>
          <w:szCs w:val="24"/>
          <w:lang w:val="lv-LV"/>
        </w:rPr>
        <w:t>ietvaros.</w:t>
      </w:r>
    </w:p>
    <w:p w14:paraId="4CA2A1B9" w14:textId="77777777" w:rsidR="00BA4350" w:rsidRPr="00151660" w:rsidRDefault="00BA4350" w:rsidP="006478D1">
      <w:pPr>
        <w:pStyle w:val="Parasts1"/>
        <w:jc w:val="both"/>
        <w:rPr>
          <w:rFonts w:cs="Arial"/>
          <w:szCs w:val="24"/>
          <w:lang w:val="lv-LV"/>
        </w:rPr>
      </w:pPr>
    </w:p>
    <w:p w14:paraId="162310E0" w14:textId="45DC3F3A" w:rsidR="00CF32C1" w:rsidRPr="00151660" w:rsidRDefault="00754596" w:rsidP="006478D1">
      <w:pPr>
        <w:pStyle w:val="Parasts1"/>
        <w:jc w:val="both"/>
        <w:rPr>
          <w:rFonts w:cs="Arial"/>
          <w:szCs w:val="24"/>
          <w:lang w:val="lv-LV"/>
        </w:rPr>
      </w:pPr>
      <w:r w:rsidRPr="00151660">
        <w:rPr>
          <w:rFonts w:cs="Arial"/>
          <w:szCs w:val="24"/>
          <w:lang w:val="lv-LV"/>
        </w:rPr>
        <w:t>Projekta</w:t>
      </w:r>
      <w:r w:rsidR="00CF32C1" w:rsidRPr="00151660">
        <w:rPr>
          <w:rFonts w:cs="Arial"/>
          <w:szCs w:val="24"/>
          <w:lang w:val="lv-LV"/>
        </w:rPr>
        <w:t xml:space="preserve"> </w:t>
      </w:r>
      <w:r w:rsidRPr="00151660">
        <w:rPr>
          <w:rFonts w:cs="Arial"/>
          <w:szCs w:val="24"/>
          <w:lang w:val="lv-LV"/>
        </w:rPr>
        <w:t>iesniedzēja</w:t>
      </w:r>
      <w:r w:rsidR="001D2B69" w:rsidRPr="00151660">
        <w:rPr>
          <w:rFonts w:cs="Arial"/>
          <w:szCs w:val="24"/>
          <w:lang w:val="lv-LV"/>
        </w:rPr>
        <w:t>m</w:t>
      </w:r>
      <w:r w:rsidR="00CF32C1" w:rsidRPr="00151660">
        <w:rPr>
          <w:rFonts w:cs="Arial"/>
          <w:szCs w:val="24"/>
          <w:lang w:val="lv-LV"/>
        </w:rPr>
        <w:t xml:space="preserve"> kopā ar projekta </w:t>
      </w:r>
      <w:r w:rsidR="00AE62D7" w:rsidRPr="00151660">
        <w:rPr>
          <w:rFonts w:cs="Arial"/>
          <w:szCs w:val="24"/>
          <w:lang w:val="lv-LV"/>
        </w:rPr>
        <w:t>pieteikum</w:t>
      </w:r>
      <w:r w:rsidRPr="00151660">
        <w:rPr>
          <w:rFonts w:cs="Arial"/>
          <w:szCs w:val="24"/>
          <w:lang w:val="lv-LV"/>
        </w:rPr>
        <w:t>u</w:t>
      </w:r>
      <w:r w:rsidR="00CF32C1" w:rsidRPr="00151660">
        <w:rPr>
          <w:rFonts w:cs="Arial"/>
          <w:szCs w:val="24"/>
          <w:lang w:val="lv-LV"/>
        </w:rPr>
        <w:t xml:space="preserve"> jāiesniedz organizācijas </w:t>
      </w:r>
      <w:r w:rsidR="00FE5988" w:rsidRPr="00151660">
        <w:rPr>
          <w:rFonts w:cs="Arial"/>
          <w:szCs w:val="24"/>
          <w:lang w:val="lv-LV"/>
        </w:rPr>
        <w:t xml:space="preserve">atbildīgās amatpersonas </w:t>
      </w:r>
      <w:r w:rsidRPr="00151660">
        <w:rPr>
          <w:rFonts w:cs="Arial"/>
          <w:szCs w:val="24"/>
          <w:lang w:val="lv-LV"/>
        </w:rPr>
        <w:t>parakstīts</w:t>
      </w:r>
      <w:r w:rsidR="00CF32C1" w:rsidRPr="00151660">
        <w:rPr>
          <w:rFonts w:cs="Arial"/>
          <w:szCs w:val="24"/>
          <w:lang w:val="lv-LV"/>
        </w:rPr>
        <w:t xml:space="preserve"> </w:t>
      </w:r>
      <w:r w:rsidRPr="00151660">
        <w:rPr>
          <w:rFonts w:cs="Arial"/>
          <w:szCs w:val="24"/>
          <w:lang w:val="lv-LV"/>
        </w:rPr>
        <w:t>apliecinājums</w:t>
      </w:r>
      <w:r w:rsidR="00CF32C1" w:rsidRPr="00151660">
        <w:rPr>
          <w:rFonts w:cs="Arial"/>
          <w:szCs w:val="24"/>
          <w:lang w:val="lv-LV"/>
        </w:rPr>
        <w:t xml:space="preserve"> (</w:t>
      </w:r>
      <w:r w:rsidRPr="00151660">
        <w:rPr>
          <w:rFonts w:cs="Arial"/>
          <w:szCs w:val="24"/>
          <w:lang w:val="lv-LV"/>
        </w:rPr>
        <w:t xml:space="preserve">projekta </w:t>
      </w:r>
      <w:r w:rsidR="00AE62D7" w:rsidRPr="00151660">
        <w:rPr>
          <w:rFonts w:cs="Arial"/>
          <w:szCs w:val="24"/>
          <w:lang w:val="lv-LV"/>
        </w:rPr>
        <w:t>pieteikum</w:t>
      </w:r>
      <w:r w:rsidRPr="00151660">
        <w:rPr>
          <w:rFonts w:cs="Arial"/>
          <w:szCs w:val="24"/>
          <w:lang w:val="lv-LV"/>
        </w:rPr>
        <w:t xml:space="preserve">a veidlapas </w:t>
      </w:r>
      <w:r w:rsidR="00325083">
        <w:rPr>
          <w:szCs w:val="24"/>
          <w:lang w:val="lv-LV"/>
        </w:rPr>
        <w:t>D</w:t>
      </w:r>
      <w:r w:rsidR="001D0E05" w:rsidRPr="00151660">
        <w:rPr>
          <w:szCs w:val="24"/>
          <w:lang w:val="lv-LV"/>
        </w:rPr>
        <w:t xml:space="preserve"> sadaļa</w:t>
      </w:r>
      <w:r w:rsidR="00CF32C1" w:rsidRPr="00151660">
        <w:rPr>
          <w:rFonts w:cs="Arial"/>
          <w:szCs w:val="24"/>
          <w:lang w:val="lv-LV"/>
        </w:rPr>
        <w:t xml:space="preserve">), apliecinot, ka </w:t>
      </w:r>
      <w:r w:rsidR="00FE5988" w:rsidRPr="00151660">
        <w:rPr>
          <w:rFonts w:cs="Arial"/>
          <w:szCs w:val="24"/>
          <w:lang w:val="lv-LV"/>
        </w:rPr>
        <w:t xml:space="preserve">uz </w:t>
      </w:r>
      <w:r w:rsidR="001D0E05" w:rsidRPr="00151660">
        <w:rPr>
          <w:rFonts w:cs="Arial"/>
          <w:szCs w:val="24"/>
          <w:lang w:val="lv-LV"/>
        </w:rPr>
        <w:t>to</w:t>
      </w:r>
      <w:r w:rsidR="00FE5988" w:rsidRPr="00151660">
        <w:rPr>
          <w:rFonts w:cs="Arial"/>
          <w:szCs w:val="24"/>
          <w:lang w:val="lv-LV"/>
        </w:rPr>
        <w:t xml:space="preserve"> nav attiecināmi </w:t>
      </w:r>
      <w:proofErr w:type="gramStart"/>
      <w:r w:rsidR="00FE5988" w:rsidRPr="00151660">
        <w:rPr>
          <w:rFonts w:cs="Arial"/>
          <w:szCs w:val="24"/>
          <w:lang w:val="lv-LV"/>
        </w:rPr>
        <w:t>augs</w:t>
      </w:r>
      <w:r w:rsidR="00C9313A" w:rsidRPr="00151660">
        <w:rPr>
          <w:rFonts w:cs="Arial"/>
          <w:szCs w:val="24"/>
          <w:lang w:val="lv-LV"/>
        </w:rPr>
        <w:t>t</w:t>
      </w:r>
      <w:r w:rsidR="00FE5988" w:rsidRPr="00151660">
        <w:rPr>
          <w:rFonts w:cs="Arial"/>
          <w:szCs w:val="24"/>
          <w:lang w:val="lv-LV"/>
        </w:rPr>
        <w:t>āk minētie</w:t>
      </w:r>
      <w:proofErr w:type="gramEnd"/>
      <w:r w:rsidR="00FE5988" w:rsidRPr="00151660">
        <w:rPr>
          <w:rFonts w:cs="Arial"/>
          <w:szCs w:val="24"/>
          <w:lang w:val="lv-LV"/>
        </w:rPr>
        <w:t xml:space="preserve"> ierobežojumi.</w:t>
      </w:r>
    </w:p>
    <w:p w14:paraId="5A4B0C9B" w14:textId="77777777" w:rsidR="00C97C9D" w:rsidRPr="00151660" w:rsidRDefault="00C97C9D" w:rsidP="00657E4C">
      <w:pPr>
        <w:pStyle w:val="Parasts1"/>
        <w:jc w:val="both"/>
        <w:outlineLvl w:val="0"/>
        <w:rPr>
          <w:rFonts w:cs="Arial"/>
          <w:szCs w:val="24"/>
          <w:lang w:val="lv-LV"/>
        </w:rPr>
      </w:pPr>
    </w:p>
    <w:p w14:paraId="0C2F8F19" w14:textId="77777777" w:rsidR="00CF32C1" w:rsidRPr="00151660" w:rsidRDefault="000E567E" w:rsidP="00161600">
      <w:pPr>
        <w:pStyle w:val="Guidelines3"/>
        <w:shd w:val="clear" w:color="auto" w:fill="E6E6E6"/>
        <w:spacing w:before="120" w:after="120"/>
        <w:outlineLvl w:val="0"/>
        <w:rPr>
          <w:rFonts w:ascii="Times New Roman" w:hAnsi="Times New Roman" w:cs="Arial"/>
          <w:b/>
          <w:bCs/>
          <w:i w:val="0"/>
          <w:iCs/>
          <w:sz w:val="26"/>
          <w:szCs w:val="26"/>
          <w:lang w:val="lv-LV"/>
        </w:rPr>
      </w:pPr>
      <w:bookmarkStart w:id="7" w:name="_Toc33627887"/>
      <w:r w:rsidRPr="00151660">
        <w:rPr>
          <w:rFonts w:ascii="Times New Roman" w:hAnsi="Times New Roman" w:cs="Arial"/>
          <w:b/>
          <w:bCs/>
          <w:i w:val="0"/>
          <w:iCs/>
          <w:sz w:val="26"/>
          <w:szCs w:val="26"/>
          <w:lang w:val="lv-LV"/>
        </w:rPr>
        <w:t>2.</w:t>
      </w:r>
      <w:r w:rsidR="00663268" w:rsidRPr="00151660">
        <w:rPr>
          <w:rFonts w:ascii="Times New Roman" w:hAnsi="Times New Roman" w:cs="Arial"/>
          <w:b/>
          <w:bCs/>
          <w:i w:val="0"/>
          <w:iCs/>
          <w:sz w:val="26"/>
          <w:szCs w:val="26"/>
          <w:lang w:val="lv-LV"/>
        </w:rPr>
        <w:t>2</w:t>
      </w:r>
      <w:r w:rsidR="00CF32C1" w:rsidRPr="00151660">
        <w:rPr>
          <w:rFonts w:ascii="Times New Roman" w:hAnsi="Times New Roman" w:cs="Arial"/>
          <w:b/>
          <w:bCs/>
          <w:i w:val="0"/>
          <w:iCs/>
          <w:sz w:val="26"/>
          <w:szCs w:val="26"/>
          <w:lang w:val="lv-LV"/>
        </w:rPr>
        <w:t>.</w:t>
      </w:r>
      <w:r w:rsidR="00CF32C1" w:rsidRPr="00151660">
        <w:rPr>
          <w:rFonts w:ascii="Times New Roman" w:hAnsi="Times New Roman" w:cs="Arial"/>
          <w:b/>
          <w:bCs/>
          <w:i w:val="0"/>
          <w:iCs/>
          <w:sz w:val="26"/>
          <w:szCs w:val="26"/>
          <w:lang w:val="lv-LV"/>
        </w:rPr>
        <w:tab/>
        <w:t>Projektu atbilstība</w:t>
      </w:r>
      <w:bookmarkEnd w:id="7"/>
    </w:p>
    <w:p w14:paraId="17915E11" w14:textId="77777777" w:rsidR="00DA1729" w:rsidRPr="00151660" w:rsidRDefault="00DA1729" w:rsidP="00657E4C">
      <w:pPr>
        <w:pStyle w:val="Parasts1"/>
        <w:jc w:val="both"/>
        <w:rPr>
          <w:rFonts w:cs="Arial"/>
          <w:b/>
          <w:szCs w:val="24"/>
          <w:u w:val="single"/>
          <w:lang w:val="lv-LV"/>
        </w:rPr>
      </w:pPr>
    </w:p>
    <w:p w14:paraId="3ED27D8E" w14:textId="77777777" w:rsidR="00CF32C1" w:rsidRPr="00151660" w:rsidRDefault="00663268" w:rsidP="00657E4C">
      <w:pPr>
        <w:pStyle w:val="Parasts1"/>
        <w:jc w:val="both"/>
        <w:rPr>
          <w:rFonts w:cs="Arial"/>
          <w:b/>
          <w:szCs w:val="24"/>
          <w:u w:val="single"/>
          <w:lang w:val="lv-LV"/>
        </w:rPr>
      </w:pPr>
      <w:r w:rsidRPr="00151660">
        <w:rPr>
          <w:rFonts w:cs="Arial"/>
          <w:b/>
          <w:szCs w:val="24"/>
          <w:u w:val="single"/>
          <w:lang w:val="lv-LV"/>
        </w:rPr>
        <w:t>2.2</w:t>
      </w:r>
      <w:r w:rsidR="0030219F" w:rsidRPr="00151660">
        <w:rPr>
          <w:rFonts w:cs="Arial"/>
          <w:b/>
          <w:szCs w:val="24"/>
          <w:u w:val="single"/>
          <w:lang w:val="lv-LV"/>
        </w:rPr>
        <w:t>.</w:t>
      </w:r>
      <w:r w:rsidR="002A6697" w:rsidRPr="00151660">
        <w:rPr>
          <w:rFonts w:cs="Arial"/>
          <w:b/>
          <w:szCs w:val="24"/>
          <w:u w:val="single"/>
          <w:lang w:val="lv-LV"/>
        </w:rPr>
        <w:t>1</w:t>
      </w:r>
      <w:r w:rsidR="000E567E" w:rsidRPr="00151660">
        <w:rPr>
          <w:rFonts w:cs="Arial"/>
          <w:b/>
          <w:szCs w:val="24"/>
          <w:u w:val="single"/>
          <w:lang w:val="lv-LV"/>
        </w:rPr>
        <w:t xml:space="preserve">. </w:t>
      </w:r>
      <w:r w:rsidR="0030219F" w:rsidRPr="00151660">
        <w:rPr>
          <w:rFonts w:cs="Arial"/>
          <w:b/>
          <w:szCs w:val="24"/>
          <w:u w:val="single"/>
          <w:lang w:val="lv-LV"/>
        </w:rPr>
        <w:t>A</w:t>
      </w:r>
      <w:r w:rsidR="00550D98" w:rsidRPr="00151660">
        <w:rPr>
          <w:rFonts w:cs="Arial"/>
          <w:b/>
          <w:szCs w:val="24"/>
          <w:u w:val="single"/>
          <w:lang w:val="lv-LV"/>
        </w:rPr>
        <w:t>tbalstāmās aktivitātes</w:t>
      </w:r>
    </w:p>
    <w:p w14:paraId="2C278016" w14:textId="77777777" w:rsidR="0090785B" w:rsidRPr="00151660" w:rsidRDefault="0090785B" w:rsidP="0090785B">
      <w:pPr>
        <w:pStyle w:val="Parasts1"/>
        <w:jc w:val="both"/>
        <w:rPr>
          <w:rFonts w:cs="Arial"/>
          <w:bCs/>
          <w:iCs/>
          <w:szCs w:val="24"/>
          <w:lang w:val="lv-LV"/>
        </w:rPr>
      </w:pPr>
    </w:p>
    <w:p w14:paraId="02699B1F" w14:textId="77777777" w:rsidR="00BE43B8" w:rsidRPr="00151660" w:rsidRDefault="002A4B77" w:rsidP="00BE43B8">
      <w:pPr>
        <w:pStyle w:val="Parasts1"/>
        <w:jc w:val="both"/>
        <w:rPr>
          <w:b/>
          <w:lang w:val="lv-LV"/>
        </w:rPr>
      </w:pPr>
      <w:r w:rsidRPr="00151660">
        <w:rPr>
          <w:rFonts w:cs="Arial"/>
          <w:bCs/>
          <w:iCs/>
          <w:szCs w:val="24"/>
          <w:lang w:val="lv-LV"/>
        </w:rPr>
        <w:t xml:space="preserve">2.2.1.1. </w:t>
      </w:r>
      <w:r w:rsidR="00BE43B8" w:rsidRPr="00151660">
        <w:rPr>
          <w:rFonts w:cs="Arial"/>
          <w:bCs/>
          <w:iCs/>
          <w:szCs w:val="24"/>
          <w:lang w:val="lv-LV"/>
        </w:rPr>
        <w:t>1.3.1.</w:t>
      </w:r>
      <w:r w:rsidR="00CD33C9" w:rsidRPr="00151660">
        <w:rPr>
          <w:rFonts w:cs="Arial"/>
          <w:bCs/>
          <w:iCs/>
          <w:szCs w:val="24"/>
          <w:lang w:val="lv-LV"/>
        </w:rPr>
        <w:t>punktā minētā</w:t>
      </w:r>
      <w:r w:rsidR="00BE43B8" w:rsidRPr="00151660">
        <w:rPr>
          <w:rFonts w:cs="Arial"/>
          <w:bCs/>
          <w:iCs/>
          <w:szCs w:val="24"/>
          <w:lang w:val="lv-LV"/>
        </w:rPr>
        <w:t xml:space="preserve"> konkurs</w:t>
      </w:r>
      <w:r w:rsidR="00CD33C9" w:rsidRPr="00151660">
        <w:rPr>
          <w:rFonts w:cs="Arial"/>
          <w:bCs/>
          <w:iCs/>
          <w:szCs w:val="24"/>
          <w:lang w:val="lv-LV"/>
        </w:rPr>
        <w:t>a ietvaros</w:t>
      </w:r>
      <w:r w:rsidR="00BE43B8" w:rsidRPr="00151660">
        <w:rPr>
          <w:rFonts w:cs="Arial"/>
          <w:bCs/>
          <w:iCs/>
          <w:szCs w:val="24"/>
          <w:lang w:val="lv-LV"/>
        </w:rPr>
        <w:t xml:space="preserve"> </w:t>
      </w:r>
      <w:r w:rsidR="00F55B97" w:rsidRPr="00151660">
        <w:rPr>
          <w:rFonts w:cs="Arial"/>
          <w:bCs/>
          <w:iCs/>
          <w:szCs w:val="24"/>
          <w:lang w:val="lv-LV"/>
        </w:rPr>
        <w:t>–</w:t>
      </w:r>
      <w:r w:rsidR="00BE43B8" w:rsidRPr="00151660">
        <w:rPr>
          <w:rFonts w:cs="Arial"/>
          <w:bCs/>
          <w:iCs/>
          <w:szCs w:val="24"/>
          <w:lang w:val="lv-LV"/>
        </w:rPr>
        <w:t xml:space="preserve"> nometņu organizēšana (izglītojošas, sporta, atpūtas un piedzīvojumu nometnes bērniem un/vai ģimenes nometne) vai uz ģimenes vērtību apzināšanos un pozitīvas attieksmes veidošanu sabiedrībā vērstu aktivitāšu un ģimeņu</w:t>
      </w:r>
      <w:r w:rsidR="00797D28" w:rsidRPr="00151660">
        <w:rPr>
          <w:rFonts w:cs="Arial"/>
          <w:bCs/>
          <w:iCs/>
          <w:szCs w:val="24"/>
          <w:lang w:val="lv-LV"/>
        </w:rPr>
        <w:t xml:space="preserve">, </w:t>
      </w:r>
      <w:proofErr w:type="spellStart"/>
      <w:r w:rsidR="00797D28" w:rsidRPr="00151660">
        <w:rPr>
          <w:rFonts w:cs="Arial"/>
          <w:bCs/>
          <w:iCs/>
          <w:szCs w:val="24"/>
          <w:lang w:val="lv-LV"/>
        </w:rPr>
        <w:t>t.sk.daudzbērnu</w:t>
      </w:r>
      <w:proofErr w:type="spellEnd"/>
      <w:r w:rsidR="00797D28" w:rsidRPr="00151660">
        <w:rPr>
          <w:rFonts w:cs="Arial"/>
          <w:bCs/>
          <w:iCs/>
          <w:szCs w:val="24"/>
          <w:lang w:val="lv-LV"/>
        </w:rPr>
        <w:t>,</w:t>
      </w:r>
      <w:r w:rsidR="00BE43B8" w:rsidRPr="00151660">
        <w:rPr>
          <w:rFonts w:cs="Arial"/>
          <w:bCs/>
          <w:iCs/>
          <w:szCs w:val="24"/>
          <w:lang w:val="lv-LV"/>
        </w:rPr>
        <w:t xml:space="preserve"> godināšanu veicinošu aktivitāšu atbalstīšana (saieti, pasākumi u.c.).</w:t>
      </w:r>
    </w:p>
    <w:p w14:paraId="2870A08C" w14:textId="77777777" w:rsidR="00B36F29" w:rsidRPr="00151660" w:rsidRDefault="00B36F29" w:rsidP="00FB74C0">
      <w:pPr>
        <w:pStyle w:val="Parasts1"/>
        <w:jc w:val="both"/>
        <w:rPr>
          <w:lang w:val="lv-LV"/>
        </w:rPr>
      </w:pPr>
    </w:p>
    <w:p w14:paraId="03CBDBC1" w14:textId="77777777" w:rsidR="00FB74C0" w:rsidRPr="00151660" w:rsidRDefault="00FB74C0" w:rsidP="00FB74C0">
      <w:pPr>
        <w:pStyle w:val="Parasts1"/>
        <w:jc w:val="both"/>
        <w:rPr>
          <w:b/>
          <w:lang w:val="lv-LV"/>
        </w:rPr>
      </w:pPr>
      <w:r w:rsidRPr="00151660">
        <w:rPr>
          <w:b/>
          <w:lang w:val="lv-LV"/>
        </w:rPr>
        <w:t xml:space="preserve">Rīkojot nometnes, jāievēro Ministru kabineta </w:t>
      </w:r>
      <w:r w:rsidR="00B25744" w:rsidRPr="00151660">
        <w:rPr>
          <w:b/>
          <w:lang w:val="lv-LV"/>
        </w:rPr>
        <w:t xml:space="preserve">01.09.2009. </w:t>
      </w:r>
      <w:r w:rsidRPr="00151660">
        <w:rPr>
          <w:b/>
          <w:lang w:val="lv-LV"/>
        </w:rPr>
        <w:t>noteikumi Nr.981 „Bērnu nometņu organizēšanas un darbības kārtība”.</w:t>
      </w:r>
    </w:p>
    <w:p w14:paraId="3EBA2AC5" w14:textId="77777777" w:rsidR="00A02933" w:rsidRPr="00151660" w:rsidRDefault="00A02933" w:rsidP="00FB74C0">
      <w:pPr>
        <w:pStyle w:val="Parasts1"/>
        <w:jc w:val="both"/>
        <w:rPr>
          <w:szCs w:val="24"/>
          <w:lang w:val="lv-LV"/>
        </w:rPr>
      </w:pPr>
    </w:p>
    <w:p w14:paraId="07078F20" w14:textId="77777777" w:rsidR="00BE43B8" w:rsidRPr="00151660" w:rsidRDefault="002A4B77" w:rsidP="00331593">
      <w:pPr>
        <w:pStyle w:val="Text1"/>
        <w:spacing w:after="0"/>
        <w:ind w:left="0"/>
        <w:outlineLvl w:val="0"/>
        <w:rPr>
          <w:rFonts w:cs="Arial"/>
          <w:bCs/>
          <w:iCs/>
          <w:szCs w:val="24"/>
          <w:lang w:val="lv-LV"/>
        </w:rPr>
      </w:pPr>
      <w:r w:rsidRPr="00151660">
        <w:rPr>
          <w:rFonts w:cs="Arial"/>
          <w:bCs/>
          <w:szCs w:val="24"/>
          <w:lang w:val="lv-LV"/>
        </w:rPr>
        <w:t xml:space="preserve">2.2.1.2.  </w:t>
      </w:r>
      <w:r w:rsidR="00797D28" w:rsidRPr="00151660">
        <w:rPr>
          <w:rFonts w:cs="Arial"/>
          <w:bCs/>
          <w:szCs w:val="24"/>
          <w:lang w:val="lv-LV"/>
        </w:rPr>
        <w:t xml:space="preserve">1.3.2. un 1.3.3. </w:t>
      </w:r>
      <w:r w:rsidR="00797D28" w:rsidRPr="00151660">
        <w:rPr>
          <w:rFonts w:cs="Arial"/>
          <w:bCs/>
          <w:iCs/>
          <w:szCs w:val="24"/>
          <w:lang w:val="lv-LV"/>
        </w:rPr>
        <w:t>punktā minētā konkursa ietvaros – pasākumu rīkošana, godinot Mātes dienu, Ģimenes dienu un T</w:t>
      </w:r>
      <w:r w:rsidRPr="00151660">
        <w:rPr>
          <w:rFonts w:cs="Arial"/>
          <w:bCs/>
          <w:iCs/>
          <w:szCs w:val="24"/>
          <w:lang w:val="lv-LV"/>
        </w:rPr>
        <w:t>ēva dienu, t.sk.</w:t>
      </w:r>
      <w:r w:rsidR="00797D28" w:rsidRPr="00151660">
        <w:rPr>
          <w:rFonts w:cs="Arial"/>
          <w:bCs/>
          <w:iCs/>
          <w:szCs w:val="24"/>
          <w:lang w:val="lv-LV"/>
        </w:rPr>
        <w:t xml:space="preserve"> </w:t>
      </w:r>
    </w:p>
    <w:p w14:paraId="480A8402" w14:textId="77777777" w:rsidR="002A4B77" w:rsidRPr="00151660" w:rsidRDefault="002A4B77" w:rsidP="008F4024">
      <w:pPr>
        <w:pStyle w:val="ListParagraph"/>
        <w:numPr>
          <w:ilvl w:val="3"/>
          <w:numId w:val="31"/>
        </w:numPr>
        <w:tabs>
          <w:tab w:val="left" w:pos="851"/>
        </w:tabs>
        <w:spacing w:after="120"/>
        <w:ind w:left="851" w:hanging="425"/>
        <w:contextualSpacing/>
        <w:jc w:val="both"/>
        <w:rPr>
          <w:szCs w:val="24"/>
          <w:lang w:val="lv-LV"/>
        </w:rPr>
      </w:pPr>
      <w:r w:rsidRPr="00151660">
        <w:rPr>
          <w:szCs w:val="24"/>
          <w:lang w:val="lv-LV"/>
        </w:rPr>
        <w:t>pasākumi, kas vērsti uz ģimenes vērtību popularizēšanu sabiedrībā;</w:t>
      </w:r>
    </w:p>
    <w:p w14:paraId="56772235" w14:textId="77777777" w:rsidR="002A4B77" w:rsidRPr="00151660" w:rsidRDefault="002A4B77" w:rsidP="008F4024">
      <w:pPr>
        <w:pStyle w:val="ListParagraph"/>
        <w:numPr>
          <w:ilvl w:val="3"/>
          <w:numId w:val="31"/>
        </w:numPr>
        <w:tabs>
          <w:tab w:val="left" w:pos="0"/>
          <w:tab w:val="left" w:pos="851"/>
        </w:tabs>
        <w:ind w:left="851" w:hanging="425"/>
        <w:contextualSpacing/>
        <w:jc w:val="both"/>
        <w:rPr>
          <w:szCs w:val="24"/>
          <w:lang w:val="lv-LV"/>
        </w:rPr>
      </w:pPr>
      <w:r w:rsidRPr="00151660">
        <w:rPr>
          <w:szCs w:val="24"/>
          <w:lang w:val="lv-LV"/>
        </w:rPr>
        <w:t>ģimeņu brīvā laika pavadīšanas dažādošanas un kvalitātes uzlabošanas pasākumi;</w:t>
      </w:r>
    </w:p>
    <w:p w14:paraId="33683128" w14:textId="77777777" w:rsidR="002A4B77" w:rsidRPr="00151660" w:rsidRDefault="002A4B77" w:rsidP="008F4024">
      <w:pPr>
        <w:pStyle w:val="ListParagraph"/>
        <w:numPr>
          <w:ilvl w:val="3"/>
          <w:numId w:val="31"/>
        </w:numPr>
        <w:tabs>
          <w:tab w:val="left" w:pos="0"/>
          <w:tab w:val="left" w:pos="851"/>
        </w:tabs>
        <w:ind w:left="851" w:hanging="425"/>
        <w:contextualSpacing/>
        <w:jc w:val="both"/>
        <w:rPr>
          <w:szCs w:val="24"/>
          <w:lang w:val="lv-LV"/>
        </w:rPr>
      </w:pPr>
      <w:r w:rsidRPr="00151660">
        <w:rPr>
          <w:szCs w:val="24"/>
          <w:lang w:val="lv-LV"/>
        </w:rPr>
        <w:t xml:space="preserve">kultūras, izglītības, sporta (t.sk. aktīvās atpūtas) un cita veida aktivitātes, kurās iesaistās ģimenes un tās locekļi </w:t>
      </w:r>
      <w:r w:rsidR="00F55B97" w:rsidRPr="00151660">
        <w:rPr>
          <w:szCs w:val="24"/>
          <w:lang w:val="lv-LV"/>
        </w:rPr>
        <w:t>–</w:t>
      </w:r>
      <w:r w:rsidRPr="00151660">
        <w:rPr>
          <w:szCs w:val="24"/>
          <w:lang w:val="lv-LV"/>
        </w:rPr>
        <w:t xml:space="preserve"> neatkarīgi no vecuma un statusa ģimenē, un kuri veicina ģimenei labvēlīgas vides veidošanu sabiedrībā.</w:t>
      </w:r>
    </w:p>
    <w:p w14:paraId="3F32A692" w14:textId="77777777" w:rsidR="002A4B77" w:rsidRPr="00151660" w:rsidRDefault="002A4B77" w:rsidP="002A4B77">
      <w:pPr>
        <w:pStyle w:val="Text1"/>
        <w:spacing w:after="0"/>
        <w:ind w:left="851" w:hanging="142"/>
        <w:outlineLvl w:val="0"/>
        <w:rPr>
          <w:rFonts w:cs="Arial"/>
          <w:bCs/>
          <w:szCs w:val="24"/>
          <w:lang w:val="lv-LV"/>
        </w:rPr>
      </w:pPr>
    </w:p>
    <w:p w14:paraId="152CFD1E" w14:textId="77777777" w:rsidR="002A4B77" w:rsidRPr="00151660" w:rsidRDefault="002A4B77" w:rsidP="00331593">
      <w:pPr>
        <w:pStyle w:val="Text1"/>
        <w:spacing w:after="0"/>
        <w:ind w:left="0"/>
        <w:outlineLvl w:val="0"/>
        <w:rPr>
          <w:rFonts w:cs="Arial"/>
          <w:bCs/>
          <w:szCs w:val="24"/>
          <w:lang w:val="lv-LV"/>
        </w:rPr>
      </w:pPr>
      <w:r w:rsidRPr="00151660">
        <w:rPr>
          <w:rFonts w:cs="Arial"/>
          <w:bCs/>
          <w:szCs w:val="24"/>
          <w:lang w:val="lv-LV"/>
        </w:rPr>
        <w:t>2.2.1.3.  1.3.4.</w:t>
      </w:r>
      <w:r w:rsidRPr="00151660">
        <w:rPr>
          <w:rFonts w:cs="Arial"/>
          <w:bCs/>
          <w:iCs/>
          <w:szCs w:val="24"/>
          <w:lang w:val="lv-LV"/>
        </w:rPr>
        <w:t xml:space="preserve"> punktā minētā konkursa ietvaros </w:t>
      </w:r>
      <w:r w:rsidR="00982384" w:rsidRPr="00151660">
        <w:rPr>
          <w:rFonts w:cs="Arial"/>
          <w:bCs/>
          <w:iCs/>
          <w:szCs w:val="24"/>
          <w:lang w:val="lv-LV"/>
        </w:rPr>
        <w:t>–</w:t>
      </w:r>
      <w:r w:rsidRPr="00151660">
        <w:rPr>
          <w:rFonts w:cs="Arial"/>
          <w:bCs/>
          <w:iCs/>
          <w:szCs w:val="24"/>
          <w:lang w:val="lv-LV"/>
        </w:rPr>
        <w:t xml:space="preserve"> </w:t>
      </w:r>
      <w:r w:rsidR="00982384" w:rsidRPr="00151660">
        <w:rPr>
          <w:rFonts w:cs="Arial"/>
          <w:bCs/>
          <w:iCs/>
          <w:szCs w:val="24"/>
          <w:lang w:val="lv-LV"/>
        </w:rPr>
        <w:t xml:space="preserve">vides objektu veidošana un citas vides iniciatīvas, kas rosina pozitīvu sabiedrības attieksmi par ģimeniskajām vērtībām. </w:t>
      </w:r>
    </w:p>
    <w:p w14:paraId="79F725B6" w14:textId="77777777" w:rsidR="00BE43B8" w:rsidRPr="00151660" w:rsidRDefault="00BE43B8" w:rsidP="00331593">
      <w:pPr>
        <w:pStyle w:val="Text1"/>
        <w:spacing w:after="0"/>
        <w:ind w:left="0"/>
        <w:outlineLvl w:val="0"/>
        <w:rPr>
          <w:rFonts w:cs="Arial"/>
          <w:bCs/>
          <w:szCs w:val="24"/>
          <w:lang w:val="lv-LV"/>
        </w:rPr>
      </w:pPr>
    </w:p>
    <w:p w14:paraId="196EB1B4" w14:textId="77777777" w:rsidR="00A02933" w:rsidRPr="00151660" w:rsidRDefault="00FE1205" w:rsidP="00331593">
      <w:pPr>
        <w:pStyle w:val="Parasts1"/>
        <w:jc w:val="both"/>
        <w:rPr>
          <w:rFonts w:cs="Arial"/>
          <w:b/>
          <w:szCs w:val="24"/>
          <w:u w:val="single"/>
          <w:lang w:val="lv-LV"/>
        </w:rPr>
      </w:pPr>
      <w:r w:rsidRPr="00151660">
        <w:rPr>
          <w:rFonts w:cs="Arial"/>
          <w:b/>
          <w:szCs w:val="24"/>
          <w:u w:val="single"/>
          <w:lang w:val="lv-LV"/>
        </w:rPr>
        <w:t>2.</w:t>
      </w:r>
      <w:r w:rsidR="00663268" w:rsidRPr="00151660">
        <w:rPr>
          <w:rFonts w:cs="Arial"/>
          <w:b/>
          <w:szCs w:val="24"/>
          <w:u w:val="single"/>
          <w:lang w:val="lv-LV"/>
        </w:rPr>
        <w:t>2</w:t>
      </w:r>
      <w:r w:rsidR="00847141" w:rsidRPr="00151660">
        <w:rPr>
          <w:rFonts w:cs="Arial"/>
          <w:b/>
          <w:szCs w:val="24"/>
          <w:u w:val="single"/>
          <w:lang w:val="lv-LV"/>
        </w:rPr>
        <w:t>.2.</w:t>
      </w:r>
      <w:r w:rsidR="000E567E" w:rsidRPr="00151660">
        <w:rPr>
          <w:rFonts w:cs="Arial"/>
          <w:b/>
          <w:szCs w:val="24"/>
          <w:u w:val="single"/>
          <w:lang w:val="lv-LV"/>
        </w:rPr>
        <w:t xml:space="preserve"> </w:t>
      </w:r>
      <w:r w:rsidR="00A02933" w:rsidRPr="00151660">
        <w:rPr>
          <w:rFonts w:cs="Arial"/>
          <w:b/>
          <w:szCs w:val="24"/>
          <w:u w:val="single"/>
          <w:lang w:val="lv-LV"/>
        </w:rPr>
        <w:t>Projekta īstenošanas periods</w:t>
      </w:r>
    </w:p>
    <w:p w14:paraId="46A40029" w14:textId="77777777" w:rsidR="00A02933" w:rsidRPr="00151660" w:rsidRDefault="00A02933" w:rsidP="00331593">
      <w:pPr>
        <w:pStyle w:val="Parasts1"/>
        <w:jc w:val="both"/>
        <w:rPr>
          <w:rFonts w:cs="Arial"/>
          <w:szCs w:val="24"/>
          <w:lang w:val="lv-LV"/>
        </w:rPr>
      </w:pPr>
    </w:p>
    <w:p w14:paraId="1CA70076" w14:textId="77777777" w:rsidR="00707FEB" w:rsidRPr="00151660" w:rsidRDefault="00707FEB" w:rsidP="00657E4C">
      <w:pPr>
        <w:pStyle w:val="Parasts1"/>
        <w:jc w:val="both"/>
        <w:rPr>
          <w:rFonts w:cs="Arial"/>
          <w:szCs w:val="24"/>
          <w:lang w:val="lv-LV"/>
        </w:rPr>
      </w:pPr>
      <w:r w:rsidRPr="00151660">
        <w:rPr>
          <w:rFonts w:cs="Arial"/>
          <w:szCs w:val="24"/>
          <w:lang w:val="lv-LV"/>
        </w:rPr>
        <w:t>Projekta sākuma datumu var plānot ne ātrāk kā</w:t>
      </w:r>
      <w:r w:rsidR="00A02933" w:rsidRPr="00151660">
        <w:rPr>
          <w:rFonts w:cs="Arial"/>
          <w:szCs w:val="24"/>
          <w:lang w:val="lv-LV"/>
        </w:rPr>
        <w:t xml:space="preserve"> </w:t>
      </w:r>
      <w:r w:rsidR="00DA1729" w:rsidRPr="00151660">
        <w:rPr>
          <w:rFonts w:cs="Arial"/>
          <w:szCs w:val="24"/>
          <w:lang w:val="lv-LV"/>
        </w:rPr>
        <w:t>20</w:t>
      </w:r>
      <w:r w:rsidR="00F80981" w:rsidRPr="00151660">
        <w:rPr>
          <w:rFonts w:cs="Arial"/>
          <w:szCs w:val="24"/>
          <w:lang w:val="lv-LV"/>
        </w:rPr>
        <w:t>20</w:t>
      </w:r>
      <w:r w:rsidR="00DA1729" w:rsidRPr="00151660">
        <w:rPr>
          <w:rFonts w:cs="Arial"/>
          <w:szCs w:val="24"/>
          <w:lang w:val="lv-LV"/>
        </w:rPr>
        <w:t>.</w:t>
      </w:r>
      <w:r w:rsidR="00150787" w:rsidRPr="00151660">
        <w:rPr>
          <w:rFonts w:cs="Arial"/>
          <w:szCs w:val="24"/>
          <w:lang w:val="lv-LV"/>
        </w:rPr>
        <w:t xml:space="preserve">gada </w:t>
      </w:r>
      <w:r w:rsidR="00A00545" w:rsidRPr="00151660">
        <w:rPr>
          <w:rFonts w:cs="Arial"/>
          <w:szCs w:val="24"/>
          <w:lang w:val="lv-LV"/>
        </w:rPr>
        <w:t>1</w:t>
      </w:r>
      <w:r w:rsidR="00F14AA5" w:rsidRPr="00151660">
        <w:rPr>
          <w:rFonts w:cs="Arial"/>
          <w:szCs w:val="24"/>
          <w:lang w:val="lv-LV"/>
        </w:rPr>
        <w:t>.</w:t>
      </w:r>
      <w:r w:rsidR="00351E7D" w:rsidRPr="00151660">
        <w:rPr>
          <w:rFonts w:cs="Arial"/>
          <w:szCs w:val="24"/>
          <w:lang w:val="lv-LV"/>
        </w:rPr>
        <w:t>maijā</w:t>
      </w:r>
      <w:r w:rsidRPr="00151660">
        <w:rPr>
          <w:rFonts w:cs="Arial"/>
          <w:szCs w:val="24"/>
          <w:lang w:val="lv-LV"/>
        </w:rPr>
        <w:t>.</w:t>
      </w:r>
    </w:p>
    <w:p w14:paraId="4DC960FE" w14:textId="7E8B3B79" w:rsidR="00A02933" w:rsidRPr="00151660" w:rsidRDefault="00707FEB" w:rsidP="00657E4C">
      <w:pPr>
        <w:pStyle w:val="Parasts1"/>
        <w:jc w:val="both"/>
        <w:rPr>
          <w:rFonts w:cs="Arial"/>
          <w:szCs w:val="24"/>
          <w:lang w:val="lv-LV"/>
        </w:rPr>
      </w:pPr>
      <w:r w:rsidRPr="00151660">
        <w:rPr>
          <w:rFonts w:cs="Arial"/>
          <w:szCs w:val="24"/>
          <w:lang w:val="lv-LV"/>
        </w:rPr>
        <w:t>Visām projekt</w:t>
      </w:r>
      <w:r w:rsidR="0020017F" w:rsidRPr="00151660">
        <w:rPr>
          <w:rFonts w:cs="Arial"/>
          <w:szCs w:val="24"/>
          <w:lang w:val="lv-LV"/>
        </w:rPr>
        <w:t xml:space="preserve">a </w:t>
      </w:r>
      <w:r w:rsidRPr="00151660">
        <w:rPr>
          <w:rFonts w:cs="Arial"/>
          <w:szCs w:val="24"/>
          <w:lang w:val="lv-LV"/>
        </w:rPr>
        <w:t xml:space="preserve">aktivitātēm jābūt pabeigtām </w:t>
      </w:r>
      <w:r w:rsidR="00054062" w:rsidRPr="00151660">
        <w:rPr>
          <w:rFonts w:cs="Arial"/>
          <w:szCs w:val="24"/>
          <w:lang w:val="lv-LV"/>
        </w:rPr>
        <w:t xml:space="preserve">līdz </w:t>
      </w:r>
      <w:r w:rsidR="00F80981" w:rsidRPr="00151660">
        <w:rPr>
          <w:rFonts w:cs="Arial"/>
          <w:szCs w:val="24"/>
          <w:lang w:val="lv-LV"/>
        </w:rPr>
        <w:t>2020</w:t>
      </w:r>
      <w:r w:rsidR="003912D0" w:rsidRPr="00151660">
        <w:rPr>
          <w:rFonts w:cs="Arial"/>
          <w:szCs w:val="24"/>
          <w:lang w:val="lv-LV"/>
        </w:rPr>
        <w:t>.</w:t>
      </w:r>
      <w:r w:rsidR="00A02933" w:rsidRPr="00151660">
        <w:rPr>
          <w:rFonts w:cs="Arial"/>
          <w:szCs w:val="24"/>
          <w:lang w:val="lv-LV"/>
        </w:rPr>
        <w:t xml:space="preserve">gada </w:t>
      </w:r>
      <w:r w:rsidR="00EB4E40" w:rsidRPr="00151660">
        <w:rPr>
          <w:rFonts w:cs="Arial"/>
          <w:szCs w:val="24"/>
          <w:lang w:val="lv-LV"/>
        </w:rPr>
        <w:t>3</w:t>
      </w:r>
      <w:r w:rsidR="00E924E4">
        <w:rPr>
          <w:rFonts w:cs="Arial"/>
          <w:szCs w:val="24"/>
          <w:lang w:val="lv-LV"/>
        </w:rPr>
        <w:t>1</w:t>
      </w:r>
      <w:r w:rsidR="00A02933" w:rsidRPr="00151660">
        <w:rPr>
          <w:rFonts w:cs="Arial"/>
          <w:szCs w:val="24"/>
          <w:lang w:val="lv-LV"/>
        </w:rPr>
        <w:t>.</w:t>
      </w:r>
      <w:r w:rsidR="00BE43B8" w:rsidRPr="00151660">
        <w:rPr>
          <w:rFonts w:cs="Arial"/>
          <w:szCs w:val="24"/>
          <w:lang w:val="lv-LV"/>
        </w:rPr>
        <w:t>oktobrim</w:t>
      </w:r>
      <w:r w:rsidR="00A02933" w:rsidRPr="00151660">
        <w:rPr>
          <w:rFonts w:cs="Arial"/>
          <w:szCs w:val="24"/>
          <w:lang w:val="lv-LV"/>
        </w:rPr>
        <w:t>.</w:t>
      </w:r>
    </w:p>
    <w:p w14:paraId="419ADDF8" w14:textId="77777777" w:rsidR="00A02933" w:rsidRPr="00151660" w:rsidRDefault="00A02933" w:rsidP="00657E4C">
      <w:pPr>
        <w:pStyle w:val="Parasts1"/>
        <w:jc w:val="both"/>
        <w:rPr>
          <w:rFonts w:cs="Arial"/>
          <w:szCs w:val="24"/>
          <w:lang w:val="lv-LV"/>
        </w:rPr>
      </w:pPr>
    </w:p>
    <w:p w14:paraId="6D4249EF" w14:textId="77777777" w:rsidR="00A02933" w:rsidRPr="00151660" w:rsidRDefault="00A61CD7" w:rsidP="00657E4C">
      <w:pPr>
        <w:pStyle w:val="Parasts1"/>
        <w:jc w:val="both"/>
        <w:rPr>
          <w:rFonts w:cs="Arial"/>
          <w:szCs w:val="24"/>
          <w:lang w:val="lv-LV"/>
        </w:rPr>
      </w:pPr>
      <w:r w:rsidRPr="00151660">
        <w:rPr>
          <w:rFonts w:cs="Arial"/>
          <w:szCs w:val="24"/>
          <w:lang w:val="lv-LV"/>
        </w:rPr>
        <w:t>Projekta noslēguma pārskats</w:t>
      </w:r>
      <w:r w:rsidR="00A02933" w:rsidRPr="00151660">
        <w:rPr>
          <w:rFonts w:cs="Arial"/>
          <w:szCs w:val="24"/>
          <w:lang w:val="lv-LV"/>
        </w:rPr>
        <w:t xml:space="preserve"> </w:t>
      </w:r>
      <w:r w:rsidRPr="00151660">
        <w:rPr>
          <w:rFonts w:cs="Arial"/>
          <w:szCs w:val="24"/>
          <w:lang w:val="lv-LV"/>
        </w:rPr>
        <w:t>jā</w:t>
      </w:r>
      <w:r w:rsidR="00A02933" w:rsidRPr="00151660">
        <w:rPr>
          <w:rFonts w:cs="Arial"/>
          <w:szCs w:val="24"/>
          <w:lang w:val="lv-LV"/>
        </w:rPr>
        <w:t xml:space="preserve">sagatavo un </w:t>
      </w:r>
      <w:r w:rsidRPr="00151660">
        <w:rPr>
          <w:rFonts w:cs="Arial"/>
          <w:szCs w:val="24"/>
          <w:lang w:val="lv-LV"/>
        </w:rPr>
        <w:t>jā</w:t>
      </w:r>
      <w:r w:rsidR="00A02933" w:rsidRPr="00151660">
        <w:rPr>
          <w:rFonts w:cs="Arial"/>
          <w:szCs w:val="24"/>
          <w:lang w:val="lv-LV"/>
        </w:rPr>
        <w:t>iesniedz</w:t>
      </w:r>
      <w:r w:rsidR="00777918" w:rsidRPr="00151660">
        <w:rPr>
          <w:rFonts w:cs="Arial"/>
          <w:szCs w:val="24"/>
          <w:lang w:val="lv-LV"/>
        </w:rPr>
        <w:t xml:space="preserve"> viena mēneša laikā pēc </w:t>
      </w:r>
      <w:r w:rsidR="00F55B97" w:rsidRPr="00151660">
        <w:rPr>
          <w:rFonts w:cs="Arial"/>
          <w:szCs w:val="24"/>
          <w:lang w:val="lv-LV"/>
        </w:rPr>
        <w:t xml:space="preserve">aktivitātes </w:t>
      </w:r>
      <w:r w:rsidR="00777918" w:rsidRPr="00151660">
        <w:rPr>
          <w:rFonts w:cs="Arial"/>
          <w:szCs w:val="24"/>
          <w:lang w:val="lv-LV"/>
        </w:rPr>
        <w:t>beigām, taču jebkurā gadījumā</w:t>
      </w:r>
      <w:r w:rsidR="00A02933" w:rsidRPr="00151660">
        <w:rPr>
          <w:rFonts w:cs="Arial"/>
          <w:szCs w:val="24"/>
          <w:lang w:val="lv-LV"/>
        </w:rPr>
        <w:t xml:space="preserve"> </w:t>
      </w:r>
      <w:r w:rsidR="00EE503D" w:rsidRPr="00151660">
        <w:rPr>
          <w:rFonts w:cs="Arial"/>
          <w:szCs w:val="24"/>
          <w:lang w:val="lv-LV"/>
        </w:rPr>
        <w:t xml:space="preserve">ne vēlāk kā </w:t>
      </w:r>
      <w:r w:rsidR="00A02933" w:rsidRPr="00151660">
        <w:rPr>
          <w:rFonts w:cs="Arial"/>
          <w:szCs w:val="24"/>
          <w:lang w:val="lv-LV"/>
        </w:rPr>
        <w:t xml:space="preserve">līdz </w:t>
      </w:r>
      <w:r w:rsidR="001F4E9B" w:rsidRPr="00151660">
        <w:rPr>
          <w:rFonts w:cs="Arial"/>
          <w:szCs w:val="24"/>
          <w:lang w:val="lv-LV"/>
        </w:rPr>
        <w:t>20</w:t>
      </w:r>
      <w:r w:rsidR="00F92F02" w:rsidRPr="00151660">
        <w:rPr>
          <w:rFonts w:cs="Arial"/>
          <w:szCs w:val="24"/>
          <w:lang w:val="lv-LV"/>
        </w:rPr>
        <w:t>20</w:t>
      </w:r>
      <w:r w:rsidR="000679E0" w:rsidRPr="00151660">
        <w:rPr>
          <w:rFonts w:cs="Arial"/>
          <w:szCs w:val="24"/>
          <w:lang w:val="lv-LV"/>
        </w:rPr>
        <w:t>.</w:t>
      </w:r>
      <w:r w:rsidR="00A02933" w:rsidRPr="00151660">
        <w:rPr>
          <w:rFonts w:cs="Arial"/>
          <w:szCs w:val="24"/>
          <w:lang w:val="lv-LV"/>
        </w:rPr>
        <w:t xml:space="preserve">gada </w:t>
      </w:r>
      <w:r w:rsidR="00EB4E40" w:rsidRPr="00151660">
        <w:rPr>
          <w:rFonts w:cs="Arial"/>
          <w:szCs w:val="24"/>
          <w:lang w:val="lv-LV"/>
        </w:rPr>
        <w:t>1</w:t>
      </w:r>
      <w:r w:rsidR="003734E5" w:rsidRPr="00151660">
        <w:rPr>
          <w:rFonts w:cs="Arial"/>
          <w:szCs w:val="24"/>
          <w:lang w:val="lv-LV"/>
        </w:rPr>
        <w:t>6</w:t>
      </w:r>
      <w:r w:rsidR="00A02933" w:rsidRPr="00151660">
        <w:rPr>
          <w:rFonts w:cs="Arial"/>
          <w:szCs w:val="24"/>
          <w:lang w:val="lv-LV"/>
        </w:rPr>
        <w:t>.</w:t>
      </w:r>
      <w:r w:rsidR="003734E5" w:rsidRPr="00151660">
        <w:rPr>
          <w:rFonts w:cs="Arial"/>
          <w:szCs w:val="24"/>
          <w:lang w:val="lv-LV"/>
        </w:rPr>
        <w:t>novem</w:t>
      </w:r>
      <w:r w:rsidR="00EB4E40" w:rsidRPr="00151660">
        <w:rPr>
          <w:rFonts w:cs="Arial"/>
          <w:szCs w:val="24"/>
          <w:lang w:val="lv-LV"/>
        </w:rPr>
        <w:t>brim</w:t>
      </w:r>
      <w:r w:rsidR="00BA1D18" w:rsidRPr="00151660">
        <w:rPr>
          <w:rFonts w:cs="Arial"/>
          <w:szCs w:val="24"/>
          <w:lang w:val="lv-LV"/>
        </w:rPr>
        <w:t xml:space="preserve">. Līdz noslēguma pārskata </w:t>
      </w:r>
      <w:r w:rsidR="00A02933" w:rsidRPr="00151660">
        <w:rPr>
          <w:rFonts w:cs="Arial"/>
          <w:szCs w:val="24"/>
          <w:lang w:val="lv-LV"/>
        </w:rPr>
        <w:t xml:space="preserve">iesniegšanas </w:t>
      </w:r>
      <w:r w:rsidR="000C5C98" w:rsidRPr="00151660">
        <w:rPr>
          <w:rFonts w:cs="Arial"/>
          <w:szCs w:val="24"/>
          <w:lang w:val="lv-LV"/>
        </w:rPr>
        <w:t>dienai</w:t>
      </w:r>
      <w:r w:rsidR="00A02933" w:rsidRPr="00151660">
        <w:rPr>
          <w:rFonts w:cs="Arial"/>
          <w:szCs w:val="24"/>
          <w:lang w:val="lv-LV"/>
        </w:rPr>
        <w:t xml:space="preserve"> jābūt apmaksātiem visiem ar projekta īstenošanu saistītajiem izdevumiem.</w:t>
      </w:r>
    </w:p>
    <w:p w14:paraId="231B43AC" w14:textId="77777777" w:rsidR="00DF69CB" w:rsidRPr="00151660" w:rsidRDefault="00DF69CB" w:rsidP="00657E4C">
      <w:pPr>
        <w:pStyle w:val="Parasts1"/>
        <w:jc w:val="both"/>
        <w:rPr>
          <w:rFonts w:cs="Arial"/>
          <w:szCs w:val="24"/>
          <w:lang w:val="lv-LV"/>
        </w:rPr>
      </w:pPr>
    </w:p>
    <w:p w14:paraId="67FFDC0C" w14:textId="77777777" w:rsidR="00DF69CB" w:rsidRPr="00151660" w:rsidRDefault="00DF69CB" w:rsidP="00657E4C">
      <w:pPr>
        <w:pStyle w:val="Parasts1"/>
        <w:jc w:val="both"/>
        <w:rPr>
          <w:rFonts w:cs="Arial"/>
          <w:szCs w:val="24"/>
          <w:lang w:val="lv-LV"/>
        </w:rPr>
      </w:pPr>
      <w:r w:rsidRPr="00151660">
        <w:rPr>
          <w:rFonts w:cs="Arial"/>
          <w:szCs w:val="24"/>
          <w:lang w:val="lv-LV"/>
        </w:rPr>
        <w:t xml:space="preserve">Nepieciešamības gadījumā projekta beigu termiņš var tikt pagarināts ar nosacījumu, ka tiek ievērots </w:t>
      </w:r>
      <w:r w:rsidR="005A27EC" w:rsidRPr="00151660">
        <w:rPr>
          <w:rFonts w:cs="Arial"/>
          <w:szCs w:val="24"/>
          <w:lang w:val="lv-LV"/>
        </w:rPr>
        <w:t>iepriekš</w:t>
      </w:r>
      <w:r w:rsidRPr="00151660">
        <w:rPr>
          <w:rFonts w:cs="Arial"/>
          <w:szCs w:val="24"/>
          <w:lang w:val="lv-LV"/>
        </w:rPr>
        <w:t xml:space="preserve"> minētais projekta noslēguma pārskata iesniegšanas termiņš.</w:t>
      </w:r>
    </w:p>
    <w:p w14:paraId="5DA9ABE6" w14:textId="77777777" w:rsidR="009C02A2" w:rsidRPr="00151660" w:rsidRDefault="009C02A2" w:rsidP="00657E4C">
      <w:pPr>
        <w:pStyle w:val="Parasts1"/>
        <w:jc w:val="both"/>
        <w:rPr>
          <w:rFonts w:cs="Arial"/>
          <w:b/>
          <w:szCs w:val="24"/>
          <w:u w:val="single"/>
          <w:lang w:val="lv-LV"/>
        </w:rPr>
      </w:pPr>
    </w:p>
    <w:p w14:paraId="513473D7" w14:textId="77777777" w:rsidR="00CF32C1" w:rsidRPr="00151660" w:rsidRDefault="00663268" w:rsidP="00657E4C">
      <w:pPr>
        <w:pStyle w:val="Parasts1"/>
        <w:jc w:val="both"/>
        <w:rPr>
          <w:rFonts w:cs="Arial"/>
          <w:b/>
          <w:szCs w:val="24"/>
          <w:u w:val="single"/>
          <w:lang w:val="lv-LV"/>
        </w:rPr>
      </w:pPr>
      <w:r w:rsidRPr="00151660">
        <w:rPr>
          <w:rFonts w:cs="Arial"/>
          <w:b/>
          <w:szCs w:val="24"/>
          <w:u w:val="single"/>
          <w:lang w:val="lv-LV"/>
        </w:rPr>
        <w:t>2.2</w:t>
      </w:r>
      <w:r w:rsidR="00E35F7F" w:rsidRPr="00151660">
        <w:rPr>
          <w:rFonts w:cs="Arial"/>
          <w:b/>
          <w:szCs w:val="24"/>
          <w:u w:val="single"/>
          <w:lang w:val="lv-LV"/>
        </w:rPr>
        <w:t>.3</w:t>
      </w:r>
      <w:r w:rsidR="000E567E" w:rsidRPr="00151660">
        <w:rPr>
          <w:rFonts w:cs="Arial"/>
          <w:b/>
          <w:szCs w:val="24"/>
          <w:u w:val="single"/>
          <w:lang w:val="lv-LV"/>
        </w:rPr>
        <w:t xml:space="preserve">. </w:t>
      </w:r>
      <w:r w:rsidR="00CF32C1" w:rsidRPr="00151660">
        <w:rPr>
          <w:rFonts w:cs="Arial"/>
          <w:b/>
          <w:szCs w:val="24"/>
          <w:u w:val="single"/>
          <w:lang w:val="lv-LV"/>
        </w:rPr>
        <w:t>Norises vieta</w:t>
      </w:r>
    </w:p>
    <w:p w14:paraId="644CDE6A" w14:textId="77777777" w:rsidR="00A61CD7" w:rsidRPr="00151660" w:rsidRDefault="00A61CD7" w:rsidP="00657E4C">
      <w:pPr>
        <w:pStyle w:val="Parasts1"/>
        <w:jc w:val="both"/>
        <w:rPr>
          <w:rFonts w:cs="Arial"/>
          <w:szCs w:val="24"/>
          <w:lang w:val="lv-LV"/>
        </w:rPr>
      </w:pPr>
    </w:p>
    <w:p w14:paraId="73FD6424" w14:textId="77777777" w:rsidR="00CF32C1" w:rsidRPr="00151660" w:rsidRDefault="00CA2AFB" w:rsidP="00657E4C">
      <w:pPr>
        <w:pStyle w:val="Parasts1"/>
        <w:jc w:val="both"/>
        <w:rPr>
          <w:rFonts w:cs="Arial"/>
          <w:szCs w:val="24"/>
          <w:lang w:val="lv-LV"/>
        </w:rPr>
      </w:pPr>
      <w:r w:rsidRPr="00151660">
        <w:rPr>
          <w:rFonts w:cs="Arial"/>
          <w:szCs w:val="24"/>
          <w:lang w:val="lv-LV"/>
        </w:rPr>
        <w:t xml:space="preserve">Visas </w:t>
      </w:r>
      <w:r w:rsidR="00F52545" w:rsidRPr="00151660">
        <w:rPr>
          <w:rFonts w:cs="Arial"/>
          <w:szCs w:val="24"/>
          <w:lang w:val="lv-LV"/>
        </w:rPr>
        <w:t xml:space="preserve">projekta </w:t>
      </w:r>
      <w:r w:rsidRPr="00151660">
        <w:rPr>
          <w:rFonts w:cs="Arial"/>
          <w:szCs w:val="24"/>
          <w:lang w:val="lv-LV"/>
        </w:rPr>
        <w:t xml:space="preserve">aktivitātes </w:t>
      </w:r>
      <w:r w:rsidR="00FE1205" w:rsidRPr="00151660">
        <w:rPr>
          <w:rFonts w:cs="Arial"/>
          <w:szCs w:val="24"/>
          <w:lang w:val="lv-LV"/>
        </w:rPr>
        <w:t>jāīsteno</w:t>
      </w:r>
      <w:r w:rsidRPr="00151660">
        <w:rPr>
          <w:rFonts w:cs="Arial"/>
          <w:szCs w:val="24"/>
          <w:lang w:val="lv-LV"/>
        </w:rPr>
        <w:t xml:space="preserve"> </w:t>
      </w:r>
      <w:r w:rsidR="00DF69CB" w:rsidRPr="00151660">
        <w:rPr>
          <w:rFonts w:cs="Arial"/>
          <w:szCs w:val="24"/>
          <w:u w:val="single"/>
          <w:lang w:val="lv-LV"/>
        </w:rPr>
        <w:t>Latvijā</w:t>
      </w:r>
      <w:r w:rsidR="00CF32C1" w:rsidRPr="00151660">
        <w:rPr>
          <w:rFonts w:cs="Arial"/>
          <w:szCs w:val="24"/>
          <w:lang w:val="lv-LV"/>
        </w:rPr>
        <w:t>.</w:t>
      </w:r>
    </w:p>
    <w:p w14:paraId="6D636747" w14:textId="1903E8C3" w:rsidR="00CF32C1" w:rsidRPr="00151660" w:rsidRDefault="003C760B" w:rsidP="00E75A03">
      <w:pPr>
        <w:rPr>
          <w:rFonts w:cs="Arial"/>
          <w:b/>
          <w:bCs/>
          <w:i/>
          <w:iCs/>
          <w:sz w:val="26"/>
          <w:szCs w:val="26"/>
        </w:rPr>
      </w:pPr>
      <w:r w:rsidRPr="00151660">
        <w:rPr>
          <w:rFonts w:cs="Arial"/>
          <w:szCs w:val="24"/>
        </w:rPr>
        <w:br w:type="page"/>
      </w:r>
      <w:bookmarkStart w:id="8" w:name="_Toc33627888"/>
      <w:r w:rsidR="000E567E" w:rsidRPr="00151660">
        <w:rPr>
          <w:rFonts w:cs="Arial"/>
          <w:b/>
          <w:bCs/>
          <w:iCs/>
          <w:sz w:val="26"/>
          <w:szCs w:val="26"/>
        </w:rPr>
        <w:lastRenderedPageBreak/>
        <w:t>2.</w:t>
      </w:r>
      <w:r w:rsidR="00663268" w:rsidRPr="00151660">
        <w:rPr>
          <w:rFonts w:cs="Arial"/>
          <w:b/>
          <w:bCs/>
          <w:iCs/>
          <w:sz w:val="26"/>
          <w:szCs w:val="26"/>
        </w:rPr>
        <w:t>3</w:t>
      </w:r>
      <w:r w:rsidR="00CF32C1" w:rsidRPr="00151660">
        <w:rPr>
          <w:rFonts w:cs="Arial"/>
          <w:b/>
          <w:bCs/>
          <w:iCs/>
          <w:sz w:val="26"/>
          <w:szCs w:val="26"/>
        </w:rPr>
        <w:t>.</w:t>
      </w:r>
      <w:r w:rsidR="00CF32C1" w:rsidRPr="00151660">
        <w:rPr>
          <w:rFonts w:cs="Arial"/>
          <w:b/>
          <w:bCs/>
          <w:iCs/>
          <w:sz w:val="26"/>
          <w:szCs w:val="26"/>
        </w:rPr>
        <w:tab/>
        <w:t>Izmaksu atbilstīb</w:t>
      </w:r>
      <w:r w:rsidR="00A02933" w:rsidRPr="00151660">
        <w:rPr>
          <w:rFonts w:cs="Arial"/>
          <w:b/>
          <w:bCs/>
          <w:iCs/>
          <w:sz w:val="26"/>
          <w:szCs w:val="26"/>
        </w:rPr>
        <w:t>a</w:t>
      </w:r>
      <w:bookmarkEnd w:id="8"/>
    </w:p>
    <w:p w14:paraId="197DF3F3" w14:textId="77777777" w:rsidR="00A61CD7" w:rsidRPr="00151660" w:rsidRDefault="00A61CD7" w:rsidP="00657E4C">
      <w:pPr>
        <w:pStyle w:val="Parasts1"/>
        <w:jc w:val="both"/>
        <w:rPr>
          <w:rFonts w:cs="Arial"/>
          <w:b/>
          <w:szCs w:val="24"/>
          <w:u w:val="single"/>
          <w:lang w:val="lv-LV"/>
        </w:rPr>
      </w:pPr>
    </w:p>
    <w:p w14:paraId="10046D26" w14:textId="77777777" w:rsidR="000E567E" w:rsidRPr="00151660" w:rsidRDefault="00663268" w:rsidP="00657E4C">
      <w:pPr>
        <w:pStyle w:val="Parasts1"/>
        <w:jc w:val="both"/>
        <w:rPr>
          <w:rFonts w:cs="Arial"/>
          <w:b/>
          <w:szCs w:val="24"/>
          <w:u w:val="single"/>
          <w:lang w:val="lv-LV"/>
        </w:rPr>
      </w:pPr>
      <w:r w:rsidRPr="00151660">
        <w:rPr>
          <w:rFonts w:cs="Arial"/>
          <w:b/>
          <w:szCs w:val="24"/>
          <w:u w:val="single"/>
          <w:lang w:val="lv-LV"/>
        </w:rPr>
        <w:t>2.3</w:t>
      </w:r>
      <w:r w:rsidR="000E567E" w:rsidRPr="00151660">
        <w:rPr>
          <w:rFonts w:cs="Arial"/>
          <w:b/>
          <w:szCs w:val="24"/>
          <w:u w:val="single"/>
          <w:lang w:val="lv-LV"/>
        </w:rPr>
        <w:t>.1. Attiecināmās izmaksas</w:t>
      </w:r>
    </w:p>
    <w:p w14:paraId="14DC034E" w14:textId="77777777" w:rsidR="000E567E" w:rsidRPr="00151660" w:rsidRDefault="000E567E" w:rsidP="00A61CD7">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rFonts w:cs="Arial"/>
          <w:szCs w:val="24"/>
          <w:lang w:val="lv-LV"/>
        </w:rPr>
      </w:pPr>
    </w:p>
    <w:p w14:paraId="5777792A" w14:textId="77777777" w:rsidR="00A02933" w:rsidRPr="00151660" w:rsidRDefault="00A02933" w:rsidP="00A61CD7">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rFonts w:cs="Arial"/>
          <w:szCs w:val="24"/>
          <w:lang w:val="lv-LV"/>
        </w:rPr>
      </w:pPr>
      <w:r w:rsidRPr="00151660">
        <w:rPr>
          <w:rFonts w:cs="Arial"/>
          <w:szCs w:val="24"/>
          <w:lang w:val="lv-LV"/>
        </w:rPr>
        <w:t>Projekta budžetā plāno tikai attiecināmās izmaksas.</w:t>
      </w:r>
    </w:p>
    <w:p w14:paraId="1D701215" w14:textId="77777777" w:rsidR="00A02933" w:rsidRPr="00151660" w:rsidRDefault="00A02933" w:rsidP="00A61CD7">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rFonts w:cs="Arial"/>
          <w:szCs w:val="24"/>
          <w:lang w:val="lv-LV"/>
        </w:rPr>
      </w:pPr>
    </w:p>
    <w:p w14:paraId="6F727097" w14:textId="77777777" w:rsidR="00A02933" w:rsidRPr="00151660" w:rsidRDefault="008F682C" w:rsidP="008016D5">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rFonts w:cs="Arial"/>
          <w:szCs w:val="24"/>
          <w:lang w:val="lv-LV"/>
        </w:rPr>
      </w:pPr>
      <w:r w:rsidRPr="00151660">
        <w:rPr>
          <w:szCs w:val="24"/>
          <w:lang w:val="lv-LV"/>
        </w:rPr>
        <w:t>Izmaksas ir attiecināmas, ja tās</w:t>
      </w:r>
      <w:r w:rsidRPr="00151660">
        <w:rPr>
          <w:rFonts w:cs="Arial"/>
          <w:szCs w:val="24"/>
          <w:lang w:val="lv-LV"/>
        </w:rPr>
        <w:t xml:space="preserve"> atbilst šādiem nosacījumiem:</w:t>
      </w:r>
    </w:p>
    <w:p w14:paraId="14563D34" w14:textId="77777777" w:rsidR="008F682C" w:rsidRPr="00151660" w:rsidRDefault="008F682C" w:rsidP="00362A37">
      <w:pPr>
        <w:pStyle w:val="BodyText"/>
        <w:numPr>
          <w:ilvl w:val="0"/>
          <w:numId w:val="11"/>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151660">
        <w:rPr>
          <w:szCs w:val="24"/>
          <w:lang w:val="lv-LV"/>
        </w:rPr>
        <w:t xml:space="preserve">ir nepieciešamas projekta aktivitāšu īstenošanai un ir paredzētas apstiprinātajā projekta </w:t>
      </w:r>
      <w:r w:rsidR="00AE62D7" w:rsidRPr="00151660">
        <w:rPr>
          <w:szCs w:val="24"/>
          <w:lang w:val="lv-LV"/>
        </w:rPr>
        <w:t>pieteikum</w:t>
      </w:r>
      <w:r w:rsidRPr="00151660">
        <w:rPr>
          <w:szCs w:val="24"/>
          <w:lang w:val="lv-LV"/>
        </w:rPr>
        <w:t>ā, kā arī ir veiktas, ievērojot drošas finanšu vadības principus, tai skaitā ievērojot izmaksu lietderības, ekonomis</w:t>
      </w:r>
      <w:r w:rsidRPr="00151660">
        <w:rPr>
          <w:szCs w:val="24"/>
          <w:lang w:val="lv-LV"/>
        </w:rPr>
        <w:softHyphen/>
        <w:t xml:space="preserve">kuma un efektivitātes principus; </w:t>
      </w:r>
    </w:p>
    <w:p w14:paraId="4B76C08B" w14:textId="77777777" w:rsidR="008F682C" w:rsidRPr="00151660" w:rsidRDefault="008F682C" w:rsidP="00362A37">
      <w:pPr>
        <w:pStyle w:val="BodyText"/>
        <w:numPr>
          <w:ilvl w:val="0"/>
          <w:numId w:val="11"/>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151660">
        <w:rPr>
          <w:szCs w:val="24"/>
          <w:lang w:val="lv-LV"/>
        </w:rPr>
        <w:t xml:space="preserve">ir radušās </w:t>
      </w:r>
      <w:r w:rsidR="008A7CBC" w:rsidRPr="00151660">
        <w:rPr>
          <w:szCs w:val="24"/>
          <w:lang w:val="lv-LV"/>
        </w:rPr>
        <w:t>proj</w:t>
      </w:r>
      <w:r w:rsidRPr="00151660">
        <w:rPr>
          <w:szCs w:val="24"/>
          <w:lang w:val="lv-LV"/>
        </w:rPr>
        <w:t xml:space="preserve">ekta īstenošanas laikā, kas noteikts </w:t>
      </w:r>
      <w:r w:rsidR="008A7CBC" w:rsidRPr="00151660">
        <w:rPr>
          <w:szCs w:val="24"/>
          <w:lang w:val="lv-LV"/>
        </w:rPr>
        <w:t>proj</w:t>
      </w:r>
      <w:r w:rsidRPr="00151660">
        <w:rPr>
          <w:szCs w:val="24"/>
          <w:lang w:val="lv-LV"/>
        </w:rPr>
        <w:t xml:space="preserve">ekta īstenošanas līgumā, ir faktiski veiktas, </w:t>
      </w:r>
      <w:r w:rsidR="000C5C98" w:rsidRPr="00151660">
        <w:rPr>
          <w:szCs w:val="24"/>
          <w:lang w:val="lv-LV"/>
        </w:rPr>
        <w:t xml:space="preserve">tās ir </w:t>
      </w:r>
      <w:r w:rsidRPr="00151660">
        <w:rPr>
          <w:szCs w:val="24"/>
          <w:lang w:val="lv-LV"/>
        </w:rPr>
        <w:t>reāli apmaksā</w:t>
      </w:r>
      <w:r w:rsidR="000C5C98" w:rsidRPr="00151660">
        <w:rPr>
          <w:szCs w:val="24"/>
          <w:lang w:val="lv-LV"/>
        </w:rPr>
        <w:t>ji</w:t>
      </w:r>
      <w:r w:rsidRPr="00151660">
        <w:rPr>
          <w:szCs w:val="24"/>
          <w:lang w:val="lv-LV"/>
        </w:rPr>
        <w:t xml:space="preserve">s </w:t>
      </w:r>
      <w:r w:rsidR="000C5C98" w:rsidRPr="00151660">
        <w:rPr>
          <w:szCs w:val="24"/>
          <w:lang w:val="lv-LV"/>
        </w:rPr>
        <w:t xml:space="preserve">projekta īstenotājs </w:t>
      </w:r>
      <w:r w:rsidR="0002206B" w:rsidRPr="00151660">
        <w:rPr>
          <w:szCs w:val="24"/>
          <w:lang w:val="lv-LV"/>
        </w:rPr>
        <w:t xml:space="preserve">vai sadarbības partneris (ja attiecināms) </w:t>
      </w:r>
      <w:r w:rsidRPr="00151660">
        <w:rPr>
          <w:szCs w:val="24"/>
          <w:lang w:val="lv-LV"/>
        </w:rPr>
        <w:t xml:space="preserve">līdz </w:t>
      </w:r>
      <w:r w:rsidR="008A7CBC" w:rsidRPr="00151660">
        <w:rPr>
          <w:szCs w:val="24"/>
          <w:lang w:val="lv-LV"/>
        </w:rPr>
        <w:t>proj</w:t>
      </w:r>
      <w:r w:rsidRPr="00151660">
        <w:rPr>
          <w:szCs w:val="24"/>
          <w:lang w:val="lv-LV"/>
        </w:rPr>
        <w:t>ekta noslēguma pārskata iesniegšanas dienai;</w:t>
      </w:r>
    </w:p>
    <w:p w14:paraId="25C5675E" w14:textId="77777777" w:rsidR="008F682C" w:rsidRPr="00151660" w:rsidRDefault="008F682C" w:rsidP="00362A37">
      <w:pPr>
        <w:pStyle w:val="BodyText"/>
        <w:numPr>
          <w:ilvl w:val="0"/>
          <w:numId w:val="11"/>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151660">
        <w:rPr>
          <w:szCs w:val="24"/>
          <w:lang w:val="lv-LV"/>
        </w:rPr>
        <w:t xml:space="preserve">ir uzskaitītas </w:t>
      </w:r>
      <w:r w:rsidR="008A7CBC" w:rsidRPr="00151660">
        <w:rPr>
          <w:szCs w:val="24"/>
          <w:lang w:val="lv-LV"/>
        </w:rPr>
        <w:t>proj</w:t>
      </w:r>
      <w:r w:rsidRPr="00151660">
        <w:rPr>
          <w:szCs w:val="24"/>
          <w:lang w:val="lv-LV"/>
        </w:rPr>
        <w:t>ekta īstenotāja vai sadarbības partnera (ja attiecināms) grāmatvedības uzskaitē, ir identificējamas, nodalītas no pārējām izmaksām un pārbaudāmas, un tās apliecina attiecīgu attaisnojuma dokumentu oriģināli.</w:t>
      </w:r>
    </w:p>
    <w:p w14:paraId="211B56F2" w14:textId="77777777" w:rsidR="00F52545" w:rsidRPr="00151660" w:rsidRDefault="00F52545" w:rsidP="00A61CD7">
      <w:pPr>
        <w:pStyle w:val="Guidelines5"/>
        <w:spacing w:before="0" w:after="0"/>
        <w:rPr>
          <w:rFonts w:cs="Arial"/>
          <w:szCs w:val="24"/>
          <w:u w:val="single"/>
          <w:lang w:val="lv-LV"/>
        </w:rPr>
      </w:pPr>
    </w:p>
    <w:p w14:paraId="30E33491" w14:textId="77777777" w:rsidR="009C02A2" w:rsidRPr="00151660" w:rsidRDefault="009C02A2" w:rsidP="00B20582">
      <w:pPr>
        <w:pStyle w:val="Guidelines5"/>
        <w:shd w:val="clear" w:color="auto" w:fill="FFFFFF" w:themeFill="background1"/>
        <w:snapToGrid w:val="0"/>
        <w:spacing w:before="0" w:after="0"/>
        <w:rPr>
          <w:b w:val="0"/>
          <w:bCs/>
          <w:szCs w:val="24"/>
          <w:lang w:val="lv-LV"/>
        </w:rPr>
      </w:pPr>
      <w:r w:rsidRPr="00151660">
        <w:rPr>
          <w:b w:val="0"/>
          <w:bCs/>
          <w:szCs w:val="24"/>
          <w:lang w:val="lv-LV"/>
        </w:rPr>
        <w:t>Ievērojot minētos nosacījumus, attiecināmas ir šādas projekta īstenošanas izmaksas:</w:t>
      </w:r>
    </w:p>
    <w:p w14:paraId="1764706D" w14:textId="77777777" w:rsidR="009C02A2" w:rsidRPr="00151660" w:rsidRDefault="00B20582" w:rsidP="00B20582">
      <w:pPr>
        <w:pStyle w:val="Guidelines5"/>
        <w:shd w:val="clear" w:color="auto" w:fill="FFFFFF" w:themeFill="background1"/>
        <w:snapToGrid w:val="0"/>
        <w:spacing w:before="0" w:after="0"/>
        <w:rPr>
          <w:b w:val="0"/>
          <w:bCs/>
          <w:szCs w:val="24"/>
          <w:lang w:val="lv-LV"/>
        </w:rPr>
      </w:pPr>
      <w:r w:rsidRPr="00151660">
        <w:rPr>
          <w:b w:val="0"/>
          <w:bCs/>
          <w:szCs w:val="24"/>
          <w:lang w:val="lv-LV"/>
        </w:rPr>
        <w:t xml:space="preserve">1.3.1.punktā minētā konkursa ietvaros </w:t>
      </w:r>
      <w:r w:rsidR="009F1607" w:rsidRPr="00151660">
        <w:rPr>
          <w:b w:val="0"/>
          <w:bCs/>
          <w:szCs w:val="24"/>
          <w:lang w:val="lv-LV"/>
        </w:rPr>
        <w:t>–</w:t>
      </w:r>
      <w:r w:rsidRPr="00151660">
        <w:rPr>
          <w:b w:val="0"/>
          <w:bCs/>
          <w:szCs w:val="24"/>
          <w:lang w:val="lv-LV"/>
        </w:rPr>
        <w:t xml:space="preserve"> n</w:t>
      </w:r>
      <w:r w:rsidR="009C02A2" w:rsidRPr="00151660">
        <w:rPr>
          <w:b w:val="0"/>
          <w:bCs/>
          <w:szCs w:val="24"/>
          <w:lang w:val="lv-LV"/>
        </w:rPr>
        <w:t>ometnes organizēšanas izmaksas, tai skaitā:</w:t>
      </w:r>
    </w:p>
    <w:p w14:paraId="0339BF99" w14:textId="48212E37" w:rsidR="009C02A2" w:rsidRPr="005051AB" w:rsidRDefault="009C02A2" w:rsidP="008F4024">
      <w:pPr>
        <w:pStyle w:val="Guidelines5"/>
        <w:numPr>
          <w:ilvl w:val="0"/>
          <w:numId w:val="28"/>
        </w:numPr>
        <w:spacing w:before="0" w:after="0"/>
        <w:rPr>
          <w:rFonts w:cs="Arial"/>
          <w:b w:val="0"/>
          <w:bCs/>
          <w:szCs w:val="24"/>
          <w:lang w:val="lv-LV"/>
        </w:rPr>
      </w:pPr>
      <w:r w:rsidRPr="00151660">
        <w:rPr>
          <w:b w:val="0"/>
          <w:szCs w:val="24"/>
          <w:lang w:val="lv-LV"/>
        </w:rPr>
        <w:t>projekta īstenošanas personāla atlīdzība (t.sk. normatīvajos aktos paredzētie nodokļi) un ar to saistītās izmaksas, kas nepārsniedz atbilstošas kvalifikācijas un profila personāla vidējās atlīdzības izmaksas</w:t>
      </w:r>
      <w:r w:rsidR="005051AB" w:rsidRPr="005051AB">
        <w:rPr>
          <w:b w:val="0"/>
          <w:szCs w:val="24"/>
          <w:lang w:val="lv-LV"/>
        </w:rPr>
        <w:t>;</w:t>
      </w:r>
    </w:p>
    <w:p w14:paraId="5977F452" w14:textId="77777777" w:rsidR="009C02A2" w:rsidRPr="00151660" w:rsidRDefault="009C02A2" w:rsidP="008F4024">
      <w:pPr>
        <w:pStyle w:val="Guidelines5"/>
        <w:numPr>
          <w:ilvl w:val="0"/>
          <w:numId w:val="28"/>
        </w:numPr>
        <w:spacing w:before="0" w:after="0"/>
        <w:rPr>
          <w:rFonts w:cs="Arial"/>
          <w:b w:val="0"/>
          <w:bCs/>
          <w:szCs w:val="24"/>
          <w:lang w:val="lv-LV"/>
        </w:rPr>
      </w:pPr>
      <w:r w:rsidRPr="00151660">
        <w:rPr>
          <w:rFonts w:cs="Arial"/>
          <w:b w:val="0"/>
          <w:bCs/>
          <w:szCs w:val="24"/>
          <w:lang w:val="lv-LV"/>
        </w:rPr>
        <w:t xml:space="preserve">dalībnieku un nometnes personāla </w:t>
      </w:r>
      <w:bookmarkStart w:id="9" w:name="OLE_LINK1"/>
      <w:r w:rsidRPr="00151660">
        <w:rPr>
          <w:rFonts w:cs="Arial"/>
          <w:b w:val="0"/>
          <w:bCs/>
          <w:szCs w:val="24"/>
          <w:lang w:val="lv-LV"/>
        </w:rPr>
        <w:t xml:space="preserve">(t.sk. brīvprātīgā personāla) </w:t>
      </w:r>
      <w:bookmarkEnd w:id="9"/>
      <w:r w:rsidRPr="00151660">
        <w:rPr>
          <w:rFonts w:cs="Arial"/>
          <w:b w:val="0"/>
          <w:bCs/>
          <w:szCs w:val="24"/>
          <w:lang w:val="lv-LV"/>
        </w:rPr>
        <w:t>ēdināšanas izmaksas;</w:t>
      </w:r>
    </w:p>
    <w:p w14:paraId="69E4E048" w14:textId="77777777" w:rsidR="009C02A2" w:rsidRPr="00151660" w:rsidRDefault="009C02A2" w:rsidP="008F4024">
      <w:pPr>
        <w:pStyle w:val="Guidelines5"/>
        <w:numPr>
          <w:ilvl w:val="0"/>
          <w:numId w:val="28"/>
        </w:numPr>
        <w:spacing w:before="0" w:after="0"/>
        <w:rPr>
          <w:rFonts w:cs="Arial"/>
          <w:b w:val="0"/>
          <w:bCs/>
          <w:szCs w:val="24"/>
          <w:lang w:val="lv-LV"/>
        </w:rPr>
      </w:pPr>
      <w:r w:rsidRPr="00151660">
        <w:rPr>
          <w:rFonts w:cs="Arial"/>
          <w:b w:val="0"/>
          <w:bCs/>
          <w:szCs w:val="24"/>
          <w:lang w:val="lv-LV"/>
        </w:rPr>
        <w:t>dalībnieku un nometnes personāla (t.sk. brīvprātīgā personāla) nakšņošanas izmaksas;</w:t>
      </w:r>
    </w:p>
    <w:p w14:paraId="0C7D099E" w14:textId="77777777" w:rsidR="009C02A2" w:rsidRPr="00151660" w:rsidRDefault="009C02A2" w:rsidP="008F4024">
      <w:pPr>
        <w:pStyle w:val="Guidelines5"/>
        <w:numPr>
          <w:ilvl w:val="0"/>
          <w:numId w:val="28"/>
        </w:numPr>
        <w:spacing w:before="0" w:after="0"/>
        <w:rPr>
          <w:rFonts w:cs="Arial"/>
          <w:b w:val="0"/>
          <w:bCs/>
          <w:szCs w:val="24"/>
          <w:lang w:val="lv-LV"/>
        </w:rPr>
      </w:pPr>
      <w:r w:rsidRPr="00151660">
        <w:rPr>
          <w:rFonts w:cs="Arial"/>
          <w:b w:val="0"/>
          <w:bCs/>
          <w:szCs w:val="24"/>
          <w:lang w:val="lv-LV"/>
        </w:rPr>
        <w:t>telpu un materiāltehnisko līdzekļu izmaksas (noma, apsaimniekošana);</w:t>
      </w:r>
    </w:p>
    <w:p w14:paraId="33E6B59C" w14:textId="77777777" w:rsidR="009C02A2" w:rsidRPr="00151660" w:rsidRDefault="009C02A2" w:rsidP="008F4024">
      <w:pPr>
        <w:pStyle w:val="BodyText"/>
        <w:numPr>
          <w:ilvl w:val="0"/>
          <w:numId w:val="2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151660">
        <w:rPr>
          <w:szCs w:val="24"/>
          <w:lang w:val="lv-LV"/>
        </w:rPr>
        <w:t>vietējā transporta izmaksas (sabiedriskais transports, degviela, automašīnas vai autobusa noma);</w:t>
      </w:r>
    </w:p>
    <w:p w14:paraId="34D1F8E4" w14:textId="77777777" w:rsidR="009C02A2" w:rsidRPr="00151660" w:rsidRDefault="009C02A2" w:rsidP="008F4024">
      <w:pPr>
        <w:pStyle w:val="BodyText"/>
        <w:numPr>
          <w:ilvl w:val="0"/>
          <w:numId w:val="2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151660">
        <w:rPr>
          <w:szCs w:val="24"/>
          <w:lang w:val="lv-LV"/>
        </w:rPr>
        <w:t>sakaru pakalpojumu izdevumi;</w:t>
      </w:r>
    </w:p>
    <w:p w14:paraId="764606C9" w14:textId="0ECBB460" w:rsidR="009C02A2" w:rsidRPr="00151660" w:rsidRDefault="009C02A2" w:rsidP="008F4024">
      <w:pPr>
        <w:pStyle w:val="BodyText"/>
        <w:numPr>
          <w:ilvl w:val="0"/>
          <w:numId w:val="2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151660">
        <w:rPr>
          <w:szCs w:val="24"/>
          <w:lang w:val="lv-LV"/>
        </w:rPr>
        <w:t>inventāra iegādes izmaksas, t.sk. konkursiem un sacensībām paredzētās mantiskās balvas (grāmatas, sporta inventārs, galda spēles u.c.), ievērojot nosacījumu, ka balvu kopējā vērtība nepārsniedz 5</w:t>
      </w:r>
      <w:r w:rsidR="005051AB">
        <w:rPr>
          <w:szCs w:val="24"/>
          <w:lang w:val="lv-LV"/>
        </w:rPr>
        <w:t xml:space="preserve"> </w:t>
      </w:r>
      <w:r w:rsidRPr="00151660">
        <w:rPr>
          <w:szCs w:val="24"/>
          <w:lang w:val="lv-LV"/>
        </w:rPr>
        <w:t xml:space="preserve">% no nometnes organizēšanas kopējām </w:t>
      </w:r>
      <w:r w:rsidR="00AF2C93">
        <w:rPr>
          <w:szCs w:val="24"/>
          <w:lang w:val="lv-LV"/>
        </w:rPr>
        <w:t xml:space="preserve">programmas </w:t>
      </w:r>
      <w:r w:rsidRPr="00151660">
        <w:rPr>
          <w:szCs w:val="24"/>
          <w:lang w:val="lv-LV"/>
        </w:rPr>
        <w:t>attiecināmajām izmaksām</w:t>
      </w:r>
      <w:r w:rsidR="00AF2C93">
        <w:rPr>
          <w:szCs w:val="24"/>
          <w:lang w:val="lv-LV"/>
        </w:rPr>
        <w:t xml:space="preserve"> projektam</w:t>
      </w:r>
      <w:r w:rsidRPr="00151660">
        <w:rPr>
          <w:szCs w:val="24"/>
          <w:lang w:val="lv-LV"/>
        </w:rPr>
        <w:t>;</w:t>
      </w:r>
    </w:p>
    <w:p w14:paraId="777F438E" w14:textId="77777777" w:rsidR="009C02A2" w:rsidRPr="00151660" w:rsidRDefault="009C02A2" w:rsidP="008F4024">
      <w:pPr>
        <w:pStyle w:val="BodyText"/>
        <w:numPr>
          <w:ilvl w:val="0"/>
          <w:numId w:val="2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151660">
        <w:rPr>
          <w:szCs w:val="24"/>
          <w:lang w:val="lv-LV"/>
        </w:rPr>
        <w:t>patēriņa preču (t.sk. kancelejas preču, saimniecības preču, pārtikas preču, medikamentu un higiēnas preču, nodarbību materiālu) iegādes izmaksas;</w:t>
      </w:r>
    </w:p>
    <w:p w14:paraId="684F8636" w14:textId="77777777" w:rsidR="009C02A2" w:rsidRPr="00151660" w:rsidRDefault="009C02A2" w:rsidP="008F4024">
      <w:pPr>
        <w:pStyle w:val="BodyText"/>
        <w:numPr>
          <w:ilvl w:val="0"/>
          <w:numId w:val="28"/>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151660">
        <w:rPr>
          <w:szCs w:val="24"/>
          <w:lang w:val="lv-LV"/>
        </w:rPr>
        <w:t>citas ar projekta īstenošanu saistīto pakalpojumu izmaksas.</w:t>
      </w:r>
    </w:p>
    <w:p w14:paraId="4DDCA78C" w14:textId="77777777" w:rsidR="00B20582" w:rsidRPr="00151660" w:rsidRDefault="00B20582" w:rsidP="0002206B">
      <w:pPr>
        <w:pStyle w:val="Guidelines5"/>
        <w:spacing w:before="0" w:after="0"/>
        <w:rPr>
          <w:rFonts w:cs="Arial"/>
          <w:b w:val="0"/>
          <w:bCs/>
          <w:szCs w:val="24"/>
          <w:lang w:val="lv-LV"/>
        </w:rPr>
      </w:pPr>
    </w:p>
    <w:p w14:paraId="25148F36" w14:textId="12EC5027" w:rsidR="00B20582" w:rsidRPr="00151660" w:rsidRDefault="00B20582" w:rsidP="0002206B">
      <w:pPr>
        <w:pStyle w:val="Guidelines5"/>
        <w:spacing w:before="0" w:after="0"/>
        <w:rPr>
          <w:b w:val="0"/>
          <w:bCs/>
          <w:szCs w:val="24"/>
          <w:lang w:val="lv-LV"/>
        </w:rPr>
      </w:pPr>
      <w:r w:rsidRPr="00151660">
        <w:rPr>
          <w:rFonts w:cs="Arial"/>
          <w:b w:val="0"/>
          <w:bCs/>
          <w:szCs w:val="24"/>
          <w:lang w:val="lv-LV"/>
        </w:rPr>
        <w:t>1.3.2</w:t>
      </w:r>
      <w:r w:rsidRPr="00151660">
        <w:rPr>
          <w:b w:val="0"/>
          <w:bCs/>
          <w:szCs w:val="24"/>
          <w:lang w:val="lv-LV"/>
        </w:rPr>
        <w:t>. un 1.3.3.punktā minēto konkursu ietvaros</w:t>
      </w:r>
      <w:r w:rsidR="005051AB">
        <w:rPr>
          <w:b w:val="0"/>
          <w:bCs/>
          <w:szCs w:val="24"/>
          <w:lang w:val="lv-LV"/>
        </w:rPr>
        <w:t>:</w:t>
      </w:r>
      <w:r w:rsidRPr="00151660">
        <w:rPr>
          <w:b w:val="0"/>
          <w:bCs/>
          <w:szCs w:val="24"/>
          <w:lang w:val="lv-LV"/>
        </w:rPr>
        <w:t xml:space="preserve"> </w:t>
      </w:r>
    </w:p>
    <w:p w14:paraId="20C6CCEE" w14:textId="77777777" w:rsidR="00B20582" w:rsidRPr="00151660" w:rsidRDefault="00B20582" w:rsidP="008F4024">
      <w:pPr>
        <w:pStyle w:val="Guidelines5"/>
        <w:numPr>
          <w:ilvl w:val="0"/>
          <w:numId w:val="28"/>
        </w:numPr>
        <w:tabs>
          <w:tab w:val="left" w:pos="-3402"/>
        </w:tabs>
        <w:spacing w:before="0" w:after="200"/>
        <w:contextualSpacing/>
        <w:rPr>
          <w:rFonts w:cs="Arial"/>
          <w:b w:val="0"/>
          <w:bCs/>
          <w:szCs w:val="24"/>
          <w:lang w:val="lv-LV"/>
        </w:rPr>
      </w:pPr>
      <w:r w:rsidRPr="00151660">
        <w:rPr>
          <w:rFonts w:eastAsia="Calibri"/>
          <w:b w:val="0"/>
          <w:snapToGrid/>
          <w:szCs w:val="24"/>
          <w:lang w:val="lv-LV"/>
        </w:rPr>
        <w:t>pasākumu vadītāju, mākslinieku atalgojuma izmaksas;</w:t>
      </w:r>
    </w:p>
    <w:p w14:paraId="05B096CA" w14:textId="77777777" w:rsidR="00B20582" w:rsidRPr="00151660" w:rsidRDefault="00B20582" w:rsidP="008F4024">
      <w:pPr>
        <w:pStyle w:val="Guidelines5"/>
        <w:numPr>
          <w:ilvl w:val="0"/>
          <w:numId w:val="28"/>
        </w:numPr>
        <w:tabs>
          <w:tab w:val="left" w:pos="-3402"/>
        </w:tabs>
        <w:spacing w:before="0" w:after="200"/>
        <w:contextualSpacing/>
        <w:rPr>
          <w:b w:val="0"/>
          <w:szCs w:val="24"/>
          <w:lang w:val="lv-LV"/>
        </w:rPr>
      </w:pPr>
      <w:r w:rsidRPr="00151660">
        <w:rPr>
          <w:rFonts w:cs="Arial"/>
          <w:b w:val="0"/>
          <w:bCs/>
          <w:szCs w:val="24"/>
          <w:lang w:val="lv-LV"/>
        </w:rPr>
        <w:t>ar projekta aktivitātēm saistītu telpu, tehniskā aprīkojuma un inventāra nomas maksa;</w:t>
      </w:r>
    </w:p>
    <w:p w14:paraId="62956C11" w14:textId="457A1258" w:rsidR="005468B0" w:rsidRPr="00151660" w:rsidRDefault="005468B0" w:rsidP="008F4024">
      <w:pPr>
        <w:pStyle w:val="Guidelines5"/>
        <w:numPr>
          <w:ilvl w:val="0"/>
          <w:numId w:val="28"/>
        </w:numPr>
        <w:tabs>
          <w:tab w:val="left" w:pos="-3402"/>
        </w:tabs>
        <w:spacing w:before="0" w:after="200"/>
        <w:contextualSpacing/>
        <w:rPr>
          <w:rFonts w:cs="Arial"/>
          <w:b w:val="0"/>
          <w:bCs/>
          <w:szCs w:val="24"/>
          <w:lang w:val="lv-LV"/>
        </w:rPr>
      </w:pPr>
      <w:r w:rsidRPr="00151660">
        <w:rPr>
          <w:b w:val="0"/>
          <w:szCs w:val="24"/>
          <w:lang w:val="lv-LV"/>
        </w:rPr>
        <w:t>projekta īstenošanas personāla atlīdzība (t.sk. normatīvajos aktos paredzētie nodokļi) un ar to saistītās izmaksas (t.sk. uzņēmējdarbības riska valsts nodeva), kas nepārsniedz atbilstošas kvalifikācijas un profila personāla vidējās atlīdzības izmaksas, nepārsniedzot 20</w:t>
      </w:r>
      <w:r w:rsidR="005051AB">
        <w:rPr>
          <w:b w:val="0"/>
          <w:szCs w:val="24"/>
          <w:lang w:val="lv-LV"/>
        </w:rPr>
        <w:t xml:space="preserve"> </w:t>
      </w:r>
      <w:r w:rsidRPr="00151660">
        <w:rPr>
          <w:b w:val="0"/>
          <w:szCs w:val="24"/>
          <w:lang w:val="lv-LV"/>
        </w:rPr>
        <w:t>% no kopējām programmas attiecināmajām izmaksām</w:t>
      </w:r>
      <w:r w:rsidR="00780F07">
        <w:rPr>
          <w:b w:val="0"/>
          <w:szCs w:val="24"/>
          <w:lang w:val="lv-LV"/>
        </w:rPr>
        <w:t xml:space="preserve"> projektam</w:t>
      </w:r>
      <w:r w:rsidRPr="00151660">
        <w:rPr>
          <w:b w:val="0"/>
          <w:szCs w:val="24"/>
          <w:lang w:val="lv-LV"/>
        </w:rPr>
        <w:t xml:space="preserve">; </w:t>
      </w:r>
    </w:p>
    <w:p w14:paraId="195FBA38" w14:textId="192077F6" w:rsidR="005468B0" w:rsidRPr="00151660" w:rsidRDefault="005468B0" w:rsidP="008F4024">
      <w:pPr>
        <w:pStyle w:val="Guidelines5"/>
        <w:numPr>
          <w:ilvl w:val="0"/>
          <w:numId w:val="28"/>
        </w:numPr>
        <w:tabs>
          <w:tab w:val="left" w:pos="-3402"/>
        </w:tabs>
        <w:spacing w:before="0" w:after="200"/>
        <w:contextualSpacing/>
        <w:rPr>
          <w:b w:val="0"/>
          <w:szCs w:val="24"/>
          <w:lang w:val="lv-LV"/>
        </w:rPr>
      </w:pPr>
      <w:r w:rsidRPr="00151660">
        <w:rPr>
          <w:b w:val="0"/>
          <w:szCs w:val="24"/>
          <w:lang w:val="lv-LV"/>
        </w:rPr>
        <w:t xml:space="preserve">citas ar projekta īstenošanu </w:t>
      </w:r>
      <w:r w:rsidR="005051AB">
        <w:rPr>
          <w:b w:val="0"/>
          <w:szCs w:val="24"/>
          <w:lang w:val="lv-LV"/>
        </w:rPr>
        <w:t xml:space="preserve">tieši </w:t>
      </w:r>
      <w:r w:rsidRPr="00151660">
        <w:rPr>
          <w:b w:val="0"/>
          <w:szCs w:val="24"/>
          <w:lang w:val="lv-LV"/>
        </w:rPr>
        <w:t>saistīto pakalpojumu izmaksas.</w:t>
      </w:r>
    </w:p>
    <w:p w14:paraId="0877BB5B" w14:textId="77777777" w:rsidR="003C760B" w:rsidRPr="00151660" w:rsidRDefault="003C760B">
      <w:pPr>
        <w:rPr>
          <w:rFonts w:eastAsia="Calibri"/>
          <w:sz w:val="24"/>
          <w:szCs w:val="24"/>
          <w:lang w:eastAsia="en-US"/>
        </w:rPr>
      </w:pPr>
      <w:r w:rsidRPr="00151660">
        <w:rPr>
          <w:rFonts w:eastAsia="Calibri"/>
          <w:b/>
          <w:szCs w:val="24"/>
        </w:rPr>
        <w:br w:type="page"/>
      </w:r>
    </w:p>
    <w:p w14:paraId="745B50B2" w14:textId="77777777" w:rsidR="00B20582" w:rsidRPr="00151660" w:rsidRDefault="00B20582" w:rsidP="0002206B">
      <w:pPr>
        <w:pStyle w:val="Guidelines5"/>
        <w:spacing w:before="0" w:after="0"/>
        <w:rPr>
          <w:b w:val="0"/>
          <w:bCs/>
          <w:szCs w:val="24"/>
          <w:lang w:val="lv-LV"/>
        </w:rPr>
      </w:pPr>
      <w:r w:rsidRPr="00151660">
        <w:rPr>
          <w:b w:val="0"/>
          <w:bCs/>
          <w:szCs w:val="24"/>
          <w:lang w:val="lv-LV"/>
        </w:rPr>
        <w:lastRenderedPageBreak/>
        <w:t xml:space="preserve">1.3.4.punktā minētā konkursa ietvaros - </w:t>
      </w:r>
    </w:p>
    <w:p w14:paraId="6E33B72B" w14:textId="77777777" w:rsidR="00251273" w:rsidRPr="00151660" w:rsidRDefault="00183DF5" w:rsidP="00780F07">
      <w:pPr>
        <w:pStyle w:val="Guidelines5"/>
        <w:numPr>
          <w:ilvl w:val="0"/>
          <w:numId w:val="34"/>
        </w:numPr>
        <w:spacing w:before="0" w:after="0"/>
        <w:ind w:left="1418"/>
        <w:rPr>
          <w:b w:val="0"/>
          <w:szCs w:val="24"/>
          <w:lang w:val="lv-LV"/>
        </w:rPr>
      </w:pPr>
      <w:r w:rsidRPr="00151660">
        <w:rPr>
          <w:b w:val="0"/>
          <w:szCs w:val="24"/>
          <w:lang w:val="lv-LV"/>
        </w:rPr>
        <w:t>inventāra iegādes vai nomas izmaksas;</w:t>
      </w:r>
    </w:p>
    <w:p w14:paraId="5106EC39" w14:textId="57330A8F" w:rsidR="00183DF5" w:rsidRPr="00151660" w:rsidRDefault="00183DF5" w:rsidP="00780F07">
      <w:pPr>
        <w:pStyle w:val="Guidelines5"/>
        <w:numPr>
          <w:ilvl w:val="0"/>
          <w:numId w:val="34"/>
        </w:numPr>
        <w:spacing w:before="0" w:after="0"/>
        <w:ind w:left="1418"/>
        <w:rPr>
          <w:rFonts w:cs="Arial"/>
          <w:b w:val="0"/>
          <w:bCs/>
          <w:szCs w:val="24"/>
          <w:lang w:val="lv-LV"/>
        </w:rPr>
      </w:pPr>
      <w:r w:rsidRPr="00151660">
        <w:rPr>
          <w:b w:val="0"/>
          <w:szCs w:val="24"/>
          <w:lang w:val="lv-LV"/>
        </w:rPr>
        <w:t>ar vides objekta izgatavošanu un uzstādīšanu saistītas izmaksas</w:t>
      </w:r>
      <w:r w:rsidR="00AF2C93">
        <w:rPr>
          <w:b w:val="0"/>
          <w:szCs w:val="24"/>
          <w:lang w:val="lv-LV"/>
        </w:rPr>
        <w:t>.</w:t>
      </w:r>
    </w:p>
    <w:p w14:paraId="11A12D70" w14:textId="77777777" w:rsidR="00183DF5" w:rsidRPr="00151660" w:rsidRDefault="00183DF5" w:rsidP="00B20582">
      <w:pPr>
        <w:pStyle w:val="Guidelines5"/>
        <w:spacing w:before="0" w:after="0"/>
        <w:rPr>
          <w:rFonts w:cs="Arial"/>
          <w:bCs/>
          <w:szCs w:val="24"/>
          <w:lang w:val="lv-LV"/>
        </w:rPr>
      </w:pPr>
    </w:p>
    <w:p w14:paraId="6F58D649" w14:textId="58D0562E" w:rsidR="0002206B" w:rsidRPr="00151660" w:rsidRDefault="00B20582" w:rsidP="00B20582">
      <w:pPr>
        <w:pStyle w:val="Guidelines5"/>
        <w:spacing w:before="0" w:after="0"/>
        <w:rPr>
          <w:rFonts w:cs="Arial"/>
          <w:b w:val="0"/>
          <w:bCs/>
          <w:szCs w:val="24"/>
          <w:lang w:val="lv-LV"/>
        </w:rPr>
      </w:pPr>
      <w:r w:rsidRPr="00151660">
        <w:rPr>
          <w:rFonts w:cs="Arial"/>
          <w:bCs/>
          <w:szCs w:val="24"/>
          <w:lang w:val="lv-LV"/>
        </w:rPr>
        <w:t xml:space="preserve">Visu </w:t>
      </w:r>
      <w:r w:rsidR="00052025" w:rsidRPr="00151660">
        <w:rPr>
          <w:rFonts w:cs="Arial"/>
          <w:bCs/>
          <w:szCs w:val="24"/>
          <w:lang w:val="lv-LV"/>
        </w:rPr>
        <w:t xml:space="preserve">programmas </w:t>
      </w:r>
      <w:r w:rsidRPr="00151660">
        <w:rPr>
          <w:rFonts w:cs="Arial"/>
          <w:bCs/>
          <w:szCs w:val="24"/>
          <w:lang w:val="lv-LV"/>
        </w:rPr>
        <w:t>konkursu ietvaros p</w:t>
      </w:r>
      <w:r w:rsidR="0002206B" w:rsidRPr="00151660">
        <w:rPr>
          <w:rFonts w:cs="Arial"/>
          <w:bCs/>
          <w:szCs w:val="24"/>
          <w:lang w:val="lv-LV"/>
        </w:rPr>
        <w:t>rojekta administratīvās izmaksas</w:t>
      </w:r>
      <w:r w:rsidR="009B5DDD" w:rsidRPr="00151660">
        <w:rPr>
          <w:rFonts w:cs="Arial"/>
          <w:b w:val="0"/>
          <w:bCs/>
          <w:szCs w:val="24"/>
          <w:lang w:val="lv-LV"/>
        </w:rPr>
        <w:t xml:space="preserve"> nedrīkst </w:t>
      </w:r>
      <w:r w:rsidR="007C42D4" w:rsidRPr="00151660">
        <w:rPr>
          <w:rFonts w:cs="Arial"/>
          <w:b w:val="0"/>
          <w:bCs/>
          <w:szCs w:val="24"/>
          <w:lang w:val="lv-LV"/>
        </w:rPr>
        <w:t>pārsnie</w:t>
      </w:r>
      <w:r w:rsidR="009B5DDD" w:rsidRPr="00151660">
        <w:rPr>
          <w:rFonts w:cs="Arial"/>
          <w:b w:val="0"/>
          <w:bCs/>
          <w:szCs w:val="24"/>
          <w:lang w:val="lv-LV"/>
        </w:rPr>
        <w:t>gt</w:t>
      </w:r>
      <w:r w:rsidR="004E3C15" w:rsidRPr="00151660">
        <w:rPr>
          <w:rFonts w:cs="Arial"/>
          <w:b w:val="0"/>
          <w:bCs/>
          <w:szCs w:val="24"/>
          <w:lang w:val="lv-LV"/>
        </w:rPr>
        <w:t xml:space="preserve"> </w:t>
      </w:r>
      <w:r w:rsidRPr="00151660">
        <w:rPr>
          <w:rFonts w:cs="Arial"/>
          <w:b w:val="0"/>
          <w:bCs/>
          <w:szCs w:val="24"/>
          <w:lang w:val="lv-LV"/>
        </w:rPr>
        <w:t>10</w:t>
      </w:r>
      <w:r w:rsidR="005051AB">
        <w:rPr>
          <w:rFonts w:cs="Arial"/>
          <w:b w:val="0"/>
          <w:bCs/>
          <w:szCs w:val="24"/>
          <w:lang w:val="lv-LV"/>
        </w:rPr>
        <w:t xml:space="preserve"> </w:t>
      </w:r>
      <w:r w:rsidR="0002206B" w:rsidRPr="00151660">
        <w:rPr>
          <w:rFonts w:cs="Arial"/>
          <w:b w:val="0"/>
          <w:bCs/>
          <w:szCs w:val="24"/>
          <w:lang w:val="lv-LV"/>
        </w:rPr>
        <w:t xml:space="preserve">% no </w:t>
      </w:r>
      <w:r w:rsidR="003C760B" w:rsidRPr="00151660">
        <w:rPr>
          <w:rFonts w:cs="Arial"/>
          <w:b w:val="0"/>
          <w:bCs/>
          <w:szCs w:val="24"/>
          <w:lang w:val="lv-LV"/>
        </w:rPr>
        <w:t xml:space="preserve">programmas finansētajām </w:t>
      </w:r>
      <w:r w:rsidR="0002206B" w:rsidRPr="00151660">
        <w:rPr>
          <w:rFonts w:cs="Arial"/>
          <w:b w:val="0"/>
          <w:bCs/>
          <w:szCs w:val="24"/>
          <w:lang w:val="lv-LV"/>
        </w:rPr>
        <w:t xml:space="preserve">projekta </w:t>
      </w:r>
      <w:r w:rsidRPr="00151660">
        <w:rPr>
          <w:rFonts w:cs="Arial"/>
          <w:b w:val="0"/>
          <w:bCs/>
          <w:szCs w:val="24"/>
          <w:u w:val="single"/>
          <w:lang w:val="lv-LV"/>
        </w:rPr>
        <w:t>tiešajām</w:t>
      </w:r>
      <w:r w:rsidR="0002206B" w:rsidRPr="00151660">
        <w:rPr>
          <w:rFonts w:cs="Arial"/>
          <w:b w:val="0"/>
          <w:bCs/>
          <w:szCs w:val="24"/>
          <w:lang w:val="lv-LV"/>
        </w:rPr>
        <w:t xml:space="preserve"> </w:t>
      </w:r>
      <w:r w:rsidR="004E3C15" w:rsidRPr="00151660">
        <w:rPr>
          <w:rFonts w:cs="Arial"/>
          <w:b w:val="0"/>
          <w:bCs/>
          <w:szCs w:val="24"/>
          <w:lang w:val="lv-LV"/>
        </w:rPr>
        <w:t xml:space="preserve">attiecināmajām </w:t>
      </w:r>
      <w:r w:rsidR="0002206B" w:rsidRPr="00151660">
        <w:rPr>
          <w:rFonts w:cs="Arial"/>
          <w:b w:val="0"/>
          <w:bCs/>
          <w:szCs w:val="24"/>
          <w:lang w:val="lv-LV"/>
        </w:rPr>
        <w:t>izmaksām.</w:t>
      </w:r>
    </w:p>
    <w:p w14:paraId="3E219BFD" w14:textId="77777777" w:rsidR="004E3C15" w:rsidRPr="00151660" w:rsidRDefault="004E3C15" w:rsidP="004E3C15">
      <w:pPr>
        <w:pStyle w:val="Guidelines5"/>
        <w:spacing w:before="0" w:after="0"/>
        <w:rPr>
          <w:rFonts w:cs="Arial"/>
          <w:b w:val="0"/>
          <w:bCs/>
          <w:szCs w:val="24"/>
          <w:lang w:val="lv-LV"/>
        </w:rPr>
      </w:pPr>
    </w:p>
    <w:p w14:paraId="2A6A2149" w14:textId="77777777" w:rsidR="009C02A2" w:rsidRPr="00151660" w:rsidRDefault="004E3C15" w:rsidP="005952AE">
      <w:pPr>
        <w:pStyle w:val="Guidelines5"/>
        <w:spacing w:before="0" w:after="0"/>
        <w:rPr>
          <w:rFonts w:cs="Arial"/>
          <w:b w:val="0"/>
          <w:bCs/>
          <w:szCs w:val="24"/>
          <w:lang w:val="lv-LV"/>
        </w:rPr>
      </w:pPr>
      <w:r w:rsidRPr="00151660">
        <w:rPr>
          <w:rFonts w:cs="Arial"/>
          <w:b w:val="0"/>
          <w:bCs/>
          <w:szCs w:val="24"/>
          <w:lang w:val="lv-LV"/>
        </w:rPr>
        <w:t xml:space="preserve">Projekta administratīvās izmaksas tiks segtas saskaņā ar </w:t>
      </w:r>
      <w:r w:rsidRPr="00151660">
        <w:rPr>
          <w:rFonts w:cs="Arial"/>
          <w:b w:val="0"/>
          <w:bCs/>
          <w:szCs w:val="24"/>
          <w:u w:val="single"/>
          <w:lang w:val="lv-LV"/>
        </w:rPr>
        <w:t>netiešo izmaksu nemainīgās likmes</w:t>
      </w:r>
      <w:r w:rsidRPr="00151660">
        <w:rPr>
          <w:rFonts w:cs="Arial"/>
          <w:b w:val="0"/>
          <w:bCs/>
          <w:szCs w:val="24"/>
          <w:lang w:val="lv-LV"/>
        </w:rPr>
        <w:t xml:space="preserve"> principu: </w:t>
      </w:r>
      <w:r w:rsidR="00850108" w:rsidRPr="00151660">
        <w:rPr>
          <w:rFonts w:cs="Arial"/>
          <w:b w:val="0"/>
          <w:bCs/>
          <w:szCs w:val="24"/>
          <w:lang w:val="lv-LV"/>
        </w:rPr>
        <w:t>to kopējā summa</w:t>
      </w:r>
      <w:r w:rsidRPr="00151660">
        <w:rPr>
          <w:rFonts w:cs="Arial"/>
          <w:b w:val="0"/>
          <w:bCs/>
          <w:szCs w:val="24"/>
          <w:lang w:val="lv-LV"/>
        </w:rPr>
        <w:t xml:space="preserve"> tiks aprēķin</w:t>
      </w:r>
      <w:r w:rsidR="00850108" w:rsidRPr="00151660">
        <w:rPr>
          <w:rFonts w:cs="Arial"/>
          <w:b w:val="0"/>
          <w:bCs/>
          <w:szCs w:val="24"/>
          <w:lang w:val="lv-LV"/>
        </w:rPr>
        <w:t>āta</w:t>
      </w:r>
      <w:r w:rsidRPr="00151660">
        <w:rPr>
          <w:rFonts w:cs="Arial"/>
          <w:b w:val="0"/>
          <w:bCs/>
          <w:szCs w:val="24"/>
          <w:lang w:val="lv-LV"/>
        </w:rPr>
        <w:t xml:space="preserve"> no projekta tiešajām faktiskajām izmaksām, </w:t>
      </w:r>
      <w:r w:rsidR="00850108" w:rsidRPr="00151660">
        <w:rPr>
          <w:rFonts w:cs="Arial"/>
          <w:b w:val="0"/>
          <w:bCs/>
          <w:szCs w:val="24"/>
          <w:lang w:val="lv-LV"/>
        </w:rPr>
        <w:t xml:space="preserve">un </w:t>
      </w:r>
      <w:r w:rsidRPr="00151660">
        <w:rPr>
          <w:rFonts w:cs="Arial"/>
          <w:b w:val="0"/>
          <w:bCs/>
          <w:szCs w:val="24"/>
          <w:u w:val="single"/>
          <w:lang w:val="lv-LV"/>
        </w:rPr>
        <w:t xml:space="preserve">izmaksas pamatojošie dokumenti </w:t>
      </w:r>
      <w:r w:rsidR="00850108" w:rsidRPr="00151660">
        <w:rPr>
          <w:rFonts w:cs="Arial"/>
          <w:b w:val="0"/>
          <w:bCs/>
          <w:szCs w:val="24"/>
          <w:u w:val="single"/>
          <w:lang w:val="lv-LV"/>
        </w:rPr>
        <w:t>nebūs</w:t>
      </w:r>
      <w:r w:rsidRPr="00151660">
        <w:rPr>
          <w:rFonts w:cs="Arial"/>
          <w:b w:val="0"/>
          <w:bCs/>
          <w:szCs w:val="24"/>
          <w:u w:val="single"/>
          <w:lang w:val="lv-LV"/>
        </w:rPr>
        <w:t xml:space="preserve"> jāiesniedz</w:t>
      </w:r>
      <w:r w:rsidRPr="00151660">
        <w:rPr>
          <w:rFonts w:cs="Arial"/>
          <w:b w:val="0"/>
          <w:bCs/>
          <w:szCs w:val="24"/>
          <w:lang w:val="lv-LV"/>
        </w:rPr>
        <w:t>.</w:t>
      </w:r>
      <w:r w:rsidR="00063759" w:rsidRPr="00151660">
        <w:rPr>
          <w:rFonts w:cs="Arial"/>
          <w:b w:val="0"/>
          <w:bCs/>
          <w:szCs w:val="24"/>
          <w:lang w:val="lv-LV"/>
        </w:rPr>
        <w:t xml:space="preserve"> </w:t>
      </w:r>
    </w:p>
    <w:p w14:paraId="448BC855" w14:textId="77777777" w:rsidR="009C02A2" w:rsidRPr="00151660" w:rsidRDefault="009C02A2" w:rsidP="009C02A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p>
    <w:p w14:paraId="4191446A" w14:textId="77777777" w:rsidR="009C02A2" w:rsidRPr="00151660" w:rsidRDefault="009C02A2" w:rsidP="009C02A2">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151660">
        <w:rPr>
          <w:szCs w:val="24"/>
          <w:lang w:val="lv-LV"/>
        </w:rPr>
        <w:t>Projekta administratīvajās izmaksās var iekļaut:</w:t>
      </w:r>
    </w:p>
    <w:p w14:paraId="7CFA60AF" w14:textId="77777777" w:rsidR="009C02A2" w:rsidRPr="00151660" w:rsidRDefault="009C02A2" w:rsidP="008F4024">
      <w:pPr>
        <w:pStyle w:val="BodyText"/>
        <w:numPr>
          <w:ilvl w:val="0"/>
          <w:numId w:val="2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151660">
        <w:rPr>
          <w:szCs w:val="24"/>
          <w:lang w:val="lv-LV"/>
        </w:rPr>
        <w:t xml:space="preserve">administratīvā personāla atlīdzību (projekta vadītājs, grāmatvedis) un ar to saistītās izmaksas (nodokļus); </w:t>
      </w:r>
    </w:p>
    <w:p w14:paraId="2C5C1309" w14:textId="77777777" w:rsidR="009C02A2" w:rsidRPr="00151660" w:rsidRDefault="009C02A2" w:rsidP="008F4024">
      <w:pPr>
        <w:pStyle w:val="BodyText"/>
        <w:numPr>
          <w:ilvl w:val="0"/>
          <w:numId w:val="2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151660">
        <w:rPr>
          <w:szCs w:val="24"/>
          <w:lang w:val="lv-LV"/>
        </w:rPr>
        <w:t>uz projektu attiecināmos sakaru izdevumus, ēku, biroja telpu nomu, īri un komunālos izdevumus, biroja iekārtas, inventāra un aparatūras remonta, tehniskās apkalpošanas izmaksas, biroja iekārtu un inventāra īri un nomu, citus ar projekta administrēšanu saistītos pakalpojumus;</w:t>
      </w:r>
    </w:p>
    <w:p w14:paraId="635304AD" w14:textId="77777777" w:rsidR="009C02A2" w:rsidRPr="00151660" w:rsidRDefault="009C02A2" w:rsidP="008F4024">
      <w:pPr>
        <w:pStyle w:val="BodyText"/>
        <w:numPr>
          <w:ilvl w:val="0"/>
          <w:numId w:val="29"/>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151660">
        <w:rPr>
          <w:szCs w:val="24"/>
          <w:lang w:val="lv-LV"/>
        </w:rPr>
        <w:t>projekta vajadzībām lietojamās biroja un saimniecības preces.</w:t>
      </w:r>
    </w:p>
    <w:p w14:paraId="62912A32" w14:textId="77777777" w:rsidR="00780F07" w:rsidRDefault="00780F07" w:rsidP="005952AE">
      <w:pPr>
        <w:pStyle w:val="Guidelines5"/>
        <w:spacing w:before="0" w:after="0"/>
        <w:rPr>
          <w:rFonts w:cs="Arial"/>
          <w:b w:val="0"/>
          <w:bCs/>
          <w:szCs w:val="24"/>
          <w:lang w:val="lv-LV"/>
        </w:rPr>
      </w:pPr>
    </w:p>
    <w:p w14:paraId="02E75AD6" w14:textId="3C3F46F0" w:rsidR="004A27CB" w:rsidRPr="00151660" w:rsidRDefault="00111DE9" w:rsidP="005952AE">
      <w:pPr>
        <w:pStyle w:val="Guidelines5"/>
        <w:spacing w:before="0" w:after="0"/>
        <w:rPr>
          <w:rFonts w:cs="Arial"/>
          <w:b w:val="0"/>
          <w:bCs/>
          <w:szCs w:val="24"/>
          <w:lang w:val="lv-LV"/>
        </w:rPr>
      </w:pPr>
      <w:r w:rsidRPr="00151660">
        <w:rPr>
          <w:rFonts w:cs="Arial"/>
          <w:b w:val="0"/>
          <w:bCs/>
          <w:szCs w:val="24"/>
          <w:lang w:val="lv-LV"/>
        </w:rPr>
        <w:t>P</w:t>
      </w:r>
      <w:r w:rsidR="00063759" w:rsidRPr="00151660">
        <w:rPr>
          <w:rFonts w:cs="Arial"/>
          <w:b w:val="0"/>
          <w:bCs/>
          <w:szCs w:val="24"/>
          <w:lang w:val="lv-LV"/>
        </w:rPr>
        <w:t>rojekta īstenotājam jānodrošina šo izmaksu uzskaite savā grāmatvedībā, kā arī visu ar šīm izmaksām saistīto dokumentu uzglabāšana atbilstoši normatīvajos aktos</w:t>
      </w:r>
      <w:r w:rsidR="004818C1" w:rsidRPr="00151660">
        <w:rPr>
          <w:rFonts w:cs="Arial"/>
          <w:b w:val="0"/>
          <w:bCs/>
          <w:szCs w:val="24"/>
          <w:lang w:val="lv-LV"/>
        </w:rPr>
        <w:t xml:space="preserve"> </w:t>
      </w:r>
      <w:r w:rsidR="00063759" w:rsidRPr="00151660">
        <w:rPr>
          <w:rFonts w:cs="Arial"/>
          <w:b w:val="0"/>
          <w:bCs/>
          <w:szCs w:val="24"/>
          <w:lang w:val="lv-LV"/>
        </w:rPr>
        <w:t>noteiktajām prasībām un termiņiem.</w:t>
      </w:r>
    </w:p>
    <w:p w14:paraId="00946C22" w14:textId="77777777" w:rsidR="00642C2A" w:rsidRPr="00151660" w:rsidRDefault="00642C2A" w:rsidP="005952AE">
      <w:pPr>
        <w:pStyle w:val="Guidelines5"/>
        <w:spacing w:before="0" w:after="0"/>
        <w:rPr>
          <w:rFonts w:cs="Arial"/>
          <w:b w:val="0"/>
          <w:bCs/>
          <w:szCs w:val="24"/>
          <w:lang w:val="lv-LV"/>
        </w:rPr>
      </w:pPr>
    </w:p>
    <w:p w14:paraId="59050428" w14:textId="77777777" w:rsidR="00E31E00" w:rsidRPr="00151660" w:rsidRDefault="00E31E00" w:rsidP="00A61CD7">
      <w:pPr>
        <w:pStyle w:val="Parasts1"/>
        <w:jc w:val="both"/>
        <w:rPr>
          <w:rFonts w:cs="Arial"/>
          <w:sz w:val="10"/>
          <w:szCs w:val="10"/>
          <w:u w:val="single"/>
          <w:lang w:val="lv-LV"/>
        </w:rPr>
      </w:pPr>
    </w:p>
    <w:p w14:paraId="307D5F06" w14:textId="77777777" w:rsidR="000E567E" w:rsidRPr="00151660" w:rsidRDefault="0078696C" w:rsidP="00A61CD7">
      <w:pPr>
        <w:pStyle w:val="Parasts1"/>
        <w:jc w:val="both"/>
        <w:rPr>
          <w:rFonts w:cs="Arial"/>
          <w:b/>
          <w:szCs w:val="24"/>
          <w:u w:val="single"/>
          <w:lang w:val="lv-LV"/>
        </w:rPr>
      </w:pPr>
      <w:r w:rsidRPr="00151660">
        <w:rPr>
          <w:rFonts w:cs="Arial"/>
          <w:b/>
          <w:szCs w:val="24"/>
          <w:u w:val="single"/>
          <w:lang w:val="lv-LV"/>
        </w:rPr>
        <w:t>2.</w:t>
      </w:r>
      <w:r w:rsidR="00663268" w:rsidRPr="00151660">
        <w:rPr>
          <w:rFonts w:cs="Arial"/>
          <w:b/>
          <w:szCs w:val="24"/>
          <w:u w:val="single"/>
          <w:lang w:val="lv-LV"/>
        </w:rPr>
        <w:t>3</w:t>
      </w:r>
      <w:r w:rsidRPr="00151660">
        <w:rPr>
          <w:rFonts w:cs="Arial"/>
          <w:b/>
          <w:szCs w:val="24"/>
          <w:u w:val="single"/>
          <w:lang w:val="lv-LV"/>
        </w:rPr>
        <w:t>.2. Nea</w:t>
      </w:r>
      <w:r w:rsidR="000E567E" w:rsidRPr="00151660">
        <w:rPr>
          <w:rFonts w:cs="Arial"/>
          <w:b/>
          <w:szCs w:val="24"/>
          <w:u w:val="single"/>
          <w:lang w:val="lv-LV"/>
        </w:rPr>
        <w:t>ttiecināmās izmaksas</w:t>
      </w:r>
    </w:p>
    <w:p w14:paraId="54B33083" w14:textId="77777777" w:rsidR="0078696C" w:rsidRPr="00151660" w:rsidRDefault="0078696C" w:rsidP="00A61CD7">
      <w:pPr>
        <w:pStyle w:val="NumPar2"/>
        <w:numPr>
          <w:ilvl w:val="0"/>
          <w:numId w:val="0"/>
        </w:numPr>
        <w:spacing w:after="0"/>
        <w:rPr>
          <w:rFonts w:cs="Arial"/>
          <w:bCs/>
          <w:sz w:val="10"/>
          <w:szCs w:val="10"/>
          <w:lang w:val="lv-LV"/>
        </w:rPr>
      </w:pPr>
    </w:p>
    <w:p w14:paraId="7958E86E" w14:textId="77777777" w:rsidR="00CF32C1" w:rsidRPr="00151660" w:rsidRDefault="00CF32C1" w:rsidP="00A61CD7">
      <w:pPr>
        <w:pStyle w:val="NumPar2"/>
        <w:numPr>
          <w:ilvl w:val="0"/>
          <w:numId w:val="0"/>
        </w:numPr>
        <w:spacing w:after="0"/>
        <w:rPr>
          <w:rFonts w:cs="Arial"/>
          <w:bCs/>
          <w:szCs w:val="24"/>
          <w:lang w:val="lv-LV"/>
        </w:rPr>
      </w:pPr>
      <w:r w:rsidRPr="00151660">
        <w:rPr>
          <w:rFonts w:cs="Arial"/>
          <w:bCs/>
          <w:szCs w:val="24"/>
          <w:lang w:val="lv-LV"/>
        </w:rPr>
        <w:t>Neattiecinām</w:t>
      </w:r>
      <w:r w:rsidR="0078696C" w:rsidRPr="00151660">
        <w:rPr>
          <w:rFonts w:cs="Arial"/>
          <w:bCs/>
          <w:szCs w:val="24"/>
          <w:lang w:val="lv-LV"/>
        </w:rPr>
        <w:t>a</w:t>
      </w:r>
      <w:r w:rsidRPr="00151660">
        <w:rPr>
          <w:rFonts w:cs="Arial"/>
          <w:bCs/>
          <w:szCs w:val="24"/>
          <w:lang w:val="lv-LV"/>
        </w:rPr>
        <w:t xml:space="preserve">s </w:t>
      </w:r>
      <w:r w:rsidR="000E567E" w:rsidRPr="00151660">
        <w:rPr>
          <w:rFonts w:cs="Arial"/>
          <w:bCs/>
          <w:szCs w:val="24"/>
          <w:lang w:val="lv-LV"/>
        </w:rPr>
        <w:t xml:space="preserve">ir šādas </w:t>
      </w:r>
      <w:r w:rsidRPr="00151660">
        <w:rPr>
          <w:rFonts w:cs="Arial"/>
          <w:bCs/>
          <w:szCs w:val="24"/>
          <w:lang w:val="lv-LV"/>
        </w:rPr>
        <w:t>izmaksas</w:t>
      </w:r>
      <w:r w:rsidR="00BE35FF" w:rsidRPr="00151660">
        <w:rPr>
          <w:rFonts w:cs="Arial"/>
          <w:bCs/>
          <w:szCs w:val="24"/>
          <w:lang w:val="lv-LV"/>
        </w:rPr>
        <w:t>:</w:t>
      </w:r>
    </w:p>
    <w:p w14:paraId="62D9B1CE" w14:textId="77777777" w:rsidR="00810989" w:rsidRPr="00151660" w:rsidRDefault="00810989" w:rsidP="00362A37">
      <w:pPr>
        <w:pStyle w:val="BodyText"/>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151660">
        <w:rPr>
          <w:szCs w:val="24"/>
          <w:lang w:val="lv-LV"/>
        </w:rPr>
        <w:t xml:space="preserve">projekta </w:t>
      </w:r>
      <w:r w:rsidR="00AE62D7" w:rsidRPr="00151660">
        <w:rPr>
          <w:szCs w:val="24"/>
          <w:lang w:val="lv-LV"/>
        </w:rPr>
        <w:t>pieteikum</w:t>
      </w:r>
      <w:r w:rsidRPr="00151660">
        <w:rPr>
          <w:szCs w:val="24"/>
          <w:lang w:val="lv-LV"/>
        </w:rPr>
        <w:t>a sagatavošanas izmaksas;</w:t>
      </w:r>
    </w:p>
    <w:p w14:paraId="548710C3" w14:textId="77777777" w:rsidR="00810989" w:rsidRPr="00151660" w:rsidRDefault="00810989" w:rsidP="00362A37">
      <w:pPr>
        <w:pStyle w:val="BodyText"/>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151660">
        <w:rPr>
          <w:szCs w:val="24"/>
          <w:lang w:val="lv-LV"/>
        </w:rPr>
        <w:t>personālam izmaksātās prēmijas un dāvanas vai jebkurš cits gūtais labums, tajā skaitā veselības apdrošināšana</w:t>
      </w:r>
      <w:r w:rsidR="00D60820" w:rsidRPr="00151660">
        <w:rPr>
          <w:szCs w:val="24"/>
          <w:lang w:val="lv-LV"/>
        </w:rPr>
        <w:t xml:space="preserve"> </w:t>
      </w:r>
      <w:r w:rsidRPr="00151660">
        <w:rPr>
          <w:szCs w:val="24"/>
          <w:lang w:val="lv-LV"/>
        </w:rPr>
        <w:t>vai transporta izdevumu kompensācija nokļūšanai no dzīvesvietas līdz darbavietai;</w:t>
      </w:r>
    </w:p>
    <w:p w14:paraId="5C9AFC61" w14:textId="77777777" w:rsidR="00810989" w:rsidRPr="00151660" w:rsidRDefault="00810989" w:rsidP="00362A37">
      <w:pPr>
        <w:pStyle w:val="BodyText"/>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151660">
        <w:rPr>
          <w:szCs w:val="24"/>
          <w:lang w:val="lv-LV"/>
        </w:rPr>
        <w:t>aizdevuma pamatsummas un procentu maksājumu vai citu saistību segšanas izmaksas;</w:t>
      </w:r>
    </w:p>
    <w:p w14:paraId="40D0F286" w14:textId="77777777" w:rsidR="00810989" w:rsidRPr="00151660" w:rsidRDefault="00810989" w:rsidP="00362A37">
      <w:pPr>
        <w:pStyle w:val="BodyText"/>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151660">
        <w:rPr>
          <w:szCs w:val="24"/>
          <w:lang w:val="lv-LV"/>
        </w:rPr>
        <w:t>debeta procentu maksājumi par finanšu darījumiem;</w:t>
      </w:r>
    </w:p>
    <w:p w14:paraId="2AF4DDFD" w14:textId="77777777" w:rsidR="00810989" w:rsidRPr="00151660" w:rsidRDefault="00810989" w:rsidP="00362A37">
      <w:pPr>
        <w:pStyle w:val="BodyText"/>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151660">
        <w:rPr>
          <w:szCs w:val="24"/>
          <w:lang w:val="lv-LV"/>
        </w:rPr>
        <w:t>naudas sodi, līgumsodi, nokavējuma procenti un tiesvedības izdevumi;</w:t>
      </w:r>
    </w:p>
    <w:p w14:paraId="0EF50E8D" w14:textId="77777777" w:rsidR="00810989" w:rsidRPr="00151660" w:rsidRDefault="00B56D09" w:rsidP="00362A37">
      <w:pPr>
        <w:pStyle w:val="BodyText"/>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151660">
        <w:rPr>
          <w:szCs w:val="24"/>
          <w:lang w:val="lv-LV"/>
        </w:rPr>
        <w:t>zemes un</w:t>
      </w:r>
      <w:r w:rsidR="00962249" w:rsidRPr="00151660">
        <w:rPr>
          <w:szCs w:val="24"/>
          <w:lang w:val="lv-LV"/>
        </w:rPr>
        <w:t xml:space="preserve"> </w:t>
      </w:r>
      <w:r w:rsidR="00810989" w:rsidRPr="00151660">
        <w:rPr>
          <w:szCs w:val="24"/>
          <w:lang w:val="lv-LV"/>
        </w:rPr>
        <w:t>nekustamā īpašuma iegādes izmaksas;</w:t>
      </w:r>
    </w:p>
    <w:p w14:paraId="6A3BF051" w14:textId="77777777" w:rsidR="00810989" w:rsidRPr="00151660" w:rsidRDefault="00810989" w:rsidP="00362A37">
      <w:pPr>
        <w:pStyle w:val="BodyText"/>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151660">
        <w:rPr>
          <w:szCs w:val="24"/>
          <w:lang w:val="lv-LV"/>
        </w:rPr>
        <w:t>izmaksas, kas jau tiek finansētas no citiem finanšu avotiem;</w:t>
      </w:r>
    </w:p>
    <w:p w14:paraId="187F3D01" w14:textId="77777777" w:rsidR="009F08AE" w:rsidRPr="00151660" w:rsidRDefault="009F08AE" w:rsidP="00362A37">
      <w:pPr>
        <w:pStyle w:val="BodyText"/>
        <w:numPr>
          <w:ilvl w:val="0"/>
          <w:numId w:val="12"/>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151660">
        <w:rPr>
          <w:szCs w:val="24"/>
          <w:lang w:val="lv-LV"/>
        </w:rPr>
        <w:t xml:space="preserve">izmaksas, kas </w:t>
      </w:r>
      <w:r w:rsidR="007B3148" w:rsidRPr="00151660">
        <w:rPr>
          <w:szCs w:val="24"/>
          <w:lang w:val="lv-LV"/>
        </w:rPr>
        <w:t>nav izsekojamas (</w:t>
      </w:r>
      <w:r w:rsidR="00905A5D" w:rsidRPr="00151660">
        <w:rPr>
          <w:szCs w:val="24"/>
          <w:lang w:val="lv-LV"/>
        </w:rPr>
        <w:t xml:space="preserve">bez rakstiska </w:t>
      </w:r>
      <w:r w:rsidR="007B3148" w:rsidRPr="00151660">
        <w:rPr>
          <w:szCs w:val="24"/>
          <w:lang w:val="lv-LV"/>
        </w:rPr>
        <w:t>pamatojuma dokumenta)</w:t>
      </w:r>
      <w:r w:rsidRPr="00151660">
        <w:rPr>
          <w:szCs w:val="24"/>
          <w:lang w:val="lv-LV"/>
        </w:rPr>
        <w:t>;</w:t>
      </w:r>
    </w:p>
    <w:p w14:paraId="64540037" w14:textId="77777777" w:rsidR="00BE35FF" w:rsidRPr="00151660" w:rsidRDefault="00810989" w:rsidP="00362A37">
      <w:pPr>
        <w:pStyle w:val="Text2"/>
        <w:numPr>
          <w:ilvl w:val="0"/>
          <w:numId w:val="12"/>
        </w:numPr>
        <w:tabs>
          <w:tab w:val="clear" w:pos="720"/>
          <w:tab w:val="clear" w:pos="2161"/>
        </w:tabs>
        <w:spacing w:after="0"/>
        <w:rPr>
          <w:szCs w:val="24"/>
          <w:lang w:val="lv-LV"/>
        </w:rPr>
      </w:pPr>
      <w:r w:rsidRPr="00151660">
        <w:rPr>
          <w:szCs w:val="24"/>
          <w:lang w:val="lv-LV"/>
        </w:rPr>
        <w:t xml:space="preserve">citas izmaksas, kas neatbilst </w:t>
      </w:r>
      <w:r w:rsidR="00932F68" w:rsidRPr="00151660">
        <w:rPr>
          <w:szCs w:val="24"/>
          <w:lang w:val="lv-LV"/>
        </w:rPr>
        <w:t>K</w:t>
      </w:r>
      <w:r w:rsidRPr="00151660">
        <w:rPr>
          <w:szCs w:val="24"/>
          <w:lang w:val="lv-LV"/>
        </w:rPr>
        <w:t>onkursa nolikuma 2</w:t>
      </w:r>
      <w:r w:rsidR="00932F68" w:rsidRPr="00151660">
        <w:rPr>
          <w:szCs w:val="24"/>
          <w:lang w:val="lv-LV"/>
        </w:rPr>
        <w:t>.</w:t>
      </w:r>
      <w:r w:rsidR="00B56D09" w:rsidRPr="00151660">
        <w:rPr>
          <w:szCs w:val="24"/>
          <w:lang w:val="lv-LV"/>
        </w:rPr>
        <w:t>3</w:t>
      </w:r>
      <w:r w:rsidRPr="00151660">
        <w:rPr>
          <w:szCs w:val="24"/>
          <w:lang w:val="lv-LV"/>
        </w:rPr>
        <w:t>.</w:t>
      </w:r>
      <w:r w:rsidR="00932F68" w:rsidRPr="00151660">
        <w:rPr>
          <w:szCs w:val="24"/>
          <w:lang w:val="lv-LV"/>
        </w:rPr>
        <w:t>1.</w:t>
      </w:r>
      <w:r w:rsidRPr="00151660">
        <w:rPr>
          <w:szCs w:val="24"/>
          <w:lang w:val="lv-LV"/>
        </w:rPr>
        <w:t>punktā minētajiem nosacījumiem.</w:t>
      </w:r>
    </w:p>
    <w:p w14:paraId="0599284F" w14:textId="77777777" w:rsidR="00D242B7" w:rsidRPr="00151660" w:rsidRDefault="00D242B7" w:rsidP="00D242B7">
      <w:pPr>
        <w:pStyle w:val="Text2"/>
        <w:tabs>
          <w:tab w:val="clear" w:pos="2161"/>
        </w:tabs>
        <w:spacing w:after="0"/>
        <w:rPr>
          <w:sz w:val="10"/>
          <w:szCs w:val="10"/>
          <w:lang w:val="lv-LV"/>
        </w:rPr>
      </w:pPr>
    </w:p>
    <w:p w14:paraId="5FAC0882" w14:textId="35183489" w:rsidR="00D242B7" w:rsidRDefault="00D242B7" w:rsidP="00D242B7">
      <w:pPr>
        <w:pStyle w:val="Text2"/>
        <w:tabs>
          <w:tab w:val="clear" w:pos="2161"/>
        </w:tabs>
        <w:spacing w:after="0"/>
        <w:ind w:left="0"/>
        <w:rPr>
          <w:szCs w:val="24"/>
          <w:lang w:val="lv-LV"/>
        </w:rPr>
      </w:pPr>
      <w:r w:rsidRPr="00151660">
        <w:rPr>
          <w:szCs w:val="24"/>
          <w:lang w:val="lv-LV"/>
        </w:rPr>
        <w:t>Projektā nedrīkst plānot ieņēmumus no maksas pakalpojumiem vai saimnieciskās darbības</w:t>
      </w:r>
      <w:r w:rsidR="001B24FC" w:rsidRPr="00151660">
        <w:rPr>
          <w:szCs w:val="24"/>
          <w:lang w:val="lv-LV"/>
        </w:rPr>
        <w:t>, piemēram, iekasēt dalības maksu no projekta mērķa grupas</w:t>
      </w:r>
      <w:r w:rsidRPr="00151660">
        <w:rPr>
          <w:szCs w:val="24"/>
          <w:lang w:val="lv-LV"/>
        </w:rPr>
        <w:t xml:space="preserve"> vai </w:t>
      </w:r>
      <w:r w:rsidR="001B24FC" w:rsidRPr="00151660">
        <w:rPr>
          <w:szCs w:val="24"/>
          <w:lang w:val="lv-LV"/>
        </w:rPr>
        <w:t xml:space="preserve">paredzēt </w:t>
      </w:r>
      <w:r w:rsidRPr="00151660">
        <w:rPr>
          <w:szCs w:val="24"/>
          <w:lang w:val="lv-LV"/>
        </w:rPr>
        <w:t>cita veida ieņēmumus</w:t>
      </w:r>
      <w:r w:rsidR="005965E5" w:rsidRPr="00151660">
        <w:rPr>
          <w:szCs w:val="24"/>
          <w:lang w:val="lv-LV"/>
        </w:rPr>
        <w:t xml:space="preserve"> (izņemot projekta īstenošanai papildus piesaistīto līdzfinansējumu)</w:t>
      </w:r>
      <w:r w:rsidRPr="00151660">
        <w:rPr>
          <w:szCs w:val="24"/>
          <w:lang w:val="lv-LV"/>
        </w:rPr>
        <w:t xml:space="preserve">. Ja projekta īstenošanas gaitā radīsies </w:t>
      </w:r>
      <w:r w:rsidR="001B24FC" w:rsidRPr="00151660">
        <w:rPr>
          <w:szCs w:val="24"/>
          <w:lang w:val="lv-LV"/>
        </w:rPr>
        <w:t xml:space="preserve">šāda veida neatļauti </w:t>
      </w:r>
      <w:r w:rsidRPr="00151660">
        <w:rPr>
          <w:szCs w:val="24"/>
          <w:lang w:val="lv-LV"/>
        </w:rPr>
        <w:t xml:space="preserve">ieņēmumi, tie </w:t>
      </w:r>
      <w:r w:rsidR="003D1F0E" w:rsidRPr="00151660">
        <w:rPr>
          <w:szCs w:val="24"/>
          <w:lang w:val="lv-LV"/>
        </w:rPr>
        <w:t xml:space="preserve">tiks atņemti no </w:t>
      </w:r>
      <w:r w:rsidR="00B4582C" w:rsidRPr="00151660">
        <w:rPr>
          <w:lang w:val="lv-LV"/>
        </w:rPr>
        <w:t>gala maksājuma summas</w:t>
      </w:r>
      <w:r w:rsidR="003D1F0E" w:rsidRPr="00151660">
        <w:rPr>
          <w:lang w:val="lv-LV"/>
        </w:rPr>
        <w:t>.</w:t>
      </w:r>
      <w:r w:rsidRPr="00151660">
        <w:rPr>
          <w:szCs w:val="24"/>
          <w:lang w:val="lv-LV"/>
        </w:rPr>
        <w:t xml:space="preserve"> </w:t>
      </w:r>
    </w:p>
    <w:p w14:paraId="7CA444EE" w14:textId="77777777" w:rsidR="002562FC" w:rsidRPr="00151660" w:rsidRDefault="002562FC" w:rsidP="00D242B7">
      <w:pPr>
        <w:pStyle w:val="Text2"/>
        <w:tabs>
          <w:tab w:val="clear" w:pos="2161"/>
        </w:tabs>
        <w:spacing w:after="0"/>
        <w:ind w:left="0"/>
        <w:rPr>
          <w:szCs w:val="24"/>
          <w:lang w:val="lv-LV"/>
        </w:rPr>
      </w:pPr>
    </w:p>
    <w:p w14:paraId="65CF4AB3" w14:textId="77777777" w:rsidR="008E4771" w:rsidRPr="00151660" w:rsidRDefault="008E4771" w:rsidP="00544D39">
      <w:pPr>
        <w:pStyle w:val="Text2"/>
        <w:tabs>
          <w:tab w:val="clear" w:pos="2161"/>
        </w:tabs>
        <w:spacing w:after="0"/>
        <w:ind w:left="0"/>
        <w:rPr>
          <w:sz w:val="10"/>
          <w:szCs w:val="10"/>
          <w:lang w:val="lv-LV"/>
        </w:rPr>
      </w:pPr>
    </w:p>
    <w:p w14:paraId="5C71AF4F" w14:textId="77777777" w:rsidR="008E4771" w:rsidRPr="00151660" w:rsidRDefault="00663268" w:rsidP="00544D39">
      <w:pPr>
        <w:pStyle w:val="Text2"/>
        <w:tabs>
          <w:tab w:val="clear" w:pos="2161"/>
        </w:tabs>
        <w:spacing w:after="0"/>
        <w:ind w:left="0"/>
        <w:rPr>
          <w:szCs w:val="24"/>
          <w:lang w:val="lv-LV"/>
        </w:rPr>
      </w:pPr>
      <w:r w:rsidRPr="00151660">
        <w:rPr>
          <w:b/>
          <w:bCs/>
          <w:szCs w:val="24"/>
          <w:u w:val="single"/>
          <w:lang w:val="lv-LV"/>
        </w:rPr>
        <w:t>2.3</w:t>
      </w:r>
      <w:r w:rsidR="008E4771" w:rsidRPr="00151660">
        <w:rPr>
          <w:b/>
          <w:bCs/>
          <w:szCs w:val="24"/>
          <w:u w:val="single"/>
          <w:lang w:val="lv-LV"/>
        </w:rPr>
        <w:t>.3. Pievienotās vērtības nodoklis</w:t>
      </w:r>
      <w:r w:rsidR="008E4771" w:rsidRPr="00151660">
        <w:rPr>
          <w:szCs w:val="24"/>
          <w:lang w:val="lv-LV"/>
        </w:rPr>
        <w:t xml:space="preserve"> ir attiecināmās izmaksas</w:t>
      </w:r>
      <w:r w:rsidR="009C436A" w:rsidRPr="00151660">
        <w:rPr>
          <w:szCs w:val="24"/>
          <w:lang w:val="lv-LV"/>
        </w:rPr>
        <w:t xml:space="preserve">, ja tas nav atgūstams no valsts budžeta atbilstoši attiecīgajiem normatīvajiem aktiem </w:t>
      </w:r>
      <w:r w:rsidR="0087726F" w:rsidRPr="00151660">
        <w:rPr>
          <w:szCs w:val="24"/>
          <w:lang w:val="lv-LV"/>
        </w:rPr>
        <w:t>par pievienotās vērtības nodokli (PVN)</w:t>
      </w:r>
      <w:r w:rsidR="008E4771" w:rsidRPr="00151660">
        <w:rPr>
          <w:szCs w:val="24"/>
          <w:lang w:val="lv-LV"/>
        </w:rPr>
        <w:t>.</w:t>
      </w:r>
    </w:p>
    <w:p w14:paraId="105F5453" w14:textId="77777777" w:rsidR="009C436A" w:rsidRPr="00151660" w:rsidRDefault="009C436A" w:rsidP="00544D39">
      <w:pPr>
        <w:pStyle w:val="Text2"/>
        <w:tabs>
          <w:tab w:val="clear" w:pos="2161"/>
        </w:tabs>
        <w:spacing w:after="0"/>
        <w:ind w:left="0"/>
        <w:rPr>
          <w:sz w:val="10"/>
          <w:szCs w:val="10"/>
          <w:lang w:val="lv-LV"/>
        </w:rPr>
      </w:pPr>
    </w:p>
    <w:p w14:paraId="3432B9D6" w14:textId="484AEC79" w:rsidR="00B56D09" w:rsidRDefault="00B56D09" w:rsidP="002562FC">
      <w:pPr>
        <w:jc w:val="both"/>
        <w:rPr>
          <w:b/>
          <w:sz w:val="24"/>
          <w:szCs w:val="24"/>
          <w:u w:val="single"/>
        </w:rPr>
      </w:pPr>
    </w:p>
    <w:p w14:paraId="7D5EAA75" w14:textId="33BE35CD" w:rsidR="002562FC" w:rsidRDefault="002562FC" w:rsidP="002562FC">
      <w:pPr>
        <w:jc w:val="both"/>
        <w:rPr>
          <w:b/>
          <w:sz w:val="24"/>
          <w:szCs w:val="24"/>
          <w:u w:val="single"/>
        </w:rPr>
      </w:pPr>
    </w:p>
    <w:p w14:paraId="2322D782" w14:textId="0AB26E7F" w:rsidR="002562FC" w:rsidRDefault="002562FC" w:rsidP="002562FC">
      <w:pPr>
        <w:jc w:val="both"/>
        <w:rPr>
          <w:b/>
          <w:sz w:val="24"/>
          <w:szCs w:val="24"/>
          <w:u w:val="single"/>
        </w:rPr>
      </w:pPr>
    </w:p>
    <w:p w14:paraId="7A45B08F" w14:textId="77777777" w:rsidR="002562FC" w:rsidRPr="00151660" w:rsidRDefault="002562FC" w:rsidP="002562FC">
      <w:pPr>
        <w:jc w:val="both"/>
        <w:rPr>
          <w:b/>
          <w:sz w:val="24"/>
          <w:szCs w:val="24"/>
          <w:u w:val="single"/>
        </w:rPr>
      </w:pPr>
    </w:p>
    <w:p w14:paraId="19101DBD" w14:textId="77777777" w:rsidR="00E20B04" w:rsidRPr="00151660" w:rsidRDefault="00E20B04" w:rsidP="00E20B04">
      <w:pPr>
        <w:spacing w:after="120"/>
        <w:jc w:val="both"/>
        <w:rPr>
          <w:b/>
          <w:sz w:val="24"/>
          <w:szCs w:val="24"/>
          <w:u w:val="single"/>
        </w:rPr>
      </w:pPr>
      <w:r w:rsidRPr="00151660">
        <w:rPr>
          <w:b/>
          <w:sz w:val="24"/>
          <w:szCs w:val="24"/>
          <w:u w:val="single"/>
        </w:rPr>
        <w:lastRenderedPageBreak/>
        <w:t xml:space="preserve">2.3.4. </w:t>
      </w:r>
      <w:r w:rsidRPr="00151660">
        <w:rPr>
          <w:b/>
          <w:sz w:val="24"/>
          <w:szCs w:val="24"/>
          <w:u w:val="single"/>
        </w:rPr>
        <w:tab/>
        <w:t>Publicitātes prasības:</w:t>
      </w:r>
    </w:p>
    <w:p w14:paraId="1A518AB8" w14:textId="77777777" w:rsidR="00E20B04" w:rsidRPr="00151660" w:rsidRDefault="00E20B04" w:rsidP="002562FC">
      <w:pPr>
        <w:pStyle w:val="ListParagraph"/>
        <w:numPr>
          <w:ilvl w:val="3"/>
          <w:numId w:val="32"/>
        </w:numPr>
        <w:tabs>
          <w:tab w:val="left" w:pos="851"/>
        </w:tabs>
        <w:spacing w:after="120"/>
        <w:ind w:left="851" w:hanging="851"/>
        <w:contextualSpacing/>
        <w:jc w:val="both"/>
        <w:rPr>
          <w:szCs w:val="24"/>
          <w:lang w:val="lv-LV"/>
        </w:rPr>
      </w:pPr>
      <w:r w:rsidRPr="00151660">
        <w:rPr>
          <w:szCs w:val="24"/>
          <w:lang w:val="lv-LV"/>
        </w:rPr>
        <w:t>projekta īstenotājam jānodrošina sabiedrības informēšana par projekta aktivitātēm, norādot informāciju par finansējuma avotu un Sabiedrības integrācijas fondu kā finansējuma administrētāju, tajā skaitā, projektu aktivitāšu īstenošanas laikā (ja tas atbilst īstenojamo aktivitāšu specifikai);</w:t>
      </w:r>
    </w:p>
    <w:p w14:paraId="45436B04" w14:textId="54C77E8A" w:rsidR="003C760B" w:rsidRPr="00151660" w:rsidRDefault="00E20B04" w:rsidP="002562FC">
      <w:pPr>
        <w:pStyle w:val="ListParagraph"/>
        <w:numPr>
          <w:ilvl w:val="3"/>
          <w:numId w:val="32"/>
        </w:numPr>
        <w:tabs>
          <w:tab w:val="left" w:pos="851"/>
        </w:tabs>
        <w:spacing w:after="120"/>
        <w:ind w:left="851" w:hanging="851"/>
        <w:contextualSpacing/>
        <w:jc w:val="both"/>
        <w:rPr>
          <w:szCs w:val="24"/>
          <w:lang w:val="lv-LV"/>
        </w:rPr>
      </w:pPr>
      <w:r w:rsidRPr="00151660">
        <w:rPr>
          <w:szCs w:val="24"/>
          <w:lang w:val="lv-LV"/>
        </w:rPr>
        <w:t>projekta īstenotājam jānodrošina projekta ietvaros īstenoto pasākumu foto vai video dokumentēša</w:t>
      </w:r>
      <w:r w:rsidR="003E1361" w:rsidRPr="00151660">
        <w:rPr>
          <w:szCs w:val="24"/>
          <w:lang w:val="lv-LV"/>
        </w:rPr>
        <w:t>na (vismaz 5 foto uzņēmumi vai 3</w:t>
      </w:r>
      <w:r w:rsidRPr="00151660">
        <w:rPr>
          <w:szCs w:val="24"/>
          <w:lang w:val="lv-LV"/>
        </w:rPr>
        <w:t xml:space="preserve"> video faili), kuri jāpievieno projekta noslēguma pārskatam elektroniskā datu nesējā (vai iesniedzot elektroniski)</w:t>
      </w:r>
      <w:r w:rsidR="002562FC">
        <w:rPr>
          <w:szCs w:val="24"/>
          <w:lang w:val="lv-LV"/>
        </w:rPr>
        <w:t>;</w:t>
      </w:r>
    </w:p>
    <w:p w14:paraId="466D5ECE" w14:textId="333ACA99" w:rsidR="00415851" w:rsidRPr="00151660" w:rsidRDefault="002562FC" w:rsidP="002562FC">
      <w:pPr>
        <w:pStyle w:val="ListParagraph"/>
        <w:numPr>
          <w:ilvl w:val="3"/>
          <w:numId w:val="32"/>
        </w:numPr>
        <w:tabs>
          <w:tab w:val="left" w:pos="851"/>
        </w:tabs>
        <w:spacing w:after="120"/>
        <w:ind w:left="851" w:hanging="851"/>
        <w:contextualSpacing/>
        <w:jc w:val="both"/>
        <w:rPr>
          <w:szCs w:val="24"/>
          <w:lang w:val="lv-LV"/>
        </w:rPr>
      </w:pPr>
      <w:r>
        <w:rPr>
          <w:szCs w:val="24"/>
          <w:lang w:val="lv-LV"/>
        </w:rPr>
        <w:t>p</w:t>
      </w:r>
      <w:r w:rsidR="003E1361" w:rsidRPr="00151660">
        <w:rPr>
          <w:szCs w:val="24"/>
          <w:lang w:val="lv-LV"/>
        </w:rPr>
        <w:t xml:space="preserve">rojekta īstenotājs nodrošina, </w:t>
      </w:r>
      <w:r w:rsidR="008566FB" w:rsidRPr="00151660">
        <w:rPr>
          <w:lang w:val="lv-LV"/>
        </w:rPr>
        <w:t>ka fotogrāfijās</w:t>
      </w:r>
      <w:r w:rsidR="005665D1" w:rsidRPr="00151660">
        <w:rPr>
          <w:lang w:val="lv-LV"/>
        </w:rPr>
        <w:t xml:space="preserve"> un video</w:t>
      </w:r>
      <w:r w:rsidR="008566FB" w:rsidRPr="00151660">
        <w:rPr>
          <w:lang w:val="lv-LV"/>
        </w:rPr>
        <w:t xml:space="preserve"> identificējamo fizisko personu datu apstrāde notiek  balstoties uz  vismaz vienu no </w:t>
      </w:r>
      <w:r w:rsidR="005665D1" w:rsidRPr="00151660">
        <w:rPr>
          <w:lang w:val="lv-LV"/>
        </w:rPr>
        <w:t>Vispārējās datu aizsardzības regulas (</w:t>
      </w:r>
      <w:r w:rsidR="008566FB" w:rsidRPr="00151660">
        <w:rPr>
          <w:lang w:val="lv-LV"/>
        </w:rPr>
        <w:t>VDAR</w:t>
      </w:r>
      <w:r w:rsidR="005665D1" w:rsidRPr="00151660">
        <w:rPr>
          <w:lang w:val="lv-LV"/>
        </w:rPr>
        <w:t>)</w:t>
      </w:r>
      <w:r w:rsidR="008566FB" w:rsidRPr="00151660">
        <w:rPr>
          <w:lang w:val="lv-LV"/>
        </w:rPr>
        <w:t xml:space="preserve"> 6.pantā minētajiem datu apstrādes tiesiskajiem pamatiem un ievērojot VDAR 7., 8., 12.,13. un 14.panta (ja attiecināms) prasības</w:t>
      </w:r>
      <w:r>
        <w:rPr>
          <w:lang w:val="lv-LV"/>
        </w:rPr>
        <w:t>;</w:t>
      </w:r>
    </w:p>
    <w:p w14:paraId="6CDAE351" w14:textId="55AA0E91" w:rsidR="003E1361" w:rsidRDefault="002562FC" w:rsidP="002562FC">
      <w:pPr>
        <w:pStyle w:val="ListParagraph"/>
        <w:numPr>
          <w:ilvl w:val="3"/>
          <w:numId w:val="32"/>
        </w:numPr>
        <w:tabs>
          <w:tab w:val="left" w:pos="851"/>
        </w:tabs>
        <w:spacing w:after="120"/>
        <w:ind w:left="851" w:hanging="851"/>
        <w:contextualSpacing/>
        <w:jc w:val="both"/>
        <w:rPr>
          <w:szCs w:val="24"/>
          <w:lang w:val="lv-LV"/>
        </w:rPr>
      </w:pPr>
      <w:r>
        <w:rPr>
          <w:szCs w:val="24"/>
          <w:lang w:val="lv-LV"/>
        </w:rPr>
        <w:t>p</w:t>
      </w:r>
      <w:r w:rsidR="00415851" w:rsidRPr="00151660">
        <w:rPr>
          <w:szCs w:val="24"/>
          <w:lang w:val="lv-LV"/>
        </w:rPr>
        <w:t xml:space="preserve">ublicējot informāciju par projekta gaitu un aktivitātēm sociālajos tīklos, jāpievieno </w:t>
      </w:r>
      <w:proofErr w:type="spellStart"/>
      <w:r w:rsidR="00415851" w:rsidRPr="00151660">
        <w:rPr>
          <w:szCs w:val="24"/>
          <w:lang w:val="lv-LV"/>
        </w:rPr>
        <w:t>tēmturis</w:t>
      </w:r>
      <w:proofErr w:type="spellEnd"/>
      <w:r w:rsidR="00415851" w:rsidRPr="00151660">
        <w:rPr>
          <w:szCs w:val="24"/>
          <w:lang w:val="lv-LV"/>
        </w:rPr>
        <w:t xml:space="preserve"> #</w:t>
      </w:r>
      <w:proofErr w:type="spellStart"/>
      <w:r w:rsidR="00EA321F">
        <w:rPr>
          <w:szCs w:val="24"/>
          <w:lang w:val="lv-LV"/>
        </w:rPr>
        <w:t>SIF_</w:t>
      </w:r>
      <w:r w:rsidR="00415851" w:rsidRPr="00151660">
        <w:rPr>
          <w:szCs w:val="24"/>
          <w:lang w:val="lv-LV"/>
        </w:rPr>
        <w:t>vietagimenei</w:t>
      </w:r>
      <w:proofErr w:type="spellEnd"/>
      <w:r w:rsidR="00415851" w:rsidRPr="00151660">
        <w:rPr>
          <w:szCs w:val="24"/>
          <w:lang w:val="lv-LV"/>
        </w:rPr>
        <w:t xml:space="preserve">. </w:t>
      </w:r>
      <w:r w:rsidR="003E1361" w:rsidRPr="00151660">
        <w:rPr>
          <w:szCs w:val="24"/>
          <w:lang w:val="lv-LV"/>
        </w:rPr>
        <w:t xml:space="preserve">  </w:t>
      </w:r>
    </w:p>
    <w:p w14:paraId="16FBF6D4" w14:textId="05318522" w:rsidR="00AA3EAB" w:rsidRPr="00151660" w:rsidRDefault="00AA3EAB" w:rsidP="002562FC">
      <w:pPr>
        <w:pStyle w:val="ListParagraph"/>
        <w:numPr>
          <w:ilvl w:val="3"/>
          <w:numId w:val="32"/>
        </w:numPr>
        <w:tabs>
          <w:tab w:val="left" w:pos="851"/>
        </w:tabs>
        <w:spacing w:after="120"/>
        <w:ind w:left="851" w:hanging="851"/>
        <w:contextualSpacing/>
        <w:jc w:val="both"/>
        <w:rPr>
          <w:szCs w:val="24"/>
          <w:lang w:val="lv-LV"/>
        </w:rPr>
      </w:pPr>
      <w:r>
        <w:rPr>
          <w:szCs w:val="24"/>
          <w:lang w:val="lv-LV"/>
        </w:rPr>
        <w:t xml:space="preserve">Sabiedrības integrācijas fondam ir tiesības izmantot projekta publicitātes materiālus </w:t>
      </w:r>
      <w:r w:rsidR="00A47221">
        <w:rPr>
          <w:szCs w:val="24"/>
          <w:lang w:val="lv-LV"/>
        </w:rPr>
        <w:t>fonda</w:t>
      </w:r>
      <w:r>
        <w:rPr>
          <w:szCs w:val="24"/>
          <w:lang w:val="lv-LV"/>
        </w:rPr>
        <w:t xml:space="preserve"> publicitātes mērķiem. </w:t>
      </w:r>
    </w:p>
    <w:p w14:paraId="244F9C81" w14:textId="77777777" w:rsidR="00CF32C1" w:rsidRPr="00151660" w:rsidRDefault="000E567E" w:rsidP="00B64980">
      <w:pPr>
        <w:pStyle w:val="Guidelines1"/>
        <w:rPr>
          <w:rFonts w:ascii="Times New Roman" w:hAnsi="Times New Roman"/>
          <w:szCs w:val="24"/>
          <w:lang w:val="lv-LV"/>
        </w:rPr>
      </w:pPr>
      <w:bookmarkStart w:id="10" w:name="_Toc33627889"/>
      <w:r w:rsidRPr="00151660">
        <w:rPr>
          <w:rFonts w:ascii="Times New Roman" w:hAnsi="Times New Roman"/>
          <w:szCs w:val="24"/>
          <w:lang w:val="lv-LV"/>
        </w:rPr>
        <w:lastRenderedPageBreak/>
        <w:t>3</w:t>
      </w:r>
      <w:r w:rsidR="00CF32C1" w:rsidRPr="00151660">
        <w:rPr>
          <w:rFonts w:ascii="Times New Roman" w:hAnsi="Times New Roman"/>
          <w:szCs w:val="24"/>
          <w:lang w:val="lv-LV"/>
        </w:rPr>
        <w:t>.</w:t>
      </w:r>
      <w:r w:rsidR="00CF32C1" w:rsidRPr="00151660">
        <w:rPr>
          <w:rFonts w:ascii="Times New Roman" w:hAnsi="Times New Roman"/>
          <w:szCs w:val="24"/>
          <w:lang w:val="lv-LV"/>
        </w:rPr>
        <w:tab/>
        <w:t xml:space="preserve">projekta </w:t>
      </w:r>
      <w:r w:rsidR="00AE62D7" w:rsidRPr="00151660">
        <w:rPr>
          <w:rFonts w:ascii="Times New Roman" w:hAnsi="Times New Roman"/>
          <w:szCs w:val="24"/>
          <w:lang w:val="lv-LV"/>
        </w:rPr>
        <w:t>pieteikum</w:t>
      </w:r>
      <w:r w:rsidR="00810989" w:rsidRPr="00151660">
        <w:rPr>
          <w:rFonts w:ascii="Times New Roman" w:hAnsi="Times New Roman"/>
          <w:szCs w:val="24"/>
          <w:lang w:val="lv-LV"/>
        </w:rPr>
        <w:t>a sagatavošana un iesniegšana</w:t>
      </w:r>
      <w:bookmarkEnd w:id="10"/>
    </w:p>
    <w:p w14:paraId="1D33C0EE" w14:textId="77777777" w:rsidR="00CF32C1" w:rsidRPr="00151660" w:rsidRDefault="000E567E" w:rsidP="00161600">
      <w:pPr>
        <w:pStyle w:val="Guidelines3"/>
        <w:shd w:val="clear" w:color="auto" w:fill="E6E6E6"/>
        <w:spacing w:before="120" w:after="120"/>
        <w:rPr>
          <w:rFonts w:ascii="Times New Roman" w:hAnsi="Times New Roman" w:cs="Arial"/>
          <w:b/>
          <w:bCs/>
          <w:i w:val="0"/>
          <w:iCs/>
          <w:sz w:val="26"/>
          <w:szCs w:val="26"/>
          <w:lang w:val="lv-LV"/>
        </w:rPr>
      </w:pPr>
      <w:bookmarkStart w:id="11" w:name="_Toc33627890"/>
      <w:r w:rsidRPr="00151660">
        <w:rPr>
          <w:rFonts w:ascii="Times New Roman" w:hAnsi="Times New Roman" w:cs="Arial"/>
          <w:b/>
          <w:bCs/>
          <w:i w:val="0"/>
          <w:iCs/>
          <w:sz w:val="26"/>
          <w:szCs w:val="26"/>
          <w:lang w:val="lv-LV"/>
        </w:rPr>
        <w:t>3.</w:t>
      </w:r>
      <w:r w:rsidR="00CF32C1" w:rsidRPr="00151660">
        <w:rPr>
          <w:rFonts w:ascii="Times New Roman" w:hAnsi="Times New Roman" w:cs="Arial"/>
          <w:b/>
          <w:bCs/>
          <w:i w:val="0"/>
          <w:iCs/>
          <w:sz w:val="26"/>
          <w:szCs w:val="26"/>
          <w:lang w:val="lv-LV"/>
        </w:rPr>
        <w:t>1.</w:t>
      </w:r>
      <w:r w:rsidR="00CF32C1" w:rsidRPr="00151660">
        <w:rPr>
          <w:rFonts w:ascii="Times New Roman" w:hAnsi="Times New Roman" w:cs="Arial"/>
          <w:b/>
          <w:bCs/>
          <w:i w:val="0"/>
          <w:iCs/>
          <w:sz w:val="26"/>
          <w:szCs w:val="26"/>
          <w:lang w:val="lv-LV"/>
        </w:rPr>
        <w:tab/>
        <w:t xml:space="preserve">Projekta </w:t>
      </w:r>
      <w:r w:rsidR="00AE62D7" w:rsidRPr="00151660">
        <w:rPr>
          <w:rFonts w:ascii="Times New Roman" w:hAnsi="Times New Roman" w:cs="Arial"/>
          <w:b/>
          <w:bCs/>
          <w:i w:val="0"/>
          <w:iCs/>
          <w:sz w:val="26"/>
          <w:szCs w:val="26"/>
          <w:lang w:val="lv-LV"/>
        </w:rPr>
        <w:t>pieteikum</w:t>
      </w:r>
      <w:r w:rsidR="00810989" w:rsidRPr="00151660">
        <w:rPr>
          <w:rFonts w:ascii="Times New Roman" w:hAnsi="Times New Roman" w:cs="Arial"/>
          <w:b/>
          <w:bCs/>
          <w:i w:val="0"/>
          <w:iCs/>
          <w:sz w:val="26"/>
          <w:szCs w:val="26"/>
          <w:lang w:val="lv-LV"/>
        </w:rPr>
        <w:t>a</w:t>
      </w:r>
      <w:r w:rsidR="00CF32C1" w:rsidRPr="00151660">
        <w:rPr>
          <w:rFonts w:ascii="Times New Roman" w:hAnsi="Times New Roman" w:cs="Arial"/>
          <w:b/>
          <w:bCs/>
          <w:i w:val="0"/>
          <w:iCs/>
          <w:sz w:val="26"/>
          <w:szCs w:val="26"/>
          <w:lang w:val="lv-LV"/>
        </w:rPr>
        <w:t xml:space="preserve"> </w:t>
      </w:r>
      <w:r w:rsidR="00483318" w:rsidRPr="00151660">
        <w:rPr>
          <w:rFonts w:ascii="Times New Roman" w:hAnsi="Times New Roman" w:cs="Arial"/>
          <w:b/>
          <w:bCs/>
          <w:i w:val="0"/>
          <w:iCs/>
          <w:sz w:val="26"/>
          <w:szCs w:val="26"/>
          <w:lang w:val="lv-LV"/>
        </w:rPr>
        <w:t>sagatavošana</w:t>
      </w:r>
      <w:bookmarkEnd w:id="11"/>
    </w:p>
    <w:p w14:paraId="657D298C" w14:textId="77777777" w:rsidR="00F45A3B" w:rsidRPr="00151660" w:rsidRDefault="00F45A3B" w:rsidP="00657E4C">
      <w:pPr>
        <w:pStyle w:val="Text1"/>
        <w:spacing w:after="0"/>
        <w:ind w:left="0"/>
        <w:rPr>
          <w:rFonts w:cs="Arial"/>
          <w:szCs w:val="24"/>
          <w:lang w:val="lv-LV"/>
        </w:rPr>
      </w:pPr>
    </w:p>
    <w:p w14:paraId="0DAFDDD1" w14:textId="77777777" w:rsidR="00347E40" w:rsidRPr="00151660" w:rsidRDefault="00347E40" w:rsidP="00347E40">
      <w:pPr>
        <w:pStyle w:val="Text1"/>
        <w:spacing w:after="0"/>
        <w:ind w:left="0"/>
        <w:rPr>
          <w:szCs w:val="24"/>
          <w:lang w:val="lv-LV"/>
        </w:rPr>
      </w:pPr>
      <w:r w:rsidRPr="00151660">
        <w:rPr>
          <w:rFonts w:cs="Arial"/>
          <w:szCs w:val="24"/>
          <w:lang w:val="lv-LV"/>
        </w:rPr>
        <w:t xml:space="preserve">Projekta iesniedzējam jāaizpilda projekta </w:t>
      </w:r>
      <w:r w:rsidR="00AE62D7" w:rsidRPr="00151660">
        <w:rPr>
          <w:rFonts w:cs="Arial"/>
          <w:szCs w:val="24"/>
          <w:lang w:val="lv-LV"/>
        </w:rPr>
        <w:t>pieteikum</w:t>
      </w:r>
      <w:r w:rsidRPr="00151660">
        <w:rPr>
          <w:rFonts w:cs="Arial"/>
          <w:szCs w:val="24"/>
          <w:lang w:val="lv-LV"/>
        </w:rPr>
        <w:t xml:space="preserve">a veidlapa (Konkursa nolikuma </w:t>
      </w:r>
      <w:r w:rsidR="00327DD1" w:rsidRPr="00151660">
        <w:rPr>
          <w:rFonts w:cs="Arial"/>
          <w:szCs w:val="24"/>
          <w:lang w:val="lv-LV"/>
        </w:rPr>
        <w:t>1</w:t>
      </w:r>
      <w:r w:rsidRPr="00151660">
        <w:rPr>
          <w:rFonts w:cs="Arial"/>
          <w:szCs w:val="24"/>
          <w:lang w:val="lv-LV"/>
        </w:rPr>
        <w:t xml:space="preserve">. un </w:t>
      </w:r>
      <w:r w:rsidR="00327DD1" w:rsidRPr="00151660">
        <w:rPr>
          <w:rFonts w:cs="Arial"/>
          <w:szCs w:val="24"/>
          <w:lang w:val="lv-LV"/>
        </w:rPr>
        <w:t>2</w:t>
      </w:r>
      <w:r w:rsidRPr="00151660">
        <w:rPr>
          <w:rFonts w:cs="Arial"/>
          <w:szCs w:val="24"/>
          <w:lang w:val="lv-LV"/>
        </w:rPr>
        <w:t xml:space="preserve">.pielikums) </w:t>
      </w:r>
      <w:r w:rsidRPr="00151660">
        <w:rPr>
          <w:szCs w:val="24"/>
          <w:lang w:val="lv-LV"/>
        </w:rPr>
        <w:t xml:space="preserve">un jāiesniedz Sabiedrības integrācijas fondam </w:t>
      </w:r>
      <w:r w:rsidRPr="00151660">
        <w:rPr>
          <w:rFonts w:cs="Arial"/>
          <w:szCs w:val="24"/>
          <w:lang w:val="lv-LV"/>
        </w:rPr>
        <w:t xml:space="preserve">3.2.punktā noteiktajā kārtībā un termiņā. Projekta </w:t>
      </w:r>
      <w:r w:rsidR="00AE62D7" w:rsidRPr="00151660">
        <w:rPr>
          <w:rFonts w:cs="Arial"/>
          <w:szCs w:val="24"/>
          <w:lang w:val="lv-LV"/>
        </w:rPr>
        <w:t>pieteikum</w:t>
      </w:r>
      <w:r w:rsidRPr="00151660">
        <w:rPr>
          <w:rFonts w:cs="Arial"/>
          <w:szCs w:val="24"/>
          <w:lang w:val="lv-LV"/>
        </w:rPr>
        <w:t xml:space="preserve">am jāpievieno </w:t>
      </w:r>
      <w:r w:rsidR="00D60820" w:rsidRPr="00151660">
        <w:rPr>
          <w:szCs w:val="24"/>
          <w:lang w:val="lv-LV"/>
        </w:rPr>
        <w:t xml:space="preserve">nometnes vadītāja </w:t>
      </w:r>
      <w:proofErr w:type="spellStart"/>
      <w:r w:rsidR="004D0352" w:rsidRPr="00151660">
        <w:rPr>
          <w:szCs w:val="24"/>
          <w:lang w:val="lv-LV"/>
        </w:rPr>
        <w:t>darba</w:t>
      </w:r>
      <w:r w:rsidRPr="00151660">
        <w:rPr>
          <w:szCs w:val="24"/>
          <w:lang w:val="lv-LV"/>
        </w:rPr>
        <w:t>dzīves</w:t>
      </w:r>
      <w:proofErr w:type="spellEnd"/>
      <w:r w:rsidRPr="00151660">
        <w:rPr>
          <w:szCs w:val="24"/>
          <w:lang w:val="lv-LV"/>
        </w:rPr>
        <w:t xml:space="preserve"> gaitu apraksts (</w:t>
      </w:r>
      <w:smartTag w:uri="schemas-tilde-lv/tildestengine" w:element="veidnes">
        <w:smartTagPr>
          <w:attr w:name="id" w:val="-1"/>
          <w:attr w:name="baseform" w:val="CV"/>
          <w:attr w:name="text" w:val="CV"/>
        </w:smartTagPr>
        <w:r w:rsidRPr="00151660">
          <w:rPr>
            <w:szCs w:val="24"/>
            <w:lang w:val="lv-LV"/>
          </w:rPr>
          <w:t>CV</w:t>
        </w:r>
      </w:smartTag>
      <w:r w:rsidRPr="00151660">
        <w:rPr>
          <w:szCs w:val="24"/>
          <w:lang w:val="lv-LV"/>
        </w:rPr>
        <w:t>).</w:t>
      </w:r>
      <w:r w:rsidR="007F03C2" w:rsidRPr="00151660">
        <w:rPr>
          <w:szCs w:val="24"/>
          <w:lang w:val="lv-LV"/>
        </w:rPr>
        <w:t xml:space="preserve"> Jāņem vērā, ka par nometnes vadītāju var būt tikai persona, kura apguvusi Izglītības un zinātnes ministrijas apstiprināto nometņu vadītāju kursu programmu un saņēmusi Valsts izglītības satura centra apliecību par programmas apguvi.</w:t>
      </w:r>
      <w:r w:rsidR="007445DB" w:rsidRPr="00151660">
        <w:rPr>
          <w:rStyle w:val="FootnoteReference"/>
          <w:szCs w:val="24"/>
          <w:lang w:val="lv-LV"/>
        </w:rPr>
        <w:footnoteReference w:id="3"/>
      </w:r>
    </w:p>
    <w:p w14:paraId="2EDD5B5E" w14:textId="77777777" w:rsidR="00347E40" w:rsidRPr="00151660" w:rsidRDefault="00347E40" w:rsidP="00347E40">
      <w:pPr>
        <w:pStyle w:val="Text1"/>
        <w:spacing w:after="0"/>
        <w:ind w:left="0"/>
        <w:rPr>
          <w:rFonts w:cs="Arial"/>
          <w:szCs w:val="24"/>
          <w:lang w:val="lv-LV"/>
        </w:rPr>
      </w:pPr>
    </w:p>
    <w:p w14:paraId="7D06E0B7" w14:textId="77777777" w:rsidR="00E77438" w:rsidRPr="00151660" w:rsidRDefault="00347E40" w:rsidP="00347E40">
      <w:pPr>
        <w:pStyle w:val="Text1"/>
        <w:spacing w:after="0"/>
        <w:ind w:left="0"/>
        <w:rPr>
          <w:rFonts w:cs="Arial"/>
          <w:szCs w:val="24"/>
          <w:lang w:val="lv-LV"/>
        </w:rPr>
      </w:pPr>
      <w:r w:rsidRPr="00151660">
        <w:rPr>
          <w:rFonts w:cs="Arial"/>
          <w:szCs w:val="24"/>
          <w:lang w:val="lv-LV"/>
        </w:rPr>
        <w:t xml:space="preserve">Projekta </w:t>
      </w:r>
      <w:r w:rsidR="00AE62D7" w:rsidRPr="00151660">
        <w:rPr>
          <w:rFonts w:cs="Arial"/>
          <w:szCs w:val="24"/>
          <w:lang w:val="lv-LV"/>
        </w:rPr>
        <w:t>pieteikum</w:t>
      </w:r>
      <w:r w:rsidRPr="00151660">
        <w:rPr>
          <w:rFonts w:cs="Arial"/>
          <w:szCs w:val="24"/>
          <w:lang w:val="lv-LV"/>
        </w:rPr>
        <w:t>a</w:t>
      </w:r>
      <w:r w:rsidRPr="00151660">
        <w:rPr>
          <w:szCs w:val="24"/>
          <w:lang w:val="lv-LV"/>
        </w:rPr>
        <w:t xml:space="preserve"> veidlapa jāaizpilda datorrakstā latviešu valodā.</w:t>
      </w:r>
      <w:r w:rsidRPr="00151660">
        <w:rPr>
          <w:rFonts w:cs="Arial"/>
          <w:szCs w:val="24"/>
          <w:lang w:val="lv-LV"/>
        </w:rPr>
        <w:t xml:space="preserve"> Ja kāds no pielikumiem ir citā valodā, tam jāpievieno organizācijas atbildīgās amatpersonas apliecināts tulkojums latviešu valodā.</w:t>
      </w:r>
    </w:p>
    <w:p w14:paraId="0BE7B5D5" w14:textId="77777777" w:rsidR="00E77438" w:rsidRPr="00151660" w:rsidRDefault="00E77438" w:rsidP="00347E40">
      <w:pPr>
        <w:pStyle w:val="Text1"/>
        <w:spacing w:after="0"/>
        <w:ind w:left="0"/>
        <w:rPr>
          <w:rFonts w:cs="Arial"/>
          <w:szCs w:val="24"/>
          <w:lang w:val="lv-LV"/>
        </w:rPr>
      </w:pPr>
    </w:p>
    <w:p w14:paraId="53376ED7" w14:textId="77777777" w:rsidR="00347E40" w:rsidRPr="00151660" w:rsidRDefault="00E77438" w:rsidP="00347E40">
      <w:pPr>
        <w:pStyle w:val="Text1"/>
        <w:spacing w:after="0"/>
        <w:ind w:left="0"/>
        <w:rPr>
          <w:rFonts w:cs="Arial"/>
          <w:szCs w:val="24"/>
          <w:lang w:val="lv-LV"/>
        </w:rPr>
      </w:pPr>
      <w:r w:rsidRPr="00151660">
        <w:rPr>
          <w:rFonts w:cs="Arial"/>
          <w:szCs w:val="24"/>
          <w:lang w:val="lv-LV"/>
        </w:rPr>
        <w:t xml:space="preserve">Projekta </w:t>
      </w:r>
      <w:r w:rsidR="00AE62D7" w:rsidRPr="00151660">
        <w:rPr>
          <w:rFonts w:cs="Arial"/>
          <w:szCs w:val="24"/>
          <w:lang w:val="lv-LV"/>
        </w:rPr>
        <w:t>pieteikum</w:t>
      </w:r>
      <w:r w:rsidRPr="00151660">
        <w:rPr>
          <w:rFonts w:cs="Arial"/>
          <w:szCs w:val="24"/>
          <w:lang w:val="lv-LV"/>
        </w:rPr>
        <w:t xml:space="preserve">u sagatavo </w:t>
      </w:r>
      <w:r w:rsidR="00E30748" w:rsidRPr="00151660">
        <w:rPr>
          <w:rFonts w:cs="Arial"/>
          <w:szCs w:val="24"/>
          <w:lang w:val="lv-LV"/>
        </w:rPr>
        <w:t xml:space="preserve">elektroniska dokumenta vai papīra </w:t>
      </w:r>
      <w:r w:rsidRPr="00151660">
        <w:rPr>
          <w:rFonts w:cs="Arial"/>
          <w:szCs w:val="24"/>
          <w:lang w:val="lv-LV"/>
        </w:rPr>
        <w:t>formā.</w:t>
      </w:r>
      <w:r w:rsidR="00347E40" w:rsidRPr="00151660">
        <w:rPr>
          <w:rFonts w:cs="Arial"/>
          <w:szCs w:val="24"/>
          <w:lang w:val="lv-LV"/>
        </w:rPr>
        <w:t xml:space="preserve"> </w:t>
      </w:r>
    </w:p>
    <w:p w14:paraId="10A40C5E" w14:textId="77777777" w:rsidR="00E30748" w:rsidRPr="00151660" w:rsidRDefault="00E30748" w:rsidP="00E30748">
      <w:pPr>
        <w:pStyle w:val="Parasts1"/>
        <w:jc w:val="both"/>
        <w:outlineLvl w:val="0"/>
        <w:rPr>
          <w:szCs w:val="24"/>
          <w:lang w:val="lv-LV"/>
        </w:rPr>
      </w:pPr>
    </w:p>
    <w:p w14:paraId="007B38F6" w14:textId="77777777" w:rsidR="00E30748" w:rsidRPr="00151660" w:rsidRDefault="00E30748" w:rsidP="00E30748">
      <w:pPr>
        <w:pStyle w:val="Parasts1"/>
        <w:jc w:val="both"/>
        <w:outlineLvl w:val="0"/>
        <w:rPr>
          <w:rFonts w:cs="Arial"/>
          <w:szCs w:val="24"/>
          <w:lang w:val="lv-LV"/>
        </w:rPr>
      </w:pPr>
      <w:r w:rsidRPr="00151660">
        <w:rPr>
          <w:szCs w:val="24"/>
          <w:lang w:val="lv-LV"/>
        </w:rPr>
        <w:t xml:space="preserve">Ja projekta </w:t>
      </w:r>
      <w:r w:rsidR="00AE62D7" w:rsidRPr="00151660">
        <w:rPr>
          <w:szCs w:val="24"/>
          <w:lang w:val="lv-LV"/>
        </w:rPr>
        <w:t>pieteikum</w:t>
      </w:r>
      <w:r w:rsidRPr="00151660">
        <w:rPr>
          <w:szCs w:val="24"/>
          <w:lang w:val="lv-LV"/>
        </w:rPr>
        <w:t xml:space="preserve">u sagatavo </w:t>
      </w:r>
      <w:r w:rsidRPr="00151660">
        <w:rPr>
          <w:rFonts w:cs="Arial"/>
          <w:szCs w:val="24"/>
          <w:u w:val="single"/>
          <w:lang w:val="lv-LV"/>
        </w:rPr>
        <w:t>elektroniska dokumenta formā</w:t>
      </w:r>
      <w:r w:rsidRPr="00151660">
        <w:rPr>
          <w:rFonts w:cs="Arial"/>
          <w:szCs w:val="24"/>
          <w:lang w:val="lv-LV"/>
        </w:rPr>
        <w:t xml:space="preserve">, to noformē atbilstoši </w:t>
      </w:r>
      <w:r w:rsidRPr="00151660">
        <w:rPr>
          <w:bCs/>
          <w:szCs w:val="24"/>
          <w:lang w:val="lv-LV"/>
        </w:rPr>
        <w:t xml:space="preserve">Elektronisko dokumentu likumā un Ministru kabineta </w:t>
      </w:r>
      <w:r w:rsidRPr="00151660">
        <w:rPr>
          <w:szCs w:val="24"/>
          <w:lang w:val="lv-LV"/>
        </w:rPr>
        <w:t xml:space="preserve">28.06.2005. </w:t>
      </w:r>
      <w:r w:rsidRPr="00151660">
        <w:rPr>
          <w:bCs/>
          <w:szCs w:val="24"/>
          <w:lang w:val="lv-LV"/>
        </w:rPr>
        <w:t xml:space="preserve">noteikumos Nr.473 „Elektronisko dokumentu izstrādāšanas, </w:t>
      </w:r>
      <w:r w:rsidRPr="00151660">
        <w:rPr>
          <w:szCs w:val="24"/>
          <w:lang w:val="lv-LV"/>
        </w:rPr>
        <w:t xml:space="preserve">noformēšanas, glabāšanas un aprites kārtība valsts un pašvaldību iestādēs un kārtība, kādā notiek elektronisko dokumentu aprite starp valsts un pašvaldību iestādēm vai starp šīm iestādēm un fiziskajām un juridiskajām personām” noteiktajām prasībām. Projekta </w:t>
      </w:r>
      <w:r w:rsidR="00AE62D7" w:rsidRPr="00151660">
        <w:rPr>
          <w:szCs w:val="24"/>
          <w:lang w:val="lv-LV"/>
        </w:rPr>
        <w:t>pieteikum</w:t>
      </w:r>
      <w:r w:rsidRPr="00151660">
        <w:rPr>
          <w:szCs w:val="24"/>
          <w:lang w:val="lv-LV"/>
        </w:rPr>
        <w:t xml:space="preserve">am (tajā skaitā projekta </w:t>
      </w:r>
      <w:r w:rsidR="00AE62D7" w:rsidRPr="00151660">
        <w:rPr>
          <w:szCs w:val="24"/>
          <w:lang w:val="lv-LV"/>
        </w:rPr>
        <w:t>pieteikum</w:t>
      </w:r>
      <w:r w:rsidRPr="00151660">
        <w:rPr>
          <w:szCs w:val="24"/>
          <w:lang w:val="lv-LV"/>
        </w:rPr>
        <w:t xml:space="preserve">a veidlapai un pielikumiem) jābūt parakstītam ar </w:t>
      </w:r>
      <w:r w:rsidRPr="00151660">
        <w:rPr>
          <w:bCs/>
          <w:szCs w:val="24"/>
          <w:u w:val="single"/>
          <w:lang w:val="lv-LV"/>
        </w:rPr>
        <w:t>drošu elektronisko parakstu</w:t>
      </w:r>
      <w:r w:rsidRPr="00151660">
        <w:rPr>
          <w:bCs/>
          <w:szCs w:val="24"/>
          <w:lang w:val="lv-LV"/>
        </w:rPr>
        <w:t xml:space="preserve"> un apliecinātam ar </w:t>
      </w:r>
      <w:r w:rsidRPr="00151660">
        <w:rPr>
          <w:bCs/>
          <w:szCs w:val="24"/>
          <w:u w:val="single"/>
          <w:lang w:val="lv-LV"/>
        </w:rPr>
        <w:t>laika zīmogu.</w:t>
      </w:r>
    </w:p>
    <w:p w14:paraId="1244DB6F" w14:textId="77777777" w:rsidR="00E30748" w:rsidRPr="00151660" w:rsidRDefault="00E30748" w:rsidP="00E30748">
      <w:pPr>
        <w:pStyle w:val="Parasts1"/>
        <w:jc w:val="both"/>
        <w:rPr>
          <w:rFonts w:cs="Arial"/>
          <w:szCs w:val="24"/>
          <w:lang w:val="lv-LV"/>
        </w:rPr>
      </w:pPr>
    </w:p>
    <w:p w14:paraId="76A2EF4A" w14:textId="77777777" w:rsidR="00E77438" w:rsidRPr="00151660" w:rsidRDefault="00963DBA" w:rsidP="00657E4C">
      <w:pPr>
        <w:pStyle w:val="Parasts1"/>
        <w:jc w:val="both"/>
        <w:outlineLvl w:val="0"/>
        <w:rPr>
          <w:szCs w:val="24"/>
          <w:lang w:val="lv-LV"/>
        </w:rPr>
      </w:pPr>
      <w:r w:rsidRPr="00151660">
        <w:rPr>
          <w:szCs w:val="24"/>
          <w:lang w:val="lv-LV"/>
        </w:rPr>
        <w:t xml:space="preserve">Ja projekta </w:t>
      </w:r>
      <w:r w:rsidR="00AE62D7" w:rsidRPr="00151660">
        <w:rPr>
          <w:szCs w:val="24"/>
          <w:lang w:val="lv-LV"/>
        </w:rPr>
        <w:t>pieteikum</w:t>
      </w:r>
      <w:r w:rsidRPr="00151660">
        <w:rPr>
          <w:szCs w:val="24"/>
          <w:lang w:val="lv-LV"/>
        </w:rPr>
        <w:t xml:space="preserve">u sagatavo </w:t>
      </w:r>
      <w:r w:rsidRPr="00151660">
        <w:rPr>
          <w:szCs w:val="24"/>
          <w:u w:val="single"/>
          <w:lang w:val="lv-LV"/>
        </w:rPr>
        <w:t>papīra formā</w:t>
      </w:r>
      <w:r w:rsidRPr="00151660">
        <w:rPr>
          <w:szCs w:val="24"/>
          <w:lang w:val="lv-LV"/>
        </w:rPr>
        <w:t xml:space="preserve">, to iesniedz vienā oriģināleksemplārā, ko noformē atbilstoši 04.09.2018. Ministru kabineta noteikumos Nr.558 „Dokumentu izstrādāšanas un noformēšanas kārtība” noteiktajām lietvedības prasībām. Projekta </w:t>
      </w:r>
      <w:r w:rsidR="00AE62D7" w:rsidRPr="00151660">
        <w:rPr>
          <w:szCs w:val="24"/>
          <w:lang w:val="lv-LV"/>
        </w:rPr>
        <w:t>pieteikum</w:t>
      </w:r>
      <w:r w:rsidRPr="00151660">
        <w:rPr>
          <w:szCs w:val="24"/>
          <w:lang w:val="lv-LV"/>
        </w:rPr>
        <w:t xml:space="preserve">a oriģinālam (tajā skaitā projekta </w:t>
      </w:r>
      <w:r w:rsidR="00AE62D7" w:rsidRPr="00151660">
        <w:rPr>
          <w:szCs w:val="24"/>
          <w:lang w:val="lv-LV"/>
        </w:rPr>
        <w:t>pieteikum</w:t>
      </w:r>
      <w:r w:rsidRPr="00151660">
        <w:rPr>
          <w:szCs w:val="24"/>
          <w:lang w:val="lv-LV"/>
        </w:rPr>
        <w:t xml:space="preserve">a veidlapai un pielikumiem) jābūt cauršūtam (caurauklotam), apzīmogotam (ja attiecināms) un parakstītam, parakstam atšifrētam un lapām sanumurētām, kā arī jānorāda lappušu skaits un </w:t>
      </w:r>
      <w:proofErr w:type="spellStart"/>
      <w:r w:rsidRPr="00151660">
        <w:rPr>
          <w:szCs w:val="24"/>
          <w:lang w:val="lv-LV"/>
        </w:rPr>
        <w:t>caurauklošanas</w:t>
      </w:r>
      <w:proofErr w:type="spellEnd"/>
      <w:r w:rsidRPr="00151660">
        <w:rPr>
          <w:szCs w:val="24"/>
          <w:lang w:val="lv-LV"/>
        </w:rPr>
        <w:t xml:space="preserve"> datums. Projekta </w:t>
      </w:r>
      <w:r w:rsidR="00AE62D7" w:rsidRPr="00151660">
        <w:rPr>
          <w:szCs w:val="24"/>
          <w:lang w:val="lv-LV"/>
        </w:rPr>
        <w:t>pieteikum</w:t>
      </w:r>
      <w:r w:rsidRPr="00151660">
        <w:rPr>
          <w:szCs w:val="24"/>
          <w:lang w:val="lv-LV"/>
        </w:rPr>
        <w:t xml:space="preserve">a oriģinālam jāpievieno tā elektroniskā kopija elektroniskā datu nesējā (tajā skaitā projekta </w:t>
      </w:r>
      <w:r w:rsidR="00AE62D7" w:rsidRPr="00151660">
        <w:rPr>
          <w:szCs w:val="24"/>
          <w:lang w:val="lv-LV"/>
        </w:rPr>
        <w:t>pieteikum</w:t>
      </w:r>
      <w:r w:rsidRPr="00151660">
        <w:rPr>
          <w:szCs w:val="24"/>
          <w:lang w:val="lv-LV"/>
        </w:rPr>
        <w:t xml:space="preserve">a veidlapa, budžeta veidlapa un projekta personāla CV), uz kura jānorāda projekta iesniedzēja nosaukums. Projekta iesniedzējam jānodrošina projekta </w:t>
      </w:r>
      <w:r w:rsidR="00AE62D7" w:rsidRPr="00151660">
        <w:rPr>
          <w:szCs w:val="24"/>
          <w:lang w:val="lv-LV"/>
        </w:rPr>
        <w:t>pieteikum</w:t>
      </w:r>
      <w:r w:rsidRPr="00151660">
        <w:rPr>
          <w:szCs w:val="24"/>
          <w:lang w:val="lv-LV"/>
        </w:rPr>
        <w:t>a elektroniskās kopijas atbilstība papīra formā iesniegtajam oriģinālam.</w:t>
      </w:r>
    </w:p>
    <w:p w14:paraId="63C2D78A" w14:textId="77777777" w:rsidR="00963DBA" w:rsidRPr="00151660" w:rsidRDefault="00963DBA" w:rsidP="00657E4C">
      <w:pPr>
        <w:pStyle w:val="Parasts1"/>
        <w:jc w:val="both"/>
        <w:outlineLvl w:val="0"/>
        <w:rPr>
          <w:szCs w:val="24"/>
          <w:lang w:val="lv-LV"/>
        </w:rPr>
      </w:pPr>
    </w:p>
    <w:p w14:paraId="44D3AFB6" w14:textId="77777777" w:rsidR="00CF32C1" w:rsidRPr="00151660" w:rsidRDefault="000E567E" w:rsidP="00161600">
      <w:pPr>
        <w:pStyle w:val="Guidelines3"/>
        <w:shd w:val="clear" w:color="auto" w:fill="E6E6E6"/>
        <w:spacing w:before="120" w:after="120"/>
        <w:ind w:left="0" w:firstLine="0"/>
        <w:rPr>
          <w:rFonts w:ascii="Times New Roman" w:hAnsi="Times New Roman" w:cs="Arial"/>
          <w:b/>
          <w:bCs/>
          <w:i w:val="0"/>
          <w:iCs/>
          <w:sz w:val="26"/>
          <w:szCs w:val="26"/>
          <w:lang w:val="lv-LV"/>
        </w:rPr>
      </w:pPr>
      <w:bookmarkStart w:id="12" w:name="_Toc33627891"/>
      <w:r w:rsidRPr="00151660">
        <w:rPr>
          <w:rFonts w:ascii="Times New Roman" w:hAnsi="Times New Roman" w:cs="Arial"/>
          <w:b/>
          <w:bCs/>
          <w:i w:val="0"/>
          <w:iCs/>
          <w:sz w:val="26"/>
          <w:szCs w:val="26"/>
          <w:lang w:val="lv-LV"/>
        </w:rPr>
        <w:t>3.</w:t>
      </w:r>
      <w:r w:rsidR="00CF32C1" w:rsidRPr="00151660">
        <w:rPr>
          <w:rFonts w:ascii="Times New Roman" w:hAnsi="Times New Roman" w:cs="Arial"/>
          <w:b/>
          <w:bCs/>
          <w:i w:val="0"/>
          <w:iCs/>
          <w:sz w:val="26"/>
          <w:szCs w:val="26"/>
          <w:lang w:val="lv-LV"/>
        </w:rPr>
        <w:t>2.</w:t>
      </w:r>
      <w:r w:rsidR="00CF32C1" w:rsidRPr="00151660">
        <w:rPr>
          <w:rFonts w:ascii="Times New Roman" w:hAnsi="Times New Roman" w:cs="Arial"/>
          <w:b/>
          <w:bCs/>
          <w:i w:val="0"/>
          <w:iCs/>
          <w:sz w:val="26"/>
          <w:szCs w:val="26"/>
          <w:lang w:val="lv-LV"/>
        </w:rPr>
        <w:tab/>
      </w:r>
      <w:r w:rsidR="00BF7C58" w:rsidRPr="00151660">
        <w:rPr>
          <w:rFonts w:ascii="Times New Roman" w:hAnsi="Times New Roman" w:cs="Arial"/>
          <w:b/>
          <w:bCs/>
          <w:i w:val="0"/>
          <w:iCs/>
          <w:sz w:val="26"/>
          <w:szCs w:val="26"/>
          <w:lang w:val="lv-LV"/>
        </w:rPr>
        <w:t xml:space="preserve">Projekta </w:t>
      </w:r>
      <w:r w:rsidR="00AE62D7" w:rsidRPr="00151660">
        <w:rPr>
          <w:rFonts w:ascii="Times New Roman" w:hAnsi="Times New Roman" w:cs="Arial"/>
          <w:b/>
          <w:bCs/>
          <w:i w:val="0"/>
          <w:iCs/>
          <w:sz w:val="26"/>
          <w:szCs w:val="26"/>
          <w:lang w:val="lv-LV"/>
        </w:rPr>
        <w:t>pieteikum</w:t>
      </w:r>
      <w:r w:rsidR="00BF7C58" w:rsidRPr="00151660">
        <w:rPr>
          <w:rFonts w:ascii="Times New Roman" w:hAnsi="Times New Roman" w:cs="Arial"/>
          <w:b/>
          <w:bCs/>
          <w:i w:val="0"/>
          <w:iCs/>
          <w:sz w:val="26"/>
          <w:szCs w:val="26"/>
          <w:lang w:val="lv-LV"/>
        </w:rPr>
        <w:t>a iesniegšana</w:t>
      </w:r>
      <w:bookmarkEnd w:id="12"/>
    </w:p>
    <w:p w14:paraId="0808A626" w14:textId="77777777" w:rsidR="00B02620" w:rsidRPr="00151660" w:rsidRDefault="00B02620" w:rsidP="00657E4C">
      <w:pPr>
        <w:pStyle w:val="Parasts1"/>
        <w:jc w:val="both"/>
        <w:rPr>
          <w:rFonts w:cs="Arial"/>
          <w:szCs w:val="24"/>
          <w:lang w:val="lv-LV"/>
        </w:rPr>
      </w:pPr>
    </w:p>
    <w:p w14:paraId="4EDAA8CA" w14:textId="77777777" w:rsidR="00E77438" w:rsidRPr="00151660" w:rsidRDefault="000A42BD" w:rsidP="00A973E3">
      <w:pPr>
        <w:pStyle w:val="Parasts1"/>
        <w:jc w:val="both"/>
        <w:rPr>
          <w:szCs w:val="24"/>
          <w:lang w:val="lv-LV"/>
        </w:rPr>
      </w:pPr>
      <w:r w:rsidRPr="00151660">
        <w:rPr>
          <w:rFonts w:cs="Arial"/>
          <w:szCs w:val="24"/>
          <w:lang w:val="lv-LV"/>
        </w:rPr>
        <w:t xml:space="preserve">Ja projekta </w:t>
      </w:r>
      <w:r w:rsidR="00AE62D7" w:rsidRPr="00151660">
        <w:rPr>
          <w:rFonts w:cs="Arial"/>
          <w:szCs w:val="24"/>
          <w:lang w:val="lv-LV"/>
        </w:rPr>
        <w:t>pieteikum</w:t>
      </w:r>
      <w:r w:rsidRPr="00151660">
        <w:rPr>
          <w:rFonts w:cs="Arial"/>
          <w:szCs w:val="24"/>
          <w:lang w:val="lv-LV"/>
        </w:rPr>
        <w:t xml:space="preserve">s sagatavots </w:t>
      </w:r>
      <w:r w:rsidRPr="00151660">
        <w:rPr>
          <w:rFonts w:cs="Arial"/>
          <w:szCs w:val="24"/>
          <w:u w:val="single"/>
          <w:lang w:val="lv-LV"/>
        </w:rPr>
        <w:t>elektroniska dokumenta formā</w:t>
      </w:r>
      <w:r w:rsidRPr="00151660">
        <w:rPr>
          <w:rFonts w:cs="Arial"/>
          <w:szCs w:val="24"/>
          <w:lang w:val="lv-LV"/>
        </w:rPr>
        <w:t xml:space="preserve"> </w:t>
      </w:r>
      <w:r w:rsidR="00E77438" w:rsidRPr="00151660">
        <w:rPr>
          <w:szCs w:val="24"/>
          <w:lang w:val="lv-LV"/>
        </w:rPr>
        <w:t>(</w:t>
      </w:r>
      <w:r w:rsidRPr="00151660">
        <w:rPr>
          <w:szCs w:val="24"/>
          <w:lang w:val="lv-LV"/>
        </w:rPr>
        <w:t xml:space="preserve">tas ir </w:t>
      </w:r>
      <w:r w:rsidR="00E77438" w:rsidRPr="00151660">
        <w:rPr>
          <w:szCs w:val="24"/>
          <w:lang w:val="lv-LV"/>
        </w:rPr>
        <w:t>parakst</w:t>
      </w:r>
      <w:r w:rsidRPr="00151660">
        <w:rPr>
          <w:szCs w:val="24"/>
          <w:lang w:val="lv-LV"/>
        </w:rPr>
        <w:t>īts</w:t>
      </w:r>
      <w:r w:rsidR="00E77438" w:rsidRPr="00151660">
        <w:rPr>
          <w:szCs w:val="24"/>
          <w:lang w:val="lv-LV"/>
        </w:rPr>
        <w:t xml:space="preserve"> ar drošu elektronisko parakstu un apliecin</w:t>
      </w:r>
      <w:r w:rsidRPr="00151660">
        <w:rPr>
          <w:szCs w:val="24"/>
          <w:lang w:val="lv-LV"/>
        </w:rPr>
        <w:t>āts</w:t>
      </w:r>
      <w:r w:rsidR="00E77438" w:rsidRPr="00151660">
        <w:rPr>
          <w:szCs w:val="24"/>
          <w:lang w:val="lv-LV"/>
        </w:rPr>
        <w:t xml:space="preserve"> ar laika zīmogu), </w:t>
      </w:r>
      <w:r w:rsidRPr="00151660">
        <w:rPr>
          <w:szCs w:val="24"/>
          <w:lang w:val="lv-LV"/>
        </w:rPr>
        <w:t>tas jā</w:t>
      </w:r>
      <w:r w:rsidR="00E77438" w:rsidRPr="00151660">
        <w:rPr>
          <w:szCs w:val="24"/>
          <w:lang w:val="lv-LV"/>
        </w:rPr>
        <w:t>nos</w:t>
      </w:r>
      <w:r w:rsidRPr="00151660">
        <w:rPr>
          <w:szCs w:val="24"/>
          <w:lang w:val="lv-LV"/>
        </w:rPr>
        <w:t>ūta</w:t>
      </w:r>
      <w:r w:rsidR="00E77438" w:rsidRPr="00151660">
        <w:rPr>
          <w:szCs w:val="24"/>
          <w:lang w:val="lv-LV"/>
        </w:rPr>
        <w:t xml:space="preserve"> </w:t>
      </w:r>
      <w:r w:rsidRPr="00151660">
        <w:rPr>
          <w:rFonts w:cs="Arial"/>
          <w:szCs w:val="24"/>
          <w:lang w:val="lv-LV"/>
        </w:rPr>
        <w:t>Sabiedrības integrācijas fondam</w:t>
      </w:r>
      <w:r w:rsidRPr="00151660">
        <w:rPr>
          <w:szCs w:val="24"/>
          <w:lang w:val="lv-LV"/>
        </w:rPr>
        <w:t xml:space="preserve"> </w:t>
      </w:r>
      <w:r w:rsidR="00E77438" w:rsidRPr="00151660">
        <w:rPr>
          <w:szCs w:val="24"/>
          <w:lang w:val="lv-LV"/>
        </w:rPr>
        <w:t>uz e-pasta adresi:</w:t>
      </w:r>
      <w:r w:rsidR="00E41EEB" w:rsidRPr="00151660">
        <w:rPr>
          <w:szCs w:val="24"/>
          <w:lang w:val="lv-LV"/>
        </w:rPr>
        <w:t xml:space="preserve"> </w:t>
      </w:r>
      <w:proofErr w:type="spellStart"/>
      <w:r w:rsidR="00B56D09" w:rsidRPr="00151660">
        <w:rPr>
          <w:b/>
          <w:szCs w:val="24"/>
          <w:lang w:val="lv-LV"/>
        </w:rPr>
        <w:t>vietagimenei</w:t>
      </w:r>
      <w:r w:rsidR="00E41EEB" w:rsidRPr="00151660">
        <w:rPr>
          <w:b/>
          <w:szCs w:val="24"/>
          <w:lang w:val="lv-LV"/>
        </w:rPr>
        <w:t>@sif.</w:t>
      </w:r>
      <w:r w:rsidR="00B549D0" w:rsidRPr="00151660">
        <w:rPr>
          <w:b/>
          <w:szCs w:val="24"/>
          <w:lang w:val="lv-LV"/>
        </w:rPr>
        <w:t>gov.</w:t>
      </w:r>
      <w:r w:rsidR="00E41EEB" w:rsidRPr="00151660">
        <w:rPr>
          <w:b/>
          <w:szCs w:val="24"/>
          <w:lang w:val="lv-LV"/>
        </w:rPr>
        <w:t>lv</w:t>
      </w:r>
      <w:proofErr w:type="spellEnd"/>
      <w:r w:rsidRPr="00151660">
        <w:rPr>
          <w:szCs w:val="24"/>
          <w:lang w:val="lv-LV"/>
        </w:rPr>
        <w:t xml:space="preserve">, </w:t>
      </w:r>
      <w:r w:rsidRPr="00151660">
        <w:rPr>
          <w:bCs/>
          <w:szCs w:val="24"/>
          <w:lang w:val="lv-LV"/>
        </w:rPr>
        <w:t>e-pasta temata ailē norādot projekta iesniedzēja nosaukumu. Projekta iesniedzējs saņems automātisku sistēmas paziņojumu</w:t>
      </w:r>
      <w:r w:rsidR="00FC0F8F" w:rsidRPr="00151660">
        <w:rPr>
          <w:bCs/>
          <w:szCs w:val="24"/>
          <w:lang w:val="lv-LV"/>
        </w:rPr>
        <w:t xml:space="preserve"> par e-pasta saņemšanu, taču tā atvēršana un elektroniskā paraksta identitātes un derīguma pārbaude tiks veikta tikai pēc</w:t>
      </w:r>
      <w:r w:rsidR="00FC0F8F" w:rsidRPr="00151660">
        <w:rPr>
          <w:szCs w:val="24"/>
          <w:lang w:val="lv-LV"/>
        </w:rPr>
        <w:t xml:space="preserve"> projektu </w:t>
      </w:r>
      <w:r w:rsidR="00AE62D7" w:rsidRPr="00151660">
        <w:rPr>
          <w:szCs w:val="24"/>
          <w:lang w:val="lv-LV"/>
        </w:rPr>
        <w:t>pieteikum</w:t>
      </w:r>
      <w:r w:rsidR="00FC0F8F" w:rsidRPr="00151660">
        <w:rPr>
          <w:szCs w:val="24"/>
          <w:lang w:val="lv-LV"/>
        </w:rPr>
        <w:t>u iesniegšanas termiņa beigām.</w:t>
      </w:r>
    </w:p>
    <w:p w14:paraId="358A34EF" w14:textId="77777777" w:rsidR="009D60D0" w:rsidRPr="00151660" w:rsidRDefault="009D60D0" w:rsidP="009D60D0">
      <w:pPr>
        <w:pStyle w:val="Parasts1"/>
        <w:jc w:val="both"/>
        <w:rPr>
          <w:rFonts w:cs="Arial"/>
          <w:szCs w:val="24"/>
          <w:lang w:val="lv-LV"/>
        </w:rPr>
      </w:pPr>
      <w:r w:rsidRPr="00151660">
        <w:rPr>
          <w:rFonts w:cs="Arial"/>
          <w:szCs w:val="24"/>
          <w:lang w:val="lv-LV"/>
        </w:rPr>
        <w:lastRenderedPageBreak/>
        <w:t xml:space="preserve">Ja projekta </w:t>
      </w:r>
      <w:r w:rsidR="00AE62D7" w:rsidRPr="00151660">
        <w:rPr>
          <w:rFonts w:cs="Arial"/>
          <w:szCs w:val="24"/>
          <w:lang w:val="lv-LV"/>
        </w:rPr>
        <w:t>pieteikum</w:t>
      </w:r>
      <w:r w:rsidRPr="00151660">
        <w:rPr>
          <w:rFonts w:cs="Arial"/>
          <w:szCs w:val="24"/>
          <w:lang w:val="lv-LV"/>
        </w:rPr>
        <w:t xml:space="preserve">s sagatavots </w:t>
      </w:r>
      <w:r w:rsidRPr="00151660">
        <w:rPr>
          <w:rFonts w:cs="Arial"/>
          <w:szCs w:val="24"/>
          <w:u w:val="single"/>
          <w:lang w:val="lv-LV"/>
        </w:rPr>
        <w:t>papīra formā</w:t>
      </w:r>
      <w:r w:rsidRPr="00151660">
        <w:rPr>
          <w:rFonts w:cs="Arial"/>
          <w:szCs w:val="24"/>
          <w:lang w:val="lv-LV"/>
        </w:rPr>
        <w:t xml:space="preserve">, tas jāiesniedz </w:t>
      </w:r>
      <w:r w:rsidRPr="00151660">
        <w:rPr>
          <w:szCs w:val="24"/>
          <w:lang w:val="lv-LV"/>
        </w:rPr>
        <w:t>aizlīmētā aploksnē</w:t>
      </w:r>
      <w:r w:rsidRPr="00151660">
        <w:rPr>
          <w:rFonts w:cs="Arial"/>
          <w:szCs w:val="24"/>
          <w:lang w:val="lv-LV"/>
        </w:rPr>
        <w:t>, uz kuras jānorāda:</w:t>
      </w:r>
    </w:p>
    <w:p w14:paraId="121D8FB7" w14:textId="77777777" w:rsidR="009D60D0" w:rsidRPr="00151660" w:rsidRDefault="009D60D0" w:rsidP="009D60D0">
      <w:pPr>
        <w:pStyle w:val="Parasts1"/>
        <w:numPr>
          <w:ilvl w:val="0"/>
          <w:numId w:val="13"/>
        </w:numPr>
        <w:jc w:val="both"/>
        <w:rPr>
          <w:rFonts w:cs="Arial"/>
          <w:szCs w:val="24"/>
          <w:lang w:val="lv-LV"/>
        </w:rPr>
      </w:pPr>
      <w:r w:rsidRPr="00151660">
        <w:rPr>
          <w:rFonts w:cs="Arial"/>
          <w:szCs w:val="24"/>
          <w:lang w:val="lv-LV"/>
        </w:rPr>
        <w:t>adresāts (Sabiedrības integrācijas fonds, Aspazijas bulvāris 24, Rīga, LV-1050);</w:t>
      </w:r>
    </w:p>
    <w:p w14:paraId="131F1F9F" w14:textId="40D79298" w:rsidR="009D60D0" w:rsidRPr="00151660" w:rsidRDefault="009D60D0" w:rsidP="009D60D0">
      <w:pPr>
        <w:pStyle w:val="Parasts1"/>
        <w:numPr>
          <w:ilvl w:val="0"/>
          <w:numId w:val="13"/>
        </w:numPr>
        <w:jc w:val="both"/>
        <w:rPr>
          <w:rFonts w:cs="Arial"/>
          <w:szCs w:val="24"/>
          <w:lang w:val="lv-LV"/>
        </w:rPr>
      </w:pPr>
      <w:r w:rsidRPr="00151660">
        <w:rPr>
          <w:rFonts w:cs="Arial"/>
          <w:szCs w:val="24"/>
          <w:lang w:val="lv-LV"/>
        </w:rPr>
        <w:t>programmas nosaukums („</w:t>
      </w:r>
      <w:r w:rsidR="006649F3">
        <w:rPr>
          <w:szCs w:val="24"/>
          <w:lang w:val="lv-LV"/>
        </w:rPr>
        <w:t>Ģimenei draudzīgas vides veidošana</w:t>
      </w:r>
      <w:r w:rsidRPr="00151660">
        <w:rPr>
          <w:rFonts w:cs="Arial"/>
          <w:szCs w:val="24"/>
          <w:lang w:val="lv-LV"/>
        </w:rPr>
        <w:t>”);</w:t>
      </w:r>
    </w:p>
    <w:p w14:paraId="2C0CDCD2" w14:textId="77777777" w:rsidR="009D60D0" w:rsidRPr="00151660" w:rsidRDefault="009D60D0" w:rsidP="009D60D0">
      <w:pPr>
        <w:pStyle w:val="Parasts1"/>
        <w:numPr>
          <w:ilvl w:val="0"/>
          <w:numId w:val="13"/>
        </w:numPr>
        <w:jc w:val="both"/>
        <w:rPr>
          <w:rFonts w:cs="Arial"/>
          <w:szCs w:val="24"/>
          <w:lang w:val="lv-LV"/>
        </w:rPr>
      </w:pPr>
      <w:r w:rsidRPr="00151660">
        <w:rPr>
          <w:rFonts w:cs="Arial"/>
          <w:szCs w:val="24"/>
          <w:lang w:val="lv-LV"/>
        </w:rPr>
        <w:t>projekta iesniedzēja nosaukums un adrese;</w:t>
      </w:r>
    </w:p>
    <w:p w14:paraId="048037C3" w14:textId="77777777" w:rsidR="009D60D0" w:rsidRPr="00151660" w:rsidRDefault="009D60D0" w:rsidP="009D60D0">
      <w:pPr>
        <w:pStyle w:val="Parasts1"/>
        <w:numPr>
          <w:ilvl w:val="0"/>
          <w:numId w:val="13"/>
        </w:numPr>
        <w:jc w:val="both"/>
        <w:rPr>
          <w:rFonts w:cs="Arial"/>
          <w:szCs w:val="24"/>
          <w:lang w:val="lv-LV"/>
        </w:rPr>
      </w:pPr>
      <w:r w:rsidRPr="00151660">
        <w:rPr>
          <w:rFonts w:cs="Arial"/>
          <w:szCs w:val="24"/>
          <w:lang w:val="lv-LV"/>
        </w:rPr>
        <w:t>projekta nosaukums.</w:t>
      </w:r>
    </w:p>
    <w:p w14:paraId="45E7F4A7" w14:textId="77777777" w:rsidR="009D60D0" w:rsidRPr="00151660" w:rsidRDefault="009D60D0" w:rsidP="009D60D0">
      <w:pPr>
        <w:pStyle w:val="Parasts1"/>
        <w:jc w:val="both"/>
        <w:rPr>
          <w:rFonts w:cs="Arial"/>
          <w:szCs w:val="24"/>
          <w:lang w:val="lv-LV"/>
        </w:rPr>
      </w:pPr>
    </w:p>
    <w:p w14:paraId="6EA18913" w14:textId="77777777" w:rsidR="009D60D0" w:rsidRPr="00151660" w:rsidRDefault="009D60D0" w:rsidP="009D60D0">
      <w:pPr>
        <w:pStyle w:val="Parasts1"/>
        <w:jc w:val="both"/>
        <w:rPr>
          <w:rFonts w:cs="Arial"/>
          <w:szCs w:val="24"/>
          <w:lang w:val="lv-LV"/>
        </w:rPr>
      </w:pPr>
      <w:r w:rsidRPr="00151660">
        <w:rPr>
          <w:rFonts w:cs="Arial"/>
          <w:szCs w:val="24"/>
          <w:lang w:val="lv-LV"/>
        </w:rPr>
        <w:t xml:space="preserve">Projekta </w:t>
      </w:r>
      <w:r w:rsidR="00AE62D7" w:rsidRPr="00151660">
        <w:rPr>
          <w:rFonts w:cs="Arial"/>
          <w:szCs w:val="24"/>
          <w:lang w:val="lv-LV"/>
        </w:rPr>
        <w:t>pieteikum</w:t>
      </w:r>
      <w:r w:rsidRPr="00151660">
        <w:rPr>
          <w:rFonts w:cs="Arial"/>
          <w:szCs w:val="24"/>
          <w:lang w:val="lv-LV"/>
        </w:rPr>
        <w:t>u var iesniegt personīgi vai nosūtīt pa pastu kā ierakstītu sūtījumu, vai nogādāt ar kurjeru uz šādu adresi:</w:t>
      </w:r>
    </w:p>
    <w:p w14:paraId="46149902" w14:textId="77777777" w:rsidR="009D60D0" w:rsidRPr="00151660" w:rsidRDefault="009D60D0" w:rsidP="009D60D0">
      <w:pPr>
        <w:pStyle w:val="Parasts1"/>
        <w:spacing w:before="120"/>
        <w:ind w:left="720"/>
        <w:jc w:val="both"/>
        <w:rPr>
          <w:szCs w:val="24"/>
          <w:lang w:val="lv-LV"/>
        </w:rPr>
      </w:pPr>
      <w:r w:rsidRPr="00151660">
        <w:rPr>
          <w:rFonts w:cs="Arial"/>
          <w:szCs w:val="24"/>
          <w:lang w:val="lv-LV"/>
        </w:rPr>
        <w:t>Sabiedrības integrācijas fondam</w:t>
      </w:r>
      <w:r w:rsidRPr="00151660">
        <w:rPr>
          <w:szCs w:val="24"/>
          <w:lang w:val="lv-LV"/>
        </w:rPr>
        <w:t xml:space="preserve"> </w:t>
      </w:r>
    </w:p>
    <w:p w14:paraId="1F3ECC5A" w14:textId="77777777" w:rsidR="009D60D0" w:rsidRPr="00151660" w:rsidRDefault="009D60D0" w:rsidP="009D60D0">
      <w:pPr>
        <w:pStyle w:val="Parasts1"/>
        <w:ind w:left="720"/>
        <w:jc w:val="both"/>
        <w:rPr>
          <w:szCs w:val="24"/>
          <w:lang w:val="lv-LV"/>
        </w:rPr>
      </w:pPr>
      <w:r w:rsidRPr="00151660">
        <w:rPr>
          <w:lang w:val="lv-LV"/>
        </w:rPr>
        <w:t xml:space="preserve">Aspazijas bulvāris 24, </w:t>
      </w:r>
      <w:r w:rsidRPr="00151660">
        <w:rPr>
          <w:szCs w:val="24"/>
          <w:lang w:val="lv-LV"/>
        </w:rPr>
        <w:t xml:space="preserve">(3.stāvā), </w:t>
      </w:r>
    </w:p>
    <w:p w14:paraId="47325E61" w14:textId="77777777" w:rsidR="009D60D0" w:rsidRPr="00151660" w:rsidRDefault="009D60D0" w:rsidP="009D60D0">
      <w:pPr>
        <w:pStyle w:val="Parasts1"/>
        <w:ind w:left="720"/>
        <w:jc w:val="both"/>
        <w:rPr>
          <w:szCs w:val="24"/>
          <w:lang w:val="lv-LV"/>
        </w:rPr>
      </w:pPr>
      <w:r w:rsidRPr="00151660">
        <w:rPr>
          <w:szCs w:val="24"/>
          <w:lang w:val="lv-LV"/>
        </w:rPr>
        <w:t xml:space="preserve">Rīgā, LV-1050. </w:t>
      </w:r>
    </w:p>
    <w:p w14:paraId="725B863A" w14:textId="77777777" w:rsidR="00FC0F8F" w:rsidRPr="00151660" w:rsidRDefault="00FC0F8F" w:rsidP="00A973E3">
      <w:pPr>
        <w:pStyle w:val="Parasts1"/>
        <w:jc w:val="both"/>
        <w:rPr>
          <w:szCs w:val="24"/>
          <w:lang w:val="lv-LV"/>
        </w:rPr>
      </w:pPr>
    </w:p>
    <w:p w14:paraId="3C395ADA" w14:textId="77777777" w:rsidR="008F7E83" w:rsidRPr="00151660" w:rsidRDefault="00EF2015" w:rsidP="00A973E3">
      <w:pPr>
        <w:pStyle w:val="Parasts1"/>
        <w:jc w:val="both"/>
        <w:rPr>
          <w:rFonts w:cs="Arial"/>
          <w:b/>
          <w:bCs/>
          <w:szCs w:val="24"/>
          <w:lang w:val="lv-LV"/>
        </w:rPr>
      </w:pPr>
      <w:r w:rsidRPr="00151660">
        <w:rPr>
          <w:rFonts w:cs="Arial"/>
          <w:szCs w:val="24"/>
          <w:lang w:val="lv-LV"/>
        </w:rPr>
        <w:t xml:space="preserve">Projekta </w:t>
      </w:r>
      <w:r w:rsidR="00AE62D7" w:rsidRPr="00151660">
        <w:rPr>
          <w:rFonts w:cs="Arial"/>
          <w:szCs w:val="24"/>
          <w:lang w:val="lv-LV"/>
        </w:rPr>
        <w:t>pieteikum</w:t>
      </w:r>
      <w:r w:rsidRPr="00151660">
        <w:rPr>
          <w:rFonts w:cs="Arial"/>
          <w:szCs w:val="24"/>
          <w:lang w:val="lv-LV"/>
        </w:rPr>
        <w:t>s jāiesniedz termiņā, kas norādīts Sabiedrības integrācijas fonda interneta vietnē publicētajā paziņojumā par projektu konkursa izsludināšanu</w:t>
      </w:r>
      <w:r w:rsidRPr="00151660">
        <w:rPr>
          <w:rFonts w:cs="Arial"/>
          <w:bCs/>
          <w:szCs w:val="24"/>
          <w:lang w:val="lv-LV"/>
        </w:rPr>
        <w:t xml:space="preserve">. Ja projekta </w:t>
      </w:r>
      <w:r w:rsidR="00AE62D7" w:rsidRPr="00151660">
        <w:rPr>
          <w:rFonts w:cs="Arial"/>
          <w:bCs/>
          <w:szCs w:val="24"/>
          <w:lang w:val="lv-LV"/>
        </w:rPr>
        <w:t>pieteikum</w:t>
      </w:r>
      <w:r w:rsidRPr="00151660">
        <w:rPr>
          <w:rFonts w:cs="Arial"/>
          <w:bCs/>
          <w:szCs w:val="24"/>
          <w:lang w:val="lv-LV"/>
        </w:rPr>
        <w:t>s tiek iesniegts personīgi vai ar kurjera starpniecību</w:t>
      </w:r>
      <w:r w:rsidR="008F7E83" w:rsidRPr="00151660">
        <w:rPr>
          <w:rFonts w:cs="Arial"/>
          <w:bCs/>
          <w:szCs w:val="24"/>
          <w:lang w:val="lv-LV"/>
        </w:rPr>
        <w:t xml:space="preserve"> vai pa pastu</w:t>
      </w:r>
      <w:r w:rsidRPr="00151660">
        <w:rPr>
          <w:rFonts w:cs="Arial"/>
          <w:bCs/>
          <w:szCs w:val="24"/>
          <w:lang w:val="lv-LV"/>
        </w:rPr>
        <w:t xml:space="preserve">, tas jānogādā Sabiedrības integrācijas fondā norādītajā termiņā ne vēlāk kā </w:t>
      </w:r>
      <w:r w:rsidRPr="00151660">
        <w:rPr>
          <w:rFonts w:cs="Arial"/>
          <w:b/>
          <w:bCs/>
          <w:szCs w:val="24"/>
          <w:lang w:val="lv-LV"/>
        </w:rPr>
        <w:t>līdz plkst. 1</w:t>
      </w:r>
      <w:r w:rsidR="00962249" w:rsidRPr="00151660">
        <w:rPr>
          <w:rFonts w:cs="Arial"/>
          <w:b/>
          <w:bCs/>
          <w:szCs w:val="24"/>
          <w:lang w:val="lv-LV"/>
        </w:rPr>
        <w:t>7</w:t>
      </w:r>
      <w:r w:rsidRPr="00151660">
        <w:rPr>
          <w:rFonts w:cs="Arial"/>
          <w:b/>
          <w:bCs/>
          <w:szCs w:val="24"/>
          <w:lang w:val="lv-LV"/>
        </w:rPr>
        <w:t xml:space="preserve">:00. </w:t>
      </w:r>
    </w:p>
    <w:p w14:paraId="7F5F39BA" w14:textId="77777777" w:rsidR="008F7E83" w:rsidRPr="00151660" w:rsidRDefault="008F7E83" w:rsidP="00A973E3">
      <w:pPr>
        <w:pStyle w:val="Parasts1"/>
        <w:jc w:val="both"/>
        <w:rPr>
          <w:rFonts w:cs="Arial"/>
          <w:b/>
          <w:bCs/>
          <w:szCs w:val="24"/>
          <w:lang w:val="lv-LV"/>
        </w:rPr>
      </w:pPr>
    </w:p>
    <w:p w14:paraId="0336A14A" w14:textId="77777777" w:rsidR="00A973E3" w:rsidRPr="00151660" w:rsidRDefault="008F7E83" w:rsidP="00A973E3">
      <w:pPr>
        <w:pStyle w:val="Parasts1"/>
        <w:jc w:val="both"/>
        <w:rPr>
          <w:rFonts w:cs="Arial"/>
          <w:b/>
          <w:bCs/>
          <w:szCs w:val="24"/>
          <w:lang w:val="lv-LV"/>
        </w:rPr>
      </w:pPr>
      <w:r w:rsidRPr="00151660">
        <w:rPr>
          <w:rFonts w:cs="Arial"/>
          <w:b/>
          <w:bCs/>
          <w:szCs w:val="24"/>
          <w:lang w:val="lv-LV"/>
        </w:rPr>
        <w:t xml:space="preserve">Projekta </w:t>
      </w:r>
      <w:r w:rsidR="00AE62D7" w:rsidRPr="00151660">
        <w:rPr>
          <w:rFonts w:cs="Arial"/>
          <w:b/>
          <w:bCs/>
          <w:szCs w:val="24"/>
          <w:lang w:val="lv-LV"/>
        </w:rPr>
        <w:t>pieteikum</w:t>
      </w:r>
      <w:r w:rsidRPr="00151660">
        <w:rPr>
          <w:rFonts w:cs="Arial"/>
          <w:b/>
          <w:bCs/>
          <w:szCs w:val="24"/>
          <w:lang w:val="lv-LV"/>
        </w:rPr>
        <w:t xml:space="preserve">a iesniegšanas datums ir </w:t>
      </w:r>
      <w:r w:rsidR="00AE62D7" w:rsidRPr="00151660">
        <w:rPr>
          <w:rFonts w:cs="Arial"/>
          <w:b/>
          <w:bCs/>
          <w:szCs w:val="24"/>
          <w:lang w:val="lv-LV"/>
        </w:rPr>
        <w:t>pieteikum</w:t>
      </w:r>
      <w:r w:rsidRPr="00151660">
        <w:rPr>
          <w:rFonts w:cs="Arial"/>
          <w:b/>
          <w:bCs/>
          <w:szCs w:val="24"/>
          <w:lang w:val="lv-LV"/>
        </w:rPr>
        <w:t xml:space="preserve">a </w:t>
      </w:r>
      <w:r w:rsidRPr="00151660">
        <w:rPr>
          <w:rFonts w:cs="Arial"/>
          <w:b/>
          <w:bCs/>
          <w:szCs w:val="24"/>
          <w:u w:val="single"/>
          <w:lang w:val="lv-LV"/>
        </w:rPr>
        <w:t>saņemšanas datums</w:t>
      </w:r>
      <w:r w:rsidRPr="00151660">
        <w:rPr>
          <w:rFonts w:cs="Arial"/>
          <w:b/>
          <w:bCs/>
          <w:szCs w:val="24"/>
          <w:lang w:val="lv-LV"/>
        </w:rPr>
        <w:t xml:space="preserve"> Sabiedrības integrācijas fondā.</w:t>
      </w:r>
    </w:p>
    <w:p w14:paraId="61D64C27" w14:textId="77777777" w:rsidR="008F7E83" w:rsidRPr="00151660" w:rsidRDefault="008F7E83" w:rsidP="00A973E3">
      <w:pPr>
        <w:pStyle w:val="Parasts1"/>
        <w:jc w:val="both"/>
        <w:rPr>
          <w:rFonts w:cs="Arial"/>
          <w:szCs w:val="24"/>
          <w:lang w:val="lv-LV"/>
        </w:rPr>
      </w:pPr>
    </w:p>
    <w:p w14:paraId="75345DD1" w14:textId="77777777" w:rsidR="00A973E3" w:rsidRPr="00151660" w:rsidRDefault="00A973E3" w:rsidP="00A973E3">
      <w:pPr>
        <w:pStyle w:val="Parasts1"/>
        <w:jc w:val="both"/>
        <w:rPr>
          <w:rFonts w:cs="Arial"/>
          <w:szCs w:val="24"/>
          <w:lang w:val="lv-LV"/>
        </w:rPr>
      </w:pPr>
      <w:r w:rsidRPr="00151660">
        <w:rPr>
          <w:rFonts w:cs="Arial"/>
          <w:szCs w:val="24"/>
          <w:lang w:val="lv-LV"/>
        </w:rPr>
        <w:t xml:space="preserve">Sabiedrības integrācijas fonds izskatīs tikai tos projektu </w:t>
      </w:r>
      <w:r w:rsidR="00AE62D7" w:rsidRPr="00151660">
        <w:rPr>
          <w:rFonts w:cs="Arial"/>
          <w:szCs w:val="24"/>
          <w:lang w:val="lv-LV"/>
        </w:rPr>
        <w:t>pieteikum</w:t>
      </w:r>
      <w:r w:rsidRPr="00151660">
        <w:rPr>
          <w:rFonts w:cs="Arial"/>
          <w:szCs w:val="24"/>
          <w:lang w:val="lv-LV"/>
        </w:rPr>
        <w:t xml:space="preserve">us, kuri būs iesniegti norādītajā termiņā. Ja projekta </w:t>
      </w:r>
      <w:r w:rsidR="00AE62D7" w:rsidRPr="00151660">
        <w:rPr>
          <w:rFonts w:cs="Arial"/>
          <w:szCs w:val="24"/>
          <w:lang w:val="lv-LV"/>
        </w:rPr>
        <w:t>pieteikum</w:t>
      </w:r>
      <w:r w:rsidRPr="00151660">
        <w:rPr>
          <w:rFonts w:cs="Arial"/>
          <w:szCs w:val="24"/>
          <w:lang w:val="lv-LV"/>
        </w:rPr>
        <w:t xml:space="preserve">s tiks iesniegts pēc norādītā termiņa, tas netiks vērtēts, un Sabiedrības integrācijas fonds informēs projekta iesniedzēju par vietu un laiku, kad projekta </w:t>
      </w:r>
      <w:r w:rsidR="00AE62D7" w:rsidRPr="00151660">
        <w:rPr>
          <w:rFonts w:cs="Arial"/>
          <w:szCs w:val="24"/>
          <w:lang w:val="lv-LV"/>
        </w:rPr>
        <w:t>pieteikum</w:t>
      </w:r>
      <w:r w:rsidRPr="00151660">
        <w:rPr>
          <w:rFonts w:cs="Arial"/>
          <w:szCs w:val="24"/>
          <w:lang w:val="lv-LV"/>
        </w:rPr>
        <w:t xml:space="preserve">u </w:t>
      </w:r>
      <w:r w:rsidR="00AB5D41" w:rsidRPr="00151660">
        <w:rPr>
          <w:rFonts w:cs="Arial"/>
          <w:szCs w:val="24"/>
          <w:lang w:val="lv-LV"/>
        </w:rPr>
        <w:t xml:space="preserve">neatvērtu </w:t>
      </w:r>
      <w:r w:rsidRPr="00151660">
        <w:rPr>
          <w:rFonts w:cs="Arial"/>
          <w:szCs w:val="24"/>
          <w:lang w:val="lv-LV"/>
        </w:rPr>
        <w:t>varēs saņemt atpakaļ.</w:t>
      </w:r>
    </w:p>
    <w:p w14:paraId="7500101C" w14:textId="77777777" w:rsidR="00102B41" w:rsidRPr="00151660" w:rsidRDefault="00102B41" w:rsidP="00657E4C">
      <w:pPr>
        <w:pStyle w:val="Parasts1"/>
        <w:jc w:val="both"/>
        <w:rPr>
          <w:rFonts w:cs="Arial"/>
          <w:szCs w:val="24"/>
          <w:lang w:val="lv-LV"/>
        </w:rPr>
      </w:pPr>
    </w:p>
    <w:p w14:paraId="1E7705AC" w14:textId="77777777" w:rsidR="00CF32C1" w:rsidRPr="00151660" w:rsidRDefault="000E567E" w:rsidP="00161600">
      <w:pPr>
        <w:pStyle w:val="Guidelines3"/>
        <w:shd w:val="clear" w:color="auto" w:fill="E6E6E6"/>
        <w:spacing w:before="120" w:after="120"/>
        <w:ind w:left="0" w:firstLine="0"/>
        <w:rPr>
          <w:rFonts w:ascii="Times New Roman" w:hAnsi="Times New Roman" w:cs="Arial"/>
          <w:b/>
          <w:bCs/>
          <w:i w:val="0"/>
          <w:iCs/>
          <w:sz w:val="26"/>
          <w:szCs w:val="26"/>
          <w:lang w:val="lv-LV"/>
        </w:rPr>
      </w:pPr>
      <w:bookmarkStart w:id="13" w:name="_Toc33627892"/>
      <w:r w:rsidRPr="00151660">
        <w:rPr>
          <w:rFonts w:ascii="Times New Roman" w:hAnsi="Times New Roman" w:cs="Arial"/>
          <w:b/>
          <w:bCs/>
          <w:i w:val="0"/>
          <w:iCs/>
          <w:sz w:val="26"/>
          <w:szCs w:val="26"/>
          <w:lang w:val="lv-LV"/>
        </w:rPr>
        <w:t>3.3.</w:t>
      </w:r>
      <w:r w:rsidR="00CF32C1" w:rsidRPr="00151660">
        <w:rPr>
          <w:rFonts w:ascii="Times New Roman" w:hAnsi="Times New Roman" w:cs="Arial"/>
          <w:b/>
          <w:bCs/>
          <w:i w:val="0"/>
          <w:iCs/>
          <w:sz w:val="26"/>
          <w:szCs w:val="26"/>
          <w:lang w:val="lv-LV"/>
        </w:rPr>
        <w:tab/>
        <w:t>Papildu informācija</w:t>
      </w:r>
      <w:r w:rsidR="00FD7ECB" w:rsidRPr="00151660">
        <w:rPr>
          <w:rFonts w:ascii="Times New Roman" w:hAnsi="Times New Roman" w:cs="Arial"/>
          <w:b/>
          <w:bCs/>
          <w:i w:val="0"/>
          <w:iCs/>
          <w:sz w:val="26"/>
          <w:szCs w:val="26"/>
          <w:lang w:val="lv-LV"/>
        </w:rPr>
        <w:t xml:space="preserve"> </w:t>
      </w:r>
      <w:r w:rsidR="00B704A3" w:rsidRPr="00151660">
        <w:rPr>
          <w:rFonts w:ascii="Times New Roman" w:hAnsi="Times New Roman" w:cs="Arial"/>
          <w:b/>
          <w:bCs/>
          <w:i w:val="0"/>
          <w:iCs/>
          <w:sz w:val="26"/>
          <w:szCs w:val="26"/>
          <w:lang w:val="lv-LV"/>
        </w:rPr>
        <w:t xml:space="preserve">projekta </w:t>
      </w:r>
      <w:r w:rsidR="00AE62D7" w:rsidRPr="00151660">
        <w:rPr>
          <w:rFonts w:ascii="Times New Roman" w:hAnsi="Times New Roman" w:cs="Arial"/>
          <w:b/>
          <w:bCs/>
          <w:i w:val="0"/>
          <w:iCs/>
          <w:sz w:val="26"/>
          <w:szCs w:val="26"/>
          <w:lang w:val="lv-LV"/>
        </w:rPr>
        <w:t>pieteikum</w:t>
      </w:r>
      <w:r w:rsidR="00B704A3" w:rsidRPr="00151660">
        <w:rPr>
          <w:rFonts w:ascii="Times New Roman" w:hAnsi="Times New Roman" w:cs="Arial"/>
          <w:b/>
          <w:bCs/>
          <w:i w:val="0"/>
          <w:iCs/>
          <w:sz w:val="26"/>
          <w:szCs w:val="26"/>
          <w:lang w:val="lv-LV"/>
        </w:rPr>
        <w:t>a sagatavošanai</w:t>
      </w:r>
      <w:bookmarkEnd w:id="13"/>
    </w:p>
    <w:p w14:paraId="572168EE" w14:textId="77777777" w:rsidR="00102B41" w:rsidRPr="00151660" w:rsidRDefault="00102B41" w:rsidP="00657E4C">
      <w:pPr>
        <w:pStyle w:val="Parasts1"/>
        <w:jc w:val="both"/>
        <w:rPr>
          <w:rFonts w:cs="Arial"/>
          <w:szCs w:val="24"/>
          <w:lang w:val="lv-LV"/>
        </w:rPr>
      </w:pPr>
    </w:p>
    <w:p w14:paraId="37C35D4F" w14:textId="2A8A3FD7" w:rsidR="00CF32C1" w:rsidRPr="00151660" w:rsidRDefault="00CF32C1" w:rsidP="00657E4C">
      <w:pPr>
        <w:pStyle w:val="Parasts1"/>
        <w:jc w:val="both"/>
        <w:rPr>
          <w:szCs w:val="24"/>
          <w:lang w:val="lv-LV"/>
        </w:rPr>
      </w:pPr>
      <w:r w:rsidRPr="00151660">
        <w:rPr>
          <w:rFonts w:cs="Arial"/>
          <w:szCs w:val="24"/>
          <w:lang w:val="lv-LV"/>
        </w:rPr>
        <w:t xml:space="preserve">Jautājumus </w:t>
      </w:r>
      <w:r w:rsidR="00B704A3" w:rsidRPr="00151660">
        <w:rPr>
          <w:rFonts w:cs="Arial"/>
          <w:szCs w:val="24"/>
          <w:lang w:val="lv-LV"/>
        </w:rPr>
        <w:t xml:space="preserve">par projektu konkursu un projekta </w:t>
      </w:r>
      <w:r w:rsidR="00AE62D7" w:rsidRPr="00151660">
        <w:rPr>
          <w:rFonts w:cs="Arial"/>
          <w:szCs w:val="24"/>
          <w:lang w:val="lv-LV"/>
        </w:rPr>
        <w:t>pieteikum</w:t>
      </w:r>
      <w:r w:rsidR="00B704A3" w:rsidRPr="00151660">
        <w:rPr>
          <w:rFonts w:cs="Arial"/>
          <w:szCs w:val="24"/>
          <w:lang w:val="lv-LV"/>
        </w:rPr>
        <w:t xml:space="preserve">a sagatavošanu </w:t>
      </w:r>
      <w:r w:rsidRPr="00151660">
        <w:rPr>
          <w:rFonts w:cs="Arial"/>
          <w:szCs w:val="24"/>
          <w:lang w:val="lv-LV"/>
        </w:rPr>
        <w:t xml:space="preserve">var sūtīt pa </w:t>
      </w:r>
      <w:r w:rsidR="00B704A3" w:rsidRPr="00151660">
        <w:rPr>
          <w:rFonts w:cs="Arial"/>
          <w:szCs w:val="24"/>
          <w:lang w:val="lv-LV"/>
        </w:rPr>
        <w:t xml:space="preserve">elektronisko </w:t>
      </w:r>
      <w:r w:rsidRPr="00151660">
        <w:rPr>
          <w:rFonts w:cs="Arial"/>
          <w:szCs w:val="24"/>
          <w:lang w:val="lv-LV"/>
        </w:rPr>
        <w:t xml:space="preserve">pastu ne vēlāk kā </w:t>
      </w:r>
      <w:r w:rsidR="00A00545" w:rsidRPr="00151660">
        <w:rPr>
          <w:rFonts w:cs="Arial"/>
          <w:szCs w:val="24"/>
          <w:lang w:val="lv-LV"/>
        </w:rPr>
        <w:t>3</w:t>
      </w:r>
      <w:r w:rsidR="007B4758" w:rsidRPr="00151660">
        <w:rPr>
          <w:rFonts w:cs="Arial"/>
          <w:szCs w:val="24"/>
          <w:lang w:val="lv-LV"/>
        </w:rPr>
        <w:t xml:space="preserve"> </w:t>
      </w:r>
      <w:r w:rsidR="00B704A3" w:rsidRPr="00151660">
        <w:rPr>
          <w:rFonts w:cs="Arial"/>
          <w:szCs w:val="24"/>
          <w:lang w:val="lv-LV"/>
        </w:rPr>
        <w:t>darb</w:t>
      </w:r>
      <w:r w:rsidR="007B4758" w:rsidRPr="00151660">
        <w:rPr>
          <w:rFonts w:cs="Arial"/>
          <w:szCs w:val="24"/>
          <w:lang w:val="lv-LV"/>
        </w:rPr>
        <w:t>dienas</w:t>
      </w:r>
      <w:r w:rsidRPr="00151660">
        <w:rPr>
          <w:rFonts w:cs="Arial"/>
          <w:szCs w:val="24"/>
          <w:lang w:val="lv-LV"/>
        </w:rPr>
        <w:t xml:space="preserve"> pirms projektu </w:t>
      </w:r>
      <w:r w:rsidR="00AE62D7" w:rsidRPr="00151660">
        <w:rPr>
          <w:rFonts w:cs="Arial"/>
          <w:szCs w:val="24"/>
          <w:lang w:val="lv-LV"/>
        </w:rPr>
        <w:t>pieteikum</w:t>
      </w:r>
      <w:r w:rsidR="00B704A3" w:rsidRPr="00151660">
        <w:rPr>
          <w:rFonts w:cs="Arial"/>
          <w:szCs w:val="24"/>
          <w:lang w:val="lv-LV"/>
        </w:rPr>
        <w:t>u</w:t>
      </w:r>
      <w:r w:rsidRPr="00151660">
        <w:rPr>
          <w:rFonts w:cs="Arial"/>
          <w:szCs w:val="24"/>
          <w:lang w:val="lv-LV"/>
        </w:rPr>
        <w:t xml:space="preserve"> </w:t>
      </w:r>
      <w:r w:rsidR="00B704A3" w:rsidRPr="00151660">
        <w:rPr>
          <w:rFonts w:cs="Arial"/>
          <w:szCs w:val="24"/>
          <w:lang w:val="lv-LV"/>
        </w:rPr>
        <w:t>iesniegšanas</w:t>
      </w:r>
      <w:r w:rsidRPr="00151660">
        <w:rPr>
          <w:rFonts w:cs="Arial"/>
          <w:szCs w:val="24"/>
          <w:lang w:val="lv-LV"/>
        </w:rPr>
        <w:t xml:space="preserve"> termiņa</w:t>
      </w:r>
      <w:r w:rsidR="00B704A3" w:rsidRPr="00151660">
        <w:rPr>
          <w:rFonts w:cs="Arial"/>
          <w:szCs w:val="24"/>
          <w:lang w:val="lv-LV"/>
        </w:rPr>
        <w:t xml:space="preserve">, </w:t>
      </w:r>
      <w:r w:rsidR="00B704A3" w:rsidRPr="00151660">
        <w:rPr>
          <w:szCs w:val="24"/>
          <w:lang w:val="lv-LV"/>
        </w:rPr>
        <w:t xml:space="preserve">norādot atsauci uz attiecīgo projektu konkursu. </w:t>
      </w:r>
    </w:p>
    <w:p w14:paraId="5CDF7A49" w14:textId="77777777" w:rsidR="00D2467B" w:rsidRPr="00151660" w:rsidRDefault="00D2467B" w:rsidP="00657E4C">
      <w:pPr>
        <w:pStyle w:val="Parasts1"/>
        <w:jc w:val="both"/>
        <w:rPr>
          <w:szCs w:val="24"/>
          <w:lang w:val="lv-LV"/>
        </w:rPr>
      </w:pPr>
    </w:p>
    <w:p w14:paraId="6CBBFF21" w14:textId="611E2DB0" w:rsidR="00CF32C1" w:rsidRPr="00151660" w:rsidRDefault="00D2467B" w:rsidP="00657E4C">
      <w:pPr>
        <w:pStyle w:val="Parasts1"/>
        <w:jc w:val="both"/>
        <w:rPr>
          <w:rFonts w:cs="Arial"/>
          <w:szCs w:val="24"/>
          <w:lang w:val="lv-LV"/>
        </w:rPr>
      </w:pPr>
      <w:r w:rsidRPr="00151660">
        <w:rPr>
          <w:szCs w:val="24"/>
          <w:lang w:val="lv-LV"/>
        </w:rPr>
        <w:t xml:space="preserve">Jautājumus par projekta </w:t>
      </w:r>
      <w:r w:rsidR="00AE62D7" w:rsidRPr="00151660">
        <w:rPr>
          <w:szCs w:val="24"/>
          <w:lang w:val="lv-LV"/>
        </w:rPr>
        <w:t>pieteikum</w:t>
      </w:r>
      <w:r w:rsidRPr="00151660">
        <w:rPr>
          <w:szCs w:val="24"/>
          <w:lang w:val="lv-LV"/>
        </w:rPr>
        <w:t>a sagatavošanu var sūtīt</w:t>
      </w:r>
      <w:r w:rsidR="00873035">
        <w:rPr>
          <w:szCs w:val="24"/>
          <w:lang w:val="lv-LV"/>
        </w:rPr>
        <w:t xml:space="preserve"> uz e-pasta adresi:</w:t>
      </w:r>
      <w:r w:rsidR="00CF32C1" w:rsidRPr="00151660">
        <w:rPr>
          <w:rFonts w:cs="Arial"/>
          <w:szCs w:val="24"/>
          <w:lang w:val="lv-LV"/>
        </w:rPr>
        <w:t xml:space="preserve"> </w:t>
      </w:r>
      <w:proofErr w:type="spellStart"/>
      <w:r w:rsidR="00C95D3D" w:rsidRPr="00151660">
        <w:rPr>
          <w:rFonts w:cs="Arial"/>
          <w:szCs w:val="24"/>
          <w:lang w:val="lv-LV"/>
        </w:rPr>
        <w:t>konkursi@sif.</w:t>
      </w:r>
      <w:r w:rsidR="00B549D0" w:rsidRPr="00151660">
        <w:rPr>
          <w:rFonts w:cs="Arial"/>
          <w:szCs w:val="24"/>
          <w:lang w:val="lv-LV"/>
        </w:rPr>
        <w:t>gov.</w:t>
      </w:r>
      <w:r w:rsidR="00C95D3D" w:rsidRPr="00151660">
        <w:rPr>
          <w:rFonts w:cs="Arial"/>
          <w:szCs w:val="24"/>
          <w:lang w:val="lv-LV"/>
        </w:rPr>
        <w:t>lv</w:t>
      </w:r>
      <w:proofErr w:type="spellEnd"/>
      <w:r w:rsidR="00873035">
        <w:rPr>
          <w:rFonts w:cs="Arial"/>
          <w:szCs w:val="24"/>
          <w:lang w:val="lv-LV"/>
        </w:rPr>
        <w:t>.</w:t>
      </w:r>
    </w:p>
    <w:p w14:paraId="05357835" w14:textId="77777777" w:rsidR="00D2467B" w:rsidRPr="00151660" w:rsidRDefault="00D2467B" w:rsidP="00657E4C">
      <w:pPr>
        <w:pStyle w:val="Parasts1"/>
        <w:jc w:val="both"/>
        <w:rPr>
          <w:rFonts w:cs="Arial"/>
          <w:szCs w:val="24"/>
          <w:lang w:val="lv-LV"/>
        </w:rPr>
      </w:pPr>
    </w:p>
    <w:p w14:paraId="6F512E91" w14:textId="77777777" w:rsidR="00A973E3" w:rsidRPr="00151660" w:rsidRDefault="00A973E3" w:rsidP="00A973E3">
      <w:pPr>
        <w:pStyle w:val="Parasts1"/>
        <w:jc w:val="both"/>
        <w:rPr>
          <w:szCs w:val="24"/>
          <w:lang w:val="lv-LV"/>
        </w:rPr>
      </w:pPr>
      <w:r w:rsidRPr="00151660">
        <w:rPr>
          <w:szCs w:val="24"/>
          <w:lang w:val="lv-LV"/>
        </w:rPr>
        <w:t>Atbildes uz jautājumiem tiks sniegtas ne vēlāk kā 3 darbdienu laikā no jautājuma saņemšanas</w:t>
      </w:r>
      <w:r w:rsidR="00AF1509" w:rsidRPr="00151660">
        <w:rPr>
          <w:szCs w:val="24"/>
          <w:lang w:val="lv-LV"/>
        </w:rPr>
        <w:t xml:space="preserve">, bet jebkurā gadījumā ne vēlāk kā vienu dienu pirms projektu </w:t>
      </w:r>
      <w:r w:rsidR="00AE62D7" w:rsidRPr="00151660">
        <w:rPr>
          <w:szCs w:val="24"/>
          <w:lang w:val="lv-LV"/>
        </w:rPr>
        <w:t>pieteikum</w:t>
      </w:r>
      <w:r w:rsidR="00AF1509" w:rsidRPr="00151660">
        <w:rPr>
          <w:szCs w:val="24"/>
          <w:lang w:val="lv-LV"/>
        </w:rPr>
        <w:t>u iesniegšanas termiņa</w:t>
      </w:r>
      <w:r w:rsidRPr="00151660">
        <w:rPr>
          <w:szCs w:val="24"/>
          <w:lang w:val="lv-LV"/>
        </w:rPr>
        <w:t xml:space="preserve">. </w:t>
      </w:r>
    </w:p>
    <w:p w14:paraId="1874730B" w14:textId="77777777" w:rsidR="00A973E3" w:rsidRPr="00151660" w:rsidRDefault="00A973E3" w:rsidP="00A973E3">
      <w:pPr>
        <w:pStyle w:val="Parasts1"/>
        <w:jc w:val="both"/>
        <w:rPr>
          <w:szCs w:val="24"/>
          <w:lang w:val="lv-LV"/>
        </w:rPr>
      </w:pPr>
    </w:p>
    <w:p w14:paraId="466E39CC" w14:textId="66AFAB03" w:rsidR="00D2467B" w:rsidRPr="00151660" w:rsidRDefault="00A973E3" w:rsidP="00657E4C">
      <w:pPr>
        <w:pStyle w:val="Parasts1"/>
        <w:jc w:val="both"/>
        <w:rPr>
          <w:rFonts w:cs="Arial"/>
          <w:szCs w:val="24"/>
          <w:lang w:val="lv-LV"/>
        </w:rPr>
      </w:pPr>
      <w:r w:rsidRPr="00151660">
        <w:rPr>
          <w:szCs w:val="24"/>
          <w:lang w:val="lv-LV"/>
        </w:rPr>
        <w:t xml:space="preserve">Biežāk uzdotie jautājumi un atbildes tiks publicētas Sabiedrības integrācijas </w:t>
      </w:r>
      <w:r w:rsidR="00E073A2" w:rsidRPr="00151660">
        <w:rPr>
          <w:szCs w:val="24"/>
          <w:lang w:val="lv-LV"/>
        </w:rPr>
        <w:t xml:space="preserve">fonda interneta </w:t>
      </w:r>
      <w:r w:rsidR="008F0CD5">
        <w:rPr>
          <w:szCs w:val="24"/>
          <w:lang w:val="lv-LV"/>
        </w:rPr>
        <w:t>tīmekļvietnē</w:t>
      </w:r>
      <w:r w:rsidR="00E073A2" w:rsidRPr="00151660">
        <w:rPr>
          <w:szCs w:val="24"/>
          <w:lang w:val="lv-LV"/>
        </w:rPr>
        <w:t xml:space="preserve"> </w:t>
      </w:r>
      <w:proofErr w:type="spellStart"/>
      <w:r w:rsidR="00E073A2" w:rsidRPr="00151660">
        <w:rPr>
          <w:szCs w:val="24"/>
          <w:lang w:val="lv-LV"/>
        </w:rPr>
        <w:t>www.</w:t>
      </w:r>
      <w:r w:rsidRPr="00151660">
        <w:rPr>
          <w:szCs w:val="24"/>
          <w:lang w:val="lv-LV"/>
        </w:rPr>
        <w:t>sif.</w:t>
      </w:r>
      <w:r w:rsidR="00D279C2" w:rsidRPr="00151660">
        <w:rPr>
          <w:szCs w:val="24"/>
          <w:lang w:val="lv-LV"/>
        </w:rPr>
        <w:t>gov.</w:t>
      </w:r>
      <w:r w:rsidRPr="00151660">
        <w:rPr>
          <w:szCs w:val="24"/>
          <w:lang w:val="lv-LV"/>
        </w:rPr>
        <w:t>lv</w:t>
      </w:r>
      <w:proofErr w:type="spellEnd"/>
      <w:r w:rsidRPr="00151660">
        <w:rPr>
          <w:szCs w:val="24"/>
          <w:lang w:val="lv-LV"/>
        </w:rPr>
        <w:t>.</w:t>
      </w:r>
    </w:p>
    <w:p w14:paraId="0DAC27EC" w14:textId="77777777" w:rsidR="00CF32C1" w:rsidRPr="00151660" w:rsidRDefault="00CF32C1" w:rsidP="00657E4C">
      <w:pPr>
        <w:pStyle w:val="Parasts1"/>
        <w:jc w:val="both"/>
        <w:rPr>
          <w:rFonts w:cs="Arial"/>
          <w:szCs w:val="24"/>
          <w:lang w:val="lv-LV"/>
        </w:rPr>
      </w:pPr>
    </w:p>
    <w:p w14:paraId="20842FED" w14:textId="77777777" w:rsidR="00CF32C1" w:rsidRPr="00151660" w:rsidRDefault="000E567E" w:rsidP="008E44E0">
      <w:pPr>
        <w:pStyle w:val="Guidelines1"/>
        <w:spacing w:before="0" w:after="360"/>
        <w:rPr>
          <w:rFonts w:ascii="Times New Roman" w:hAnsi="Times New Roman"/>
          <w:szCs w:val="24"/>
          <w:lang w:val="lv-LV"/>
        </w:rPr>
      </w:pPr>
      <w:bookmarkStart w:id="14" w:name="_Toc33627893"/>
      <w:r w:rsidRPr="00151660">
        <w:rPr>
          <w:rFonts w:ascii="Times New Roman" w:hAnsi="Times New Roman"/>
          <w:szCs w:val="24"/>
          <w:lang w:val="lv-LV"/>
        </w:rPr>
        <w:lastRenderedPageBreak/>
        <w:t>4</w:t>
      </w:r>
      <w:r w:rsidR="00CF32C1" w:rsidRPr="00151660">
        <w:rPr>
          <w:rFonts w:ascii="Times New Roman" w:hAnsi="Times New Roman"/>
          <w:szCs w:val="24"/>
          <w:lang w:val="lv-LV"/>
        </w:rPr>
        <w:t>.</w:t>
      </w:r>
      <w:r w:rsidR="00CF32C1" w:rsidRPr="00151660">
        <w:rPr>
          <w:rFonts w:ascii="Times New Roman" w:hAnsi="Times New Roman"/>
          <w:szCs w:val="24"/>
          <w:lang w:val="lv-LV"/>
        </w:rPr>
        <w:tab/>
        <w:t xml:space="preserve">projektu </w:t>
      </w:r>
      <w:r w:rsidR="00AE62D7" w:rsidRPr="00151660">
        <w:rPr>
          <w:rFonts w:ascii="Times New Roman" w:hAnsi="Times New Roman"/>
          <w:szCs w:val="24"/>
          <w:lang w:val="lv-LV"/>
        </w:rPr>
        <w:t>pieteikum</w:t>
      </w:r>
      <w:r w:rsidR="00ED03F3" w:rsidRPr="00151660">
        <w:rPr>
          <w:rFonts w:ascii="Times New Roman" w:hAnsi="Times New Roman"/>
          <w:szCs w:val="24"/>
          <w:lang w:val="lv-LV"/>
        </w:rPr>
        <w:t>u</w:t>
      </w:r>
      <w:r w:rsidR="00CF32C1" w:rsidRPr="00151660">
        <w:rPr>
          <w:rFonts w:ascii="Times New Roman" w:hAnsi="Times New Roman"/>
          <w:szCs w:val="24"/>
          <w:lang w:val="lv-LV"/>
        </w:rPr>
        <w:t xml:space="preserve"> vērtēšana un atlase</w:t>
      </w:r>
      <w:bookmarkEnd w:id="14"/>
    </w:p>
    <w:p w14:paraId="0A2F4A81" w14:textId="34449786" w:rsidR="00AF4ADF" w:rsidRPr="00151660" w:rsidRDefault="00AF4ADF" w:rsidP="00AF4ADF">
      <w:pPr>
        <w:pStyle w:val="Text1"/>
        <w:spacing w:after="0"/>
        <w:ind w:left="0"/>
        <w:rPr>
          <w:lang w:val="lv-LV"/>
        </w:rPr>
      </w:pPr>
      <w:r w:rsidRPr="00151660">
        <w:rPr>
          <w:szCs w:val="24"/>
          <w:lang w:val="lv-LV"/>
        </w:rPr>
        <w:t xml:space="preserve">Pirms vērtēšanas uzsākšanas Sabiedrības integrācijas fonda sekretariāts atvērs saņemtos projektu </w:t>
      </w:r>
      <w:r w:rsidR="00AE62D7" w:rsidRPr="00151660">
        <w:rPr>
          <w:szCs w:val="24"/>
          <w:lang w:val="lv-LV"/>
        </w:rPr>
        <w:t>pieteikum</w:t>
      </w:r>
      <w:r w:rsidRPr="00151660">
        <w:rPr>
          <w:szCs w:val="24"/>
          <w:lang w:val="lv-LV"/>
        </w:rPr>
        <w:t>us, piešķirs tiem identifikācijas numurus</w:t>
      </w:r>
      <w:r w:rsidR="00C4062D">
        <w:rPr>
          <w:szCs w:val="24"/>
          <w:lang w:val="lv-LV"/>
        </w:rPr>
        <w:t>.</w:t>
      </w:r>
    </w:p>
    <w:p w14:paraId="5349DB34" w14:textId="77777777" w:rsidR="00AF4ADF" w:rsidRPr="00151660" w:rsidRDefault="00AF4ADF" w:rsidP="00AF4ADF">
      <w:pPr>
        <w:pStyle w:val="Text1"/>
        <w:spacing w:after="0"/>
        <w:ind w:left="0"/>
        <w:rPr>
          <w:szCs w:val="24"/>
          <w:lang w:val="lv-LV"/>
        </w:rPr>
      </w:pPr>
    </w:p>
    <w:p w14:paraId="536B3766" w14:textId="77777777" w:rsidR="00AF4ADF" w:rsidRPr="00151660" w:rsidRDefault="00D771C5" w:rsidP="00657E4C">
      <w:pPr>
        <w:pStyle w:val="Text1"/>
        <w:spacing w:after="0"/>
        <w:ind w:left="0"/>
        <w:rPr>
          <w:szCs w:val="24"/>
          <w:lang w:val="lv-LV"/>
        </w:rPr>
      </w:pPr>
      <w:r w:rsidRPr="00151660">
        <w:rPr>
          <w:rFonts w:cs="Arial"/>
          <w:szCs w:val="24"/>
          <w:lang w:val="lv-LV"/>
        </w:rPr>
        <w:t xml:space="preserve">Projektu </w:t>
      </w:r>
      <w:r w:rsidR="00AE62D7" w:rsidRPr="00151660">
        <w:rPr>
          <w:rFonts w:cs="Arial"/>
          <w:szCs w:val="24"/>
          <w:lang w:val="lv-LV"/>
        </w:rPr>
        <w:t>pieteikum</w:t>
      </w:r>
      <w:r w:rsidRPr="00151660">
        <w:rPr>
          <w:rFonts w:cs="Arial"/>
          <w:szCs w:val="24"/>
          <w:lang w:val="lv-LV"/>
        </w:rPr>
        <w:t xml:space="preserve">u vērtēšanu veiks </w:t>
      </w:r>
      <w:r w:rsidR="00B56D09" w:rsidRPr="00151660">
        <w:rPr>
          <w:rFonts w:cs="Arial"/>
          <w:szCs w:val="24"/>
          <w:lang w:val="lv-LV"/>
        </w:rPr>
        <w:t xml:space="preserve">neatkarīgi eksperti. Ekspertu vērtējumus izskatīs un apstiprinās </w:t>
      </w:r>
      <w:r w:rsidRPr="00151660">
        <w:rPr>
          <w:szCs w:val="24"/>
          <w:lang w:val="lv-LV"/>
        </w:rPr>
        <w:t xml:space="preserve">Sabiedrības integrācijas fonda padomes izveidota </w:t>
      </w:r>
      <w:r w:rsidR="00B56D09" w:rsidRPr="00151660">
        <w:rPr>
          <w:szCs w:val="24"/>
          <w:lang w:val="lv-LV"/>
        </w:rPr>
        <w:t>v</w:t>
      </w:r>
      <w:r w:rsidRPr="00151660">
        <w:rPr>
          <w:szCs w:val="24"/>
          <w:lang w:val="lv-LV"/>
        </w:rPr>
        <w:t xml:space="preserve">ērtēšanas komisija, kuras sastāvā ir </w:t>
      </w:r>
      <w:r w:rsidR="001752B3" w:rsidRPr="00151660">
        <w:rPr>
          <w:szCs w:val="24"/>
          <w:lang w:val="lv-LV"/>
        </w:rPr>
        <w:t>pa vienam pārstāvim</w:t>
      </w:r>
      <w:r w:rsidR="00DF449A" w:rsidRPr="00151660">
        <w:rPr>
          <w:szCs w:val="24"/>
          <w:lang w:val="lv-LV"/>
        </w:rPr>
        <w:t xml:space="preserve"> no</w:t>
      </w:r>
      <w:r w:rsidR="00B56D09" w:rsidRPr="00151660">
        <w:rPr>
          <w:szCs w:val="24"/>
          <w:lang w:val="lv-LV"/>
        </w:rPr>
        <w:t xml:space="preserve"> Labklājības ministrijas</w:t>
      </w:r>
      <w:r w:rsidR="001752B3" w:rsidRPr="00151660">
        <w:rPr>
          <w:szCs w:val="24"/>
          <w:lang w:val="lv-LV"/>
        </w:rPr>
        <w:t xml:space="preserve">, </w:t>
      </w:r>
      <w:r w:rsidR="00B56D09" w:rsidRPr="00151660">
        <w:rPr>
          <w:szCs w:val="24"/>
          <w:lang w:val="lv-LV"/>
        </w:rPr>
        <w:t xml:space="preserve">Vides aizsardzības un reģionālās attīstības ministrijas, Valsts reģionālās attīstības aģentūras, </w:t>
      </w:r>
      <w:proofErr w:type="spellStart"/>
      <w:r w:rsidR="00B56D09" w:rsidRPr="00151660">
        <w:rPr>
          <w:szCs w:val="24"/>
          <w:lang w:val="lv-LV"/>
        </w:rPr>
        <w:t>Pārresoru</w:t>
      </w:r>
      <w:proofErr w:type="spellEnd"/>
      <w:r w:rsidR="00B56D09" w:rsidRPr="00151660">
        <w:rPr>
          <w:szCs w:val="24"/>
          <w:lang w:val="lv-LV"/>
        </w:rPr>
        <w:t xml:space="preserve"> koordinācijas centra un</w:t>
      </w:r>
      <w:r w:rsidR="00FF35D6" w:rsidRPr="00151660">
        <w:rPr>
          <w:szCs w:val="24"/>
          <w:lang w:val="lv-LV"/>
        </w:rPr>
        <w:t xml:space="preserve"> Sabiedrības integrācijas fonda sekretariāta</w:t>
      </w:r>
      <w:r w:rsidR="00BF6DB3" w:rsidRPr="00151660">
        <w:rPr>
          <w:lang w:val="lv-LV"/>
        </w:rPr>
        <w:t>.</w:t>
      </w:r>
    </w:p>
    <w:p w14:paraId="53393845" w14:textId="77777777" w:rsidR="00E073A2" w:rsidRPr="00151660" w:rsidRDefault="00E073A2" w:rsidP="00657E4C">
      <w:pPr>
        <w:pStyle w:val="Text1"/>
        <w:spacing w:after="0"/>
        <w:ind w:left="0"/>
        <w:rPr>
          <w:szCs w:val="24"/>
          <w:lang w:val="lv-LV"/>
        </w:rPr>
      </w:pPr>
    </w:p>
    <w:p w14:paraId="55307E57" w14:textId="77777777" w:rsidR="00ED03F3" w:rsidRPr="00151660" w:rsidRDefault="00D771C5" w:rsidP="00657E4C">
      <w:pPr>
        <w:pStyle w:val="Text1"/>
        <w:spacing w:after="0"/>
        <w:ind w:left="0"/>
        <w:rPr>
          <w:szCs w:val="24"/>
          <w:lang w:val="lv-LV"/>
        </w:rPr>
      </w:pPr>
      <w:r w:rsidRPr="00151660">
        <w:rPr>
          <w:szCs w:val="24"/>
          <w:lang w:val="lv-LV"/>
        </w:rPr>
        <w:t xml:space="preserve">Projektu </w:t>
      </w:r>
      <w:r w:rsidR="00AE62D7" w:rsidRPr="00151660">
        <w:rPr>
          <w:szCs w:val="24"/>
          <w:lang w:val="lv-LV"/>
        </w:rPr>
        <w:t>pieteikum</w:t>
      </w:r>
      <w:r w:rsidRPr="00151660">
        <w:rPr>
          <w:szCs w:val="24"/>
          <w:lang w:val="lv-LV"/>
        </w:rPr>
        <w:t>i tiks vērtēti atbilstoši šādiem kritērijiem:</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7450"/>
        <w:gridCol w:w="1296"/>
      </w:tblGrid>
      <w:tr w:rsidR="00102B41" w:rsidRPr="00151660" w14:paraId="7E530071" w14:textId="77777777">
        <w:tc>
          <w:tcPr>
            <w:tcW w:w="9322" w:type="dxa"/>
            <w:gridSpan w:val="3"/>
            <w:tcBorders>
              <w:top w:val="single" w:sz="4" w:space="0" w:color="auto"/>
              <w:bottom w:val="single" w:sz="4" w:space="0" w:color="auto"/>
              <w:right w:val="single" w:sz="4" w:space="0" w:color="auto"/>
            </w:tcBorders>
            <w:shd w:val="clear" w:color="auto" w:fill="E6E6E6"/>
            <w:vAlign w:val="center"/>
          </w:tcPr>
          <w:p w14:paraId="406BB030" w14:textId="77777777" w:rsidR="00102B41" w:rsidRPr="00151660" w:rsidRDefault="00102B41" w:rsidP="00102B41">
            <w:pPr>
              <w:pStyle w:val="Parasts1"/>
              <w:spacing w:before="120" w:after="120"/>
              <w:rPr>
                <w:b/>
                <w:szCs w:val="24"/>
                <w:lang w:val="lv-LV"/>
              </w:rPr>
            </w:pPr>
            <w:r w:rsidRPr="00151660">
              <w:rPr>
                <w:b/>
                <w:szCs w:val="24"/>
                <w:lang w:val="lv-LV"/>
              </w:rPr>
              <w:t>1. Atbilstības vērtēšanas kritēriji</w:t>
            </w:r>
          </w:p>
        </w:tc>
      </w:tr>
      <w:tr w:rsidR="003E1361" w:rsidRPr="00151660" w14:paraId="18D5128F" w14:textId="77777777" w:rsidTr="003E1361">
        <w:tc>
          <w:tcPr>
            <w:tcW w:w="576" w:type="dxa"/>
            <w:tcBorders>
              <w:top w:val="single" w:sz="4" w:space="0" w:color="auto"/>
              <w:bottom w:val="single" w:sz="4" w:space="0" w:color="auto"/>
              <w:right w:val="single" w:sz="4" w:space="0" w:color="auto"/>
            </w:tcBorders>
            <w:vAlign w:val="center"/>
          </w:tcPr>
          <w:p w14:paraId="5144FB8A" w14:textId="77777777" w:rsidR="003E1361" w:rsidRPr="00151660" w:rsidRDefault="003E1361" w:rsidP="00657E4C">
            <w:pPr>
              <w:pStyle w:val="Parasts1"/>
              <w:rPr>
                <w:b/>
                <w:szCs w:val="24"/>
                <w:lang w:val="lv-LV"/>
              </w:rPr>
            </w:pPr>
            <w:r w:rsidRPr="00151660">
              <w:rPr>
                <w:b/>
                <w:szCs w:val="24"/>
                <w:lang w:val="lv-LV"/>
              </w:rPr>
              <w:t>Nr.</w:t>
            </w:r>
          </w:p>
        </w:tc>
        <w:tc>
          <w:tcPr>
            <w:tcW w:w="7450" w:type="dxa"/>
            <w:tcBorders>
              <w:top w:val="single" w:sz="4" w:space="0" w:color="auto"/>
              <w:left w:val="single" w:sz="4" w:space="0" w:color="auto"/>
              <w:bottom w:val="single" w:sz="4" w:space="0" w:color="auto"/>
              <w:right w:val="single" w:sz="4" w:space="0" w:color="auto"/>
            </w:tcBorders>
            <w:vAlign w:val="center"/>
          </w:tcPr>
          <w:p w14:paraId="5E72CD26" w14:textId="77777777" w:rsidR="003E1361" w:rsidRPr="00151660" w:rsidRDefault="003E1361" w:rsidP="00657E4C">
            <w:pPr>
              <w:pStyle w:val="Parasts1"/>
              <w:rPr>
                <w:b/>
                <w:szCs w:val="24"/>
                <w:lang w:val="lv-LV"/>
              </w:rPr>
            </w:pPr>
            <w:r w:rsidRPr="00151660">
              <w:rPr>
                <w:b/>
                <w:szCs w:val="24"/>
                <w:lang w:val="lv-LV"/>
              </w:rPr>
              <w:t>Kritērijs</w:t>
            </w:r>
          </w:p>
        </w:tc>
        <w:tc>
          <w:tcPr>
            <w:tcW w:w="1296" w:type="dxa"/>
            <w:tcBorders>
              <w:top w:val="single" w:sz="4" w:space="0" w:color="auto"/>
              <w:left w:val="single" w:sz="4" w:space="0" w:color="auto"/>
              <w:bottom w:val="single" w:sz="4" w:space="0" w:color="auto"/>
              <w:right w:val="single" w:sz="4" w:space="0" w:color="auto"/>
            </w:tcBorders>
            <w:vAlign w:val="center"/>
          </w:tcPr>
          <w:p w14:paraId="753519D8" w14:textId="77777777" w:rsidR="003E1361" w:rsidRPr="00151660" w:rsidRDefault="003E1361" w:rsidP="00657E4C">
            <w:pPr>
              <w:pStyle w:val="Parasts1"/>
              <w:jc w:val="center"/>
              <w:rPr>
                <w:b/>
                <w:szCs w:val="24"/>
                <w:lang w:val="lv-LV"/>
              </w:rPr>
            </w:pPr>
            <w:r w:rsidRPr="00151660">
              <w:rPr>
                <w:b/>
                <w:szCs w:val="24"/>
                <w:lang w:val="lv-LV"/>
              </w:rPr>
              <w:t>Vērtējums</w:t>
            </w:r>
          </w:p>
          <w:p w14:paraId="112D7B04" w14:textId="77777777" w:rsidR="003E1361" w:rsidRPr="00151660" w:rsidRDefault="003E1361" w:rsidP="00657E4C">
            <w:pPr>
              <w:pStyle w:val="Parasts1"/>
              <w:jc w:val="center"/>
              <w:rPr>
                <w:b/>
                <w:szCs w:val="24"/>
                <w:lang w:val="lv-LV"/>
              </w:rPr>
            </w:pPr>
          </w:p>
        </w:tc>
      </w:tr>
      <w:tr w:rsidR="003E1361" w:rsidRPr="00151660" w14:paraId="2E10CF71" w14:textId="77777777" w:rsidTr="003E1361">
        <w:trPr>
          <w:trHeight w:val="523"/>
        </w:trPr>
        <w:tc>
          <w:tcPr>
            <w:tcW w:w="576" w:type="dxa"/>
            <w:tcBorders>
              <w:top w:val="single" w:sz="4" w:space="0" w:color="auto"/>
              <w:bottom w:val="single" w:sz="4" w:space="0" w:color="auto"/>
              <w:right w:val="single" w:sz="4" w:space="0" w:color="auto"/>
            </w:tcBorders>
          </w:tcPr>
          <w:p w14:paraId="4135C414" w14:textId="77777777" w:rsidR="003E1361" w:rsidRPr="00151660" w:rsidRDefault="003E1361" w:rsidP="00657E4C">
            <w:pPr>
              <w:pStyle w:val="Parasts1"/>
              <w:rPr>
                <w:szCs w:val="24"/>
                <w:lang w:val="lv-LV"/>
              </w:rPr>
            </w:pPr>
            <w:r w:rsidRPr="00151660">
              <w:rPr>
                <w:szCs w:val="24"/>
                <w:lang w:val="lv-LV"/>
              </w:rPr>
              <w:t>1.1.</w:t>
            </w:r>
          </w:p>
        </w:tc>
        <w:tc>
          <w:tcPr>
            <w:tcW w:w="7450" w:type="dxa"/>
            <w:tcBorders>
              <w:top w:val="single" w:sz="4" w:space="0" w:color="auto"/>
              <w:left w:val="single" w:sz="4" w:space="0" w:color="auto"/>
              <w:bottom w:val="single" w:sz="4" w:space="0" w:color="auto"/>
              <w:right w:val="single" w:sz="4" w:space="0" w:color="auto"/>
            </w:tcBorders>
          </w:tcPr>
          <w:p w14:paraId="46AFFBB9" w14:textId="77777777" w:rsidR="003E1361" w:rsidRPr="00151660" w:rsidRDefault="003E1361" w:rsidP="00657E4C">
            <w:pPr>
              <w:pStyle w:val="Parasts1"/>
              <w:jc w:val="both"/>
              <w:rPr>
                <w:szCs w:val="24"/>
                <w:lang w:val="lv-LV"/>
              </w:rPr>
            </w:pPr>
            <w:r w:rsidRPr="00151660">
              <w:rPr>
                <w:szCs w:val="24"/>
                <w:lang w:val="lv-LV"/>
              </w:rPr>
              <w:t>Projekta iesniedzējs atbilst Konkursa nolikuma 2.1.punktā norādītajiem nosacījumiem</w:t>
            </w:r>
          </w:p>
        </w:tc>
        <w:tc>
          <w:tcPr>
            <w:tcW w:w="1296" w:type="dxa"/>
            <w:tcBorders>
              <w:top w:val="single" w:sz="4" w:space="0" w:color="auto"/>
              <w:left w:val="single" w:sz="4" w:space="0" w:color="auto"/>
              <w:bottom w:val="single" w:sz="4" w:space="0" w:color="auto"/>
              <w:right w:val="single" w:sz="4" w:space="0" w:color="auto"/>
            </w:tcBorders>
          </w:tcPr>
          <w:p w14:paraId="6858B47B" w14:textId="77777777" w:rsidR="003E1361" w:rsidRPr="00151660" w:rsidRDefault="003E1361" w:rsidP="00657E4C">
            <w:pPr>
              <w:pStyle w:val="Parasts1"/>
              <w:jc w:val="center"/>
              <w:rPr>
                <w:szCs w:val="24"/>
                <w:lang w:val="lv-LV"/>
              </w:rPr>
            </w:pPr>
            <w:r w:rsidRPr="00151660">
              <w:rPr>
                <w:szCs w:val="24"/>
                <w:lang w:val="lv-LV"/>
              </w:rPr>
              <w:t>jā/nē</w:t>
            </w:r>
          </w:p>
        </w:tc>
      </w:tr>
      <w:tr w:rsidR="003E1361" w:rsidRPr="00151660" w14:paraId="65E31C0C" w14:textId="77777777" w:rsidTr="003E1361">
        <w:tc>
          <w:tcPr>
            <w:tcW w:w="576" w:type="dxa"/>
          </w:tcPr>
          <w:p w14:paraId="55F2E616" w14:textId="77777777" w:rsidR="003E1361" w:rsidRPr="00151660" w:rsidRDefault="003E1361" w:rsidP="00BD4261">
            <w:pPr>
              <w:pStyle w:val="Parasts1"/>
              <w:rPr>
                <w:szCs w:val="24"/>
                <w:lang w:val="lv-LV"/>
              </w:rPr>
            </w:pPr>
            <w:r w:rsidRPr="00151660">
              <w:rPr>
                <w:szCs w:val="24"/>
                <w:lang w:val="lv-LV"/>
              </w:rPr>
              <w:t>1.2.</w:t>
            </w:r>
          </w:p>
        </w:tc>
        <w:tc>
          <w:tcPr>
            <w:tcW w:w="7450" w:type="dxa"/>
          </w:tcPr>
          <w:p w14:paraId="6271B122" w14:textId="77777777" w:rsidR="003E1361" w:rsidRPr="00151660" w:rsidRDefault="003E1361" w:rsidP="00BD4261">
            <w:pPr>
              <w:pStyle w:val="Parasts1"/>
              <w:jc w:val="both"/>
              <w:rPr>
                <w:szCs w:val="24"/>
                <w:lang w:val="lv-LV"/>
              </w:rPr>
            </w:pPr>
            <w:r w:rsidRPr="00151660">
              <w:rPr>
                <w:szCs w:val="24"/>
                <w:lang w:val="lv-LV"/>
              </w:rPr>
              <w:t>Projekts atbilst Konkursa nolikuma 1.2.punktā norādītajam programmas mērķim</w:t>
            </w:r>
          </w:p>
        </w:tc>
        <w:tc>
          <w:tcPr>
            <w:tcW w:w="1296" w:type="dxa"/>
          </w:tcPr>
          <w:p w14:paraId="3EA548B5" w14:textId="77777777" w:rsidR="003E1361" w:rsidRPr="00151660" w:rsidRDefault="003E1361" w:rsidP="00BD4261">
            <w:pPr>
              <w:pStyle w:val="Parasts1"/>
              <w:jc w:val="center"/>
              <w:rPr>
                <w:szCs w:val="24"/>
                <w:lang w:val="lv-LV"/>
              </w:rPr>
            </w:pPr>
            <w:r w:rsidRPr="00151660">
              <w:rPr>
                <w:szCs w:val="24"/>
                <w:lang w:val="lv-LV"/>
              </w:rPr>
              <w:t>jā/nē</w:t>
            </w:r>
          </w:p>
        </w:tc>
      </w:tr>
    </w:tbl>
    <w:p w14:paraId="54B7DF76" w14:textId="77777777" w:rsidR="00640200" w:rsidRPr="00151660" w:rsidRDefault="00640200" w:rsidP="00657E4C">
      <w:pPr>
        <w:pStyle w:val="Text1"/>
        <w:spacing w:after="0"/>
        <w:ind w:left="0"/>
        <w:rPr>
          <w:szCs w:val="24"/>
          <w:lang w:val="lv-LV"/>
        </w:rPr>
      </w:pPr>
    </w:p>
    <w:p w14:paraId="2D04894F" w14:textId="77777777" w:rsidR="00C374B5" w:rsidRPr="00151660" w:rsidRDefault="00C374B5" w:rsidP="00657E4C">
      <w:pPr>
        <w:pStyle w:val="Text1"/>
        <w:spacing w:after="0"/>
        <w:ind w:left="0"/>
        <w:rPr>
          <w:szCs w:val="24"/>
          <w:lang w:val="lv-LV"/>
        </w:rPr>
      </w:pPr>
      <w:r w:rsidRPr="00151660">
        <w:rPr>
          <w:szCs w:val="24"/>
          <w:lang w:val="lv-LV"/>
        </w:rPr>
        <w:t xml:space="preserve">Ja projekta </w:t>
      </w:r>
      <w:r w:rsidR="00AE62D7" w:rsidRPr="00151660">
        <w:rPr>
          <w:szCs w:val="24"/>
          <w:lang w:val="lv-LV"/>
        </w:rPr>
        <w:t>pieteikum</w:t>
      </w:r>
      <w:r w:rsidRPr="00151660">
        <w:rPr>
          <w:szCs w:val="24"/>
          <w:lang w:val="lv-LV"/>
        </w:rPr>
        <w:t xml:space="preserve">s neatbildīs </w:t>
      </w:r>
      <w:r w:rsidR="007307A5" w:rsidRPr="00151660">
        <w:rPr>
          <w:szCs w:val="24"/>
          <w:lang w:val="lv-LV"/>
        </w:rPr>
        <w:t xml:space="preserve">kādam no atbilstības </w:t>
      </w:r>
      <w:r w:rsidR="004356F1" w:rsidRPr="00151660">
        <w:rPr>
          <w:szCs w:val="24"/>
          <w:lang w:val="lv-LV"/>
        </w:rPr>
        <w:t xml:space="preserve">vērtēšanas </w:t>
      </w:r>
      <w:r w:rsidR="007307A5" w:rsidRPr="00151660">
        <w:rPr>
          <w:szCs w:val="24"/>
          <w:lang w:val="lv-LV"/>
        </w:rPr>
        <w:t>kritērijiem</w:t>
      </w:r>
      <w:r w:rsidR="009C6FED" w:rsidRPr="00151660">
        <w:rPr>
          <w:szCs w:val="24"/>
          <w:lang w:val="lv-LV"/>
        </w:rPr>
        <w:t>,</w:t>
      </w:r>
      <w:r w:rsidRPr="00151660">
        <w:rPr>
          <w:szCs w:val="24"/>
          <w:lang w:val="lv-LV"/>
        </w:rPr>
        <w:t xml:space="preserve"> tas tiks noraidīts.</w:t>
      </w:r>
    </w:p>
    <w:p w14:paraId="22147491" w14:textId="77777777" w:rsidR="00ED5802" w:rsidRPr="00151660" w:rsidRDefault="00ED5802" w:rsidP="004027D6">
      <w:pPr>
        <w:pStyle w:val="Text1"/>
        <w:spacing w:after="0"/>
        <w:ind w:left="0"/>
        <w:rPr>
          <w:rFonts w:cs="Arial"/>
          <w:szCs w:val="24"/>
          <w:lang w:val="lv-LV"/>
        </w:rPr>
      </w:pPr>
    </w:p>
    <w:tbl>
      <w:tblPr>
        <w:tblW w:w="93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560"/>
        <w:gridCol w:w="4320"/>
        <w:gridCol w:w="24"/>
      </w:tblGrid>
      <w:tr w:rsidR="003E1361" w:rsidRPr="00096DE0" w14:paraId="7D0E57A5" w14:textId="77777777" w:rsidTr="00096DE0">
        <w:tc>
          <w:tcPr>
            <w:tcW w:w="9306" w:type="dxa"/>
            <w:gridSpan w:val="5"/>
            <w:tcBorders>
              <w:top w:val="single" w:sz="4" w:space="0" w:color="auto"/>
              <w:bottom w:val="single" w:sz="4" w:space="0" w:color="auto"/>
              <w:right w:val="single" w:sz="4" w:space="0" w:color="auto"/>
            </w:tcBorders>
            <w:shd w:val="clear" w:color="auto" w:fill="E6E6E6"/>
          </w:tcPr>
          <w:p w14:paraId="05C8A27D" w14:textId="77777777" w:rsidR="003E1361" w:rsidRPr="00096DE0" w:rsidRDefault="003E1361" w:rsidP="00AF2C93">
            <w:pPr>
              <w:spacing w:before="120" w:after="120"/>
              <w:rPr>
                <w:b/>
                <w:sz w:val="24"/>
                <w:szCs w:val="24"/>
              </w:rPr>
            </w:pPr>
            <w:r w:rsidRPr="00096DE0">
              <w:rPr>
                <w:b/>
                <w:snapToGrid w:val="0"/>
                <w:sz w:val="24"/>
                <w:szCs w:val="24"/>
                <w:lang w:eastAsia="en-US"/>
              </w:rPr>
              <w:t>2. Kvalitātes vērtēšanas kritēriji</w:t>
            </w:r>
          </w:p>
        </w:tc>
      </w:tr>
      <w:tr w:rsidR="003E1361" w:rsidRPr="00096DE0" w14:paraId="0863EFEF" w14:textId="77777777" w:rsidTr="00096DE0">
        <w:tblPrEx>
          <w:tblLook w:val="0000" w:firstRow="0" w:lastRow="0" w:firstColumn="0" w:lastColumn="0" w:noHBand="0" w:noVBand="0"/>
        </w:tblPrEx>
        <w:trPr>
          <w:gridAfter w:val="1"/>
          <w:wAfter w:w="24" w:type="dxa"/>
        </w:trPr>
        <w:tc>
          <w:tcPr>
            <w:tcW w:w="851" w:type="dxa"/>
            <w:vAlign w:val="center"/>
          </w:tcPr>
          <w:p w14:paraId="2A4544A9" w14:textId="77777777" w:rsidR="003E1361" w:rsidRPr="00096DE0" w:rsidRDefault="003E1361" w:rsidP="00AF2C93">
            <w:pPr>
              <w:keepNext/>
              <w:spacing w:before="240" w:after="60"/>
              <w:ind w:right="-22"/>
              <w:jc w:val="center"/>
              <w:outlineLvl w:val="0"/>
              <w:rPr>
                <w:b/>
                <w:kern w:val="28"/>
                <w:sz w:val="24"/>
                <w:szCs w:val="24"/>
              </w:rPr>
            </w:pPr>
            <w:r w:rsidRPr="00096DE0">
              <w:rPr>
                <w:b/>
                <w:kern w:val="28"/>
                <w:sz w:val="24"/>
                <w:szCs w:val="24"/>
              </w:rPr>
              <w:t>Nr.</w:t>
            </w:r>
          </w:p>
        </w:tc>
        <w:tc>
          <w:tcPr>
            <w:tcW w:w="2551" w:type="dxa"/>
            <w:vAlign w:val="center"/>
          </w:tcPr>
          <w:p w14:paraId="3E67DAA4" w14:textId="77777777" w:rsidR="003E1361" w:rsidRPr="00096DE0" w:rsidRDefault="003E1361" w:rsidP="00AF2C93">
            <w:pPr>
              <w:keepNext/>
              <w:spacing w:before="240" w:after="60"/>
              <w:ind w:right="-22"/>
              <w:jc w:val="center"/>
              <w:outlineLvl w:val="0"/>
              <w:rPr>
                <w:b/>
                <w:kern w:val="28"/>
                <w:sz w:val="24"/>
                <w:szCs w:val="24"/>
              </w:rPr>
            </w:pPr>
            <w:r w:rsidRPr="00096DE0">
              <w:rPr>
                <w:b/>
                <w:kern w:val="28"/>
                <w:sz w:val="24"/>
                <w:szCs w:val="24"/>
              </w:rPr>
              <w:t>Kritēriji</w:t>
            </w:r>
          </w:p>
        </w:tc>
        <w:tc>
          <w:tcPr>
            <w:tcW w:w="1560" w:type="dxa"/>
            <w:vAlign w:val="center"/>
          </w:tcPr>
          <w:p w14:paraId="313B97DA" w14:textId="77777777" w:rsidR="003E1361" w:rsidRPr="00096DE0" w:rsidRDefault="003E1361" w:rsidP="00AF2C93">
            <w:pPr>
              <w:ind w:right="-22"/>
              <w:jc w:val="center"/>
              <w:rPr>
                <w:b/>
                <w:sz w:val="24"/>
                <w:szCs w:val="24"/>
              </w:rPr>
            </w:pPr>
            <w:r w:rsidRPr="00096DE0">
              <w:rPr>
                <w:b/>
                <w:sz w:val="24"/>
                <w:szCs w:val="24"/>
              </w:rPr>
              <w:t>Maksimālais punktu skaits</w:t>
            </w:r>
          </w:p>
        </w:tc>
        <w:tc>
          <w:tcPr>
            <w:tcW w:w="4320" w:type="dxa"/>
            <w:vAlign w:val="center"/>
          </w:tcPr>
          <w:p w14:paraId="563D4A9B" w14:textId="77777777" w:rsidR="003E1361" w:rsidRPr="00096DE0" w:rsidRDefault="003E1361" w:rsidP="00AF2C93">
            <w:pPr>
              <w:ind w:right="-22"/>
              <w:jc w:val="center"/>
              <w:rPr>
                <w:b/>
                <w:sz w:val="24"/>
                <w:szCs w:val="24"/>
              </w:rPr>
            </w:pPr>
            <w:r w:rsidRPr="00096DE0">
              <w:rPr>
                <w:b/>
                <w:sz w:val="24"/>
                <w:szCs w:val="24"/>
              </w:rPr>
              <w:t>Punktu skala</w:t>
            </w:r>
          </w:p>
        </w:tc>
      </w:tr>
      <w:tr w:rsidR="003E1361" w:rsidRPr="00096DE0" w14:paraId="43489684" w14:textId="77777777" w:rsidTr="00096DE0">
        <w:tblPrEx>
          <w:tblLook w:val="0000" w:firstRow="0" w:lastRow="0" w:firstColumn="0" w:lastColumn="0" w:noHBand="0" w:noVBand="0"/>
        </w:tblPrEx>
        <w:trPr>
          <w:gridAfter w:val="1"/>
          <w:wAfter w:w="24" w:type="dxa"/>
          <w:trHeight w:val="399"/>
        </w:trPr>
        <w:tc>
          <w:tcPr>
            <w:tcW w:w="851" w:type="dxa"/>
          </w:tcPr>
          <w:p w14:paraId="7CF84C35" w14:textId="77777777" w:rsidR="003E1361" w:rsidRPr="00096DE0" w:rsidRDefault="003E1361" w:rsidP="003E1361">
            <w:pPr>
              <w:spacing w:after="200" w:line="276" w:lineRule="auto"/>
              <w:ind w:left="34" w:hanging="34"/>
              <w:contextualSpacing/>
              <w:rPr>
                <w:sz w:val="24"/>
                <w:szCs w:val="24"/>
              </w:rPr>
            </w:pPr>
            <w:r w:rsidRPr="00096DE0">
              <w:rPr>
                <w:sz w:val="24"/>
                <w:szCs w:val="24"/>
              </w:rPr>
              <w:t>2.1.</w:t>
            </w:r>
          </w:p>
        </w:tc>
        <w:tc>
          <w:tcPr>
            <w:tcW w:w="2551" w:type="dxa"/>
          </w:tcPr>
          <w:p w14:paraId="5C9089C9" w14:textId="1FFB1CC5" w:rsidR="003E1361" w:rsidRPr="00096DE0" w:rsidRDefault="003E1361" w:rsidP="00AF2C93">
            <w:pPr>
              <w:autoSpaceDE w:val="0"/>
              <w:autoSpaceDN w:val="0"/>
              <w:adjustRightInd w:val="0"/>
              <w:rPr>
                <w:sz w:val="24"/>
                <w:szCs w:val="24"/>
              </w:rPr>
            </w:pPr>
            <w:r w:rsidRPr="00096DE0">
              <w:rPr>
                <w:sz w:val="24"/>
                <w:szCs w:val="24"/>
              </w:rPr>
              <w:t>Projektā plānoto aktivitāšu atbilstība projektu konkursa mērķim</w:t>
            </w:r>
          </w:p>
        </w:tc>
        <w:tc>
          <w:tcPr>
            <w:tcW w:w="1560" w:type="dxa"/>
          </w:tcPr>
          <w:p w14:paraId="3002B9AA" w14:textId="77777777" w:rsidR="003E1361" w:rsidRPr="00096DE0" w:rsidRDefault="003E1361" w:rsidP="00AF2C93">
            <w:pPr>
              <w:ind w:right="-22"/>
              <w:jc w:val="center"/>
              <w:rPr>
                <w:b/>
                <w:sz w:val="24"/>
                <w:szCs w:val="24"/>
              </w:rPr>
            </w:pPr>
            <w:r w:rsidRPr="00096DE0">
              <w:rPr>
                <w:b/>
                <w:sz w:val="24"/>
                <w:szCs w:val="24"/>
              </w:rPr>
              <w:t>5</w:t>
            </w:r>
          </w:p>
        </w:tc>
        <w:tc>
          <w:tcPr>
            <w:tcW w:w="4320" w:type="dxa"/>
          </w:tcPr>
          <w:p w14:paraId="739979D5" w14:textId="77777777" w:rsidR="003E1361" w:rsidRPr="00096DE0" w:rsidRDefault="003E1361" w:rsidP="00AF2C93">
            <w:pPr>
              <w:ind w:right="-22"/>
              <w:jc w:val="both"/>
              <w:rPr>
                <w:sz w:val="24"/>
                <w:szCs w:val="24"/>
              </w:rPr>
            </w:pPr>
            <w:r w:rsidRPr="00096DE0">
              <w:rPr>
                <w:sz w:val="24"/>
                <w:szCs w:val="24"/>
              </w:rPr>
              <w:t>(</w:t>
            </w:r>
            <w:r w:rsidRPr="00096DE0">
              <w:rPr>
                <w:b/>
                <w:sz w:val="24"/>
                <w:szCs w:val="24"/>
              </w:rPr>
              <w:t>5 punkti</w:t>
            </w:r>
            <w:r w:rsidRPr="00096DE0">
              <w:rPr>
                <w:sz w:val="24"/>
                <w:szCs w:val="24"/>
              </w:rPr>
              <w:t xml:space="preserve">) Projektā plānotās aktivitātes pilnībā sekmē projektu konkursa mērķa sasniegšanu. </w:t>
            </w:r>
          </w:p>
          <w:p w14:paraId="61E3E0BB" w14:textId="77777777" w:rsidR="003E1361" w:rsidRPr="00096DE0" w:rsidRDefault="003E1361" w:rsidP="00AF2C93">
            <w:pPr>
              <w:ind w:right="-22"/>
              <w:jc w:val="both"/>
              <w:rPr>
                <w:b/>
                <w:sz w:val="24"/>
                <w:szCs w:val="24"/>
              </w:rPr>
            </w:pPr>
            <w:r w:rsidRPr="00096DE0">
              <w:rPr>
                <w:sz w:val="24"/>
                <w:szCs w:val="24"/>
              </w:rPr>
              <w:t>(</w:t>
            </w:r>
            <w:r w:rsidRPr="00096DE0">
              <w:rPr>
                <w:b/>
                <w:sz w:val="24"/>
                <w:szCs w:val="24"/>
              </w:rPr>
              <w:t>3 punkti</w:t>
            </w:r>
            <w:r w:rsidRPr="00096DE0">
              <w:rPr>
                <w:sz w:val="24"/>
                <w:szCs w:val="24"/>
              </w:rPr>
              <w:t>) Projektā plānotās aktivitātes daļēji sekmē un pilnībā nepārliecina par projektu konkursa mērķa sasniegšanu.</w:t>
            </w:r>
          </w:p>
          <w:p w14:paraId="7E31459D" w14:textId="77777777" w:rsidR="003E1361" w:rsidRPr="00096DE0" w:rsidRDefault="003E1361" w:rsidP="00AF2C93">
            <w:pPr>
              <w:tabs>
                <w:tab w:val="left" w:pos="56"/>
                <w:tab w:val="left" w:pos="780"/>
              </w:tabs>
              <w:jc w:val="both"/>
              <w:rPr>
                <w:sz w:val="24"/>
                <w:szCs w:val="24"/>
              </w:rPr>
            </w:pPr>
            <w:r w:rsidRPr="00096DE0">
              <w:rPr>
                <w:b/>
                <w:sz w:val="24"/>
                <w:szCs w:val="24"/>
              </w:rPr>
              <w:t>(0 punkti</w:t>
            </w:r>
            <w:r w:rsidRPr="00096DE0">
              <w:rPr>
                <w:sz w:val="24"/>
                <w:szCs w:val="24"/>
              </w:rPr>
              <w:t>) Plānotās aktivitātes nesekmē un  nepārliecina par projektu konkursa mērķa sasniegšanu.</w:t>
            </w:r>
          </w:p>
        </w:tc>
      </w:tr>
      <w:tr w:rsidR="003E1361" w:rsidRPr="00096DE0" w14:paraId="6AF6F453" w14:textId="77777777" w:rsidTr="00096DE0">
        <w:tblPrEx>
          <w:tblLook w:val="0000" w:firstRow="0" w:lastRow="0" w:firstColumn="0" w:lastColumn="0" w:noHBand="0" w:noVBand="0"/>
        </w:tblPrEx>
        <w:trPr>
          <w:gridAfter w:val="1"/>
          <w:wAfter w:w="24" w:type="dxa"/>
        </w:trPr>
        <w:tc>
          <w:tcPr>
            <w:tcW w:w="851" w:type="dxa"/>
          </w:tcPr>
          <w:p w14:paraId="52C310CE" w14:textId="77777777" w:rsidR="003E1361" w:rsidRPr="00096DE0" w:rsidRDefault="006568D3" w:rsidP="006568D3">
            <w:pPr>
              <w:spacing w:after="200" w:line="276" w:lineRule="auto"/>
              <w:ind w:left="360" w:hanging="360"/>
              <w:contextualSpacing/>
              <w:rPr>
                <w:sz w:val="24"/>
                <w:szCs w:val="24"/>
              </w:rPr>
            </w:pPr>
            <w:r w:rsidRPr="00096DE0">
              <w:rPr>
                <w:sz w:val="24"/>
                <w:szCs w:val="24"/>
              </w:rPr>
              <w:t>2.2.</w:t>
            </w:r>
          </w:p>
        </w:tc>
        <w:tc>
          <w:tcPr>
            <w:tcW w:w="2551" w:type="dxa"/>
          </w:tcPr>
          <w:p w14:paraId="20689A49" w14:textId="77777777" w:rsidR="003E1361" w:rsidRPr="00096DE0" w:rsidRDefault="003E1361" w:rsidP="00AF2C93">
            <w:pPr>
              <w:autoSpaceDE w:val="0"/>
              <w:autoSpaceDN w:val="0"/>
              <w:adjustRightInd w:val="0"/>
              <w:rPr>
                <w:sz w:val="24"/>
                <w:szCs w:val="24"/>
              </w:rPr>
            </w:pPr>
            <w:r w:rsidRPr="00096DE0">
              <w:rPr>
                <w:sz w:val="24"/>
                <w:szCs w:val="24"/>
              </w:rPr>
              <w:t xml:space="preserve">Projektā plānoto aktivitāšu nozīmīgums  </w:t>
            </w:r>
          </w:p>
        </w:tc>
        <w:tc>
          <w:tcPr>
            <w:tcW w:w="1560" w:type="dxa"/>
          </w:tcPr>
          <w:p w14:paraId="67F3A820" w14:textId="77777777" w:rsidR="003E1361" w:rsidRPr="00096DE0" w:rsidRDefault="003E1361" w:rsidP="00AF2C93">
            <w:pPr>
              <w:ind w:right="-22"/>
              <w:jc w:val="center"/>
              <w:rPr>
                <w:b/>
                <w:sz w:val="24"/>
                <w:szCs w:val="24"/>
              </w:rPr>
            </w:pPr>
            <w:r w:rsidRPr="00096DE0">
              <w:rPr>
                <w:b/>
                <w:sz w:val="24"/>
                <w:szCs w:val="24"/>
              </w:rPr>
              <w:t>5</w:t>
            </w:r>
          </w:p>
        </w:tc>
        <w:tc>
          <w:tcPr>
            <w:tcW w:w="4320" w:type="dxa"/>
          </w:tcPr>
          <w:p w14:paraId="0985CA04" w14:textId="77777777" w:rsidR="003E1361" w:rsidRPr="00096DE0" w:rsidRDefault="003E1361" w:rsidP="00AF2C93">
            <w:pPr>
              <w:ind w:right="-22"/>
              <w:jc w:val="both"/>
              <w:rPr>
                <w:sz w:val="24"/>
                <w:szCs w:val="24"/>
              </w:rPr>
            </w:pPr>
            <w:r w:rsidRPr="00096DE0">
              <w:rPr>
                <w:sz w:val="24"/>
                <w:szCs w:val="24"/>
              </w:rPr>
              <w:t>(</w:t>
            </w:r>
            <w:r w:rsidRPr="00096DE0">
              <w:rPr>
                <w:b/>
                <w:sz w:val="24"/>
                <w:szCs w:val="24"/>
              </w:rPr>
              <w:t>5 punkti</w:t>
            </w:r>
            <w:r w:rsidRPr="00096DE0">
              <w:rPr>
                <w:sz w:val="24"/>
                <w:szCs w:val="24"/>
              </w:rPr>
              <w:t xml:space="preserve">) Plānotās aktivitātes ir būtiskas ģimenei labvēlīgas vides veidošanā </w:t>
            </w:r>
            <w:r w:rsidRPr="00096DE0">
              <w:rPr>
                <w:rStyle w:val="None"/>
                <w:sz w:val="24"/>
                <w:szCs w:val="24"/>
              </w:rPr>
              <w:t>un veicina sabiedr</w:t>
            </w:r>
            <w:r w:rsidRPr="00096DE0">
              <w:rPr>
                <w:sz w:val="24"/>
                <w:szCs w:val="24"/>
              </w:rPr>
              <w:t>ī</w:t>
            </w:r>
            <w:r w:rsidRPr="00096DE0">
              <w:rPr>
                <w:rStyle w:val="None"/>
                <w:sz w:val="24"/>
                <w:szCs w:val="24"/>
              </w:rPr>
              <w:t xml:space="preserve">bas iesaisti </w:t>
            </w:r>
            <w:r w:rsidRPr="00096DE0">
              <w:rPr>
                <w:sz w:val="24"/>
                <w:szCs w:val="24"/>
              </w:rPr>
              <w:t>ģimenei draudzīgā</w:t>
            </w:r>
            <w:r w:rsidRPr="00096DE0">
              <w:rPr>
                <w:rStyle w:val="None"/>
                <w:sz w:val="24"/>
                <w:szCs w:val="24"/>
              </w:rPr>
              <w:t>kas sabiedr</w:t>
            </w:r>
            <w:r w:rsidRPr="00096DE0">
              <w:rPr>
                <w:sz w:val="24"/>
                <w:szCs w:val="24"/>
              </w:rPr>
              <w:t>ī</w:t>
            </w:r>
            <w:r w:rsidRPr="00096DE0">
              <w:rPr>
                <w:rStyle w:val="None"/>
                <w:sz w:val="24"/>
                <w:szCs w:val="24"/>
              </w:rPr>
              <w:t>bas veido</w:t>
            </w:r>
            <w:r w:rsidRPr="00096DE0">
              <w:rPr>
                <w:sz w:val="24"/>
                <w:szCs w:val="24"/>
              </w:rPr>
              <w:t xml:space="preserve">šanā. </w:t>
            </w:r>
          </w:p>
          <w:p w14:paraId="6CA3AEA0" w14:textId="77777777" w:rsidR="003E1361" w:rsidRPr="00096DE0" w:rsidRDefault="003E1361" w:rsidP="00AF2C93">
            <w:pPr>
              <w:ind w:right="-22"/>
              <w:jc w:val="both"/>
              <w:rPr>
                <w:b/>
                <w:sz w:val="24"/>
                <w:szCs w:val="24"/>
              </w:rPr>
            </w:pPr>
            <w:r w:rsidRPr="00096DE0">
              <w:rPr>
                <w:sz w:val="24"/>
                <w:szCs w:val="24"/>
              </w:rPr>
              <w:t>(</w:t>
            </w:r>
            <w:r w:rsidRPr="00096DE0">
              <w:rPr>
                <w:b/>
                <w:sz w:val="24"/>
                <w:szCs w:val="24"/>
              </w:rPr>
              <w:t>3 punkti</w:t>
            </w:r>
            <w:r w:rsidRPr="00096DE0">
              <w:rPr>
                <w:sz w:val="24"/>
                <w:szCs w:val="24"/>
              </w:rPr>
              <w:t xml:space="preserve">) Plānotās aktivitātes ir daļēji būtiskas. Projekts pilnībā nepārliecina par tā potenciālu </w:t>
            </w:r>
            <w:r w:rsidRPr="00096DE0">
              <w:rPr>
                <w:sz w:val="24"/>
                <w:szCs w:val="24"/>
                <w:lang w:eastAsia="ja-JP"/>
              </w:rPr>
              <w:t xml:space="preserve">ģimenei labvēlīgas vides veidošanā un daļēji veicina </w:t>
            </w:r>
            <w:r w:rsidRPr="00096DE0">
              <w:rPr>
                <w:rStyle w:val="None"/>
                <w:sz w:val="24"/>
                <w:szCs w:val="24"/>
              </w:rPr>
              <w:t>sabiedr</w:t>
            </w:r>
            <w:r w:rsidRPr="00096DE0">
              <w:rPr>
                <w:sz w:val="24"/>
                <w:szCs w:val="24"/>
              </w:rPr>
              <w:t>ī</w:t>
            </w:r>
            <w:r w:rsidRPr="00096DE0">
              <w:rPr>
                <w:rStyle w:val="None"/>
                <w:sz w:val="24"/>
                <w:szCs w:val="24"/>
              </w:rPr>
              <w:t xml:space="preserve">bas iesaisti </w:t>
            </w:r>
            <w:r w:rsidRPr="00096DE0">
              <w:rPr>
                <w:sz w:val="24"/>
                <w:szCs w:val="24"/>
              </w:rPr>
              <w:t>ģimenei draudzīgā</w:t>
            </w:r>
            <w:r w:rsidRPr="00096DE0">
              <w:rPr>
                <w:rStyle w:val="None"/>
                <w:sz w:val="24"/>
                <w:szCs w:val="24"/>
              </w:rPr>
              <w:t>kas sabiedr</w:t>
            </w:r>
            <w:r w:rsidRPr="00096DE0">
              <w:rPr>
                <w:sz w:val="24"/>
                <w:szCs w:val="24"/>
              </w:rPr>
              <w:t>ī</w:t>
            </w:r>
            <w:r w:rsidRPr="00096DE0">
              <w:rPr>
                <w:rStyle w:val="None"/>
                <w:sz w:val="24"/>
                <w:szCs w:val="24"/>
              </w:rPr>
              <w:t>bas veido</w:t>
            </w:r>
            <w:r w:rsidRPr="00096DE0">
              <w:rPr>
                <w:sz w:val="24"/>
                <w:szCs w:val="24"/>
              </w:rPr>
              <w:t>šanā.</w:t>
            </w:r>
          </w:p>
          <w:p w14:paraId="5E6F32A6" w14:textId="77777777" w:rsidR="003E1361" w:rsidRPr="00096DE0" w:rsidRDefault="003E1361" w:rsidP="00AF2C93">
            <w:pPr>
              <w:tabs>
                <w:tab w:val="left" w:pos="56"/>
                <w:tab w:val="left" w:pos="780"/>
              </w:tabs>
              <w:jc w:val="both"/>
              <w:rPr>
                <w:sz w:val="24"/>
                <w:szCs w:val="24"/>
              </w:rPr>
            </w:pPr>
            <w:r w:rsidRPr="00096DE0">
              <w:rPr>
                <w:b/>
                <w:sz w:val="24"/>
                <w:szCs w:val="24"/>
              </w:rPr>
              <w:t>(0 punkti</w:t>
            </w:r>
            <w:r w:rsidRPr="00096DE0">
              <w:rPr>
                <w:sz w:val="24"/>
                <w:szCs w:val="24"/>
              </w:rPr>
              <w:t xml:space="preserve">) Plānotās aktivitātes nav būtiskas un nav nozīmīgas </w:t>
            </w:r>
            <w:r w:rsidRPr="00096DE0">
              <w:rPr>
                <w:sz w:val="24"/>
                <w:szCs w:val="24"/>
                <w:lang w:eastAsia="ja-JP"/>
              </w:rPr>
              <w:t>ģimenei labvēlīgas vides veidošanā</w:t>
            </w:r>
            <w:r w:rsidRPr="00096DE0">
              <w:rPr>
                <w:sz w:val="24"/>
                <w:szCs w:val="24"/>
              </w:rPr>
              <w:t>.</w:t>
            </w:r>
          </w:p>
        </w:tc>
      </w:tr>
      <w:tr w:rsidR="003E1361" w:rsidRPr="00096DE0" w14:paraId="361EBCA5" w14:textId="77777777" w:rsidTr="00096DE0">
        <w:tblPrEx>
          <w:tblLook w:val="0000" w:firstRow="0" w:lastRow="0" w:firstColumn="0" w:lastColumn="0" w:noHBand="0" w:noVBand="0"/>
        </w:tblPrEx>
        <w:trPr>
          <w:gridAfter w:val="1"/>
          <w:wAfter w:w="24" w:type="dxa"/>
        </w:trPr>
        <w:tc>
          <w:tcPr>
            <w:tcW w:w="851" w:type="dxa"/>
          </w:tcPr>
          <w:p w14:paraId="1F08152E" w14:textId="77777777" w:rsidR="003E1361" w:rsidRPr="00096DE0" w:rsidRDefault="006568D3" w:rsidP="006568D3">
            <w:pPr>
              <w:spacing w:after="200" w:line="276" w:lineRule="auto"/>
              <w:ind w:left="34" w:hanging="34"/>
              <w:contextualSpacing/>
              <w:rPr>
                <w:sz w:val="24"/>
                <w:szCs w:val="24"/>
              </w:rPr>
            </w:pPr>
            <w:r w:rsidRPr="00096DE0">
              <w:rPr>
                <w:sz w:val="24"/>
                <w:szCs w:val="24"/>
              </w:rPr>
              <w:lastRenderedPageBreak/>
              <w:t>2.3.</w:t>
            </w:r>
          </w:p>
        </w:tc>
        <w:tc>
          <w:tcPr>
            <w:tcW w:w="2551" w:type="dxa"/>
          </w:tcPr>
          <w:p w14:paraId="14215776" w14:textId="77777777" w:rsidR="003E1361" w:rsidRPr="00096DE0" w:rsidRDefault="003E1361" w:rsidP="00AF2C93">
            <w:pPr>
              <w:autoSpaceDE w:val="0"/>
              <w:autoSpaceDN w:val="0"/>
              <w:adjustRightInd w:val="0"/>
              <w:rPr>
                <w:sz w:val="24"/>
                <w:szCs w:val="24"/>
              </w:rPr>
            </w:pPr>
            <w:r w:rsidRPr="00096DE0">
              <w:rPr>
                <w:sz w:val="24"/>
                <w:szCs w:val="24"/>
              </w:rPr>
              <w:t>Projekta īstenošanā iesaistīts sadarbības partneris</w:t>
            </w:r>
          </w:p>
        </w:tc>
        <w:tc>
          <w:tcPr>
            <w:tcW w:w="1560" w:type="dxa"/>
          </w:tcPr>
          <w:p w14:paraId="5E2503DC" w14:textId="77777777" w:rsidR="003E1361" w:rsidRPr="00096DE0" w:rsidRDefault="003E1361" w:rsidP="00AF2C93">
            <w:pPr>
              <w:ind w:right="-22"/>
              <w:jc w:val="center"/>
              <w:rPr>
                <w:b/>
                <w:sz w:val="24"/>
                <w:szCs w:val="24"/>
              </w:rPr>
            </w:pPr>
            <w:r w:rsidRPr="00096DE0">
              <w:rPr>
                <w:b/>
                <w:sz w:val="24"/>
                <w:szCs w:val="24"/>
              </w:rPr>
              <w:t>2</w:t>
            </w:r>
          </w:p>
        </w:tc>
        <w:tc>
          <w:tcPr>
            <w:tcW w:w="4320" w:type="dxa"/>
          </w:tcPr>
          <w:p w14:paraId="4D11FF64" w14:textId="78F6199E" w:rsidR="003E1361" w:rsidRPr="00096DE0" w:rsidRDefault="003E1361" w:rsidP="00AF2C93">
            <w:pPr>
              <w:pBdr>
                <w:top w:val="nil"/>
                <w:left w:val="nil"/>
                <w:bottom w:val="nil"/>
                <w:right w:val="nil"/>
                <w:between w:val="nil"/>
                <w:bar w:val="nil"/>
              </w:pBdr>
              <w:jc w:val="both"/>
              <w:rPr>
                <w:sz w:val="24"/>
                <w:szCs w:val="24"/>
              </w:rPr>
            </w:pPr>
            <w:r w:rsidRPr="00096DE0">
              <w:rPr>
                <w:b/>
                <w:sz w:val="24"/>
                <w:szCs w:val="24"/>
              </w:rPr>
              <w:t>(2 punkts</w:t>
            </w:r>
            <w:r w:rsidRPr="00096DE0">
              <w:rPr>
                <w:sz w:val="24"/>
                <w:szCs w:val="24"/>
              </w:rPr>
              <w:t xml:space="preserve">) Projektā paredzēta sadarbība ar pašvaldību/NVO. Projekta </w:t>
            </w:r>
            <w:r w:rsidR="00151660" w:rsidRPr="00096DE0">
              <w:rPr>
                <w:sz w:val="24"/>
                <w:szCs w:val="24"/>
              </w:rPr>
              <w:t>pieteikum</w:t>
            </w:r>
            <w:r w:rsidRPr="00096DE0">
              <w:rPr>
                <w:sz w:val="24"/>
                <w:szCs w:val="24"/>
              </w:rPr>
              <w:t>ā norādīti sadarbības partnera pienākumi un plānotās darbības.</w:t>
            </w:r>
          </w:p>
          <w:p w14:paraId="467F6B75" w14:textId="3A071D5D" w:rsidR="003E1361" w:rsidRPr="00096DE0" w:rsidRDefault="003E1361" w:rsidP="00AF2C93">
            <w:pPr>
              <w:pBdr>
                <w:top w:val="nil"/>
                <w:left w:val="nil"/>
                <w:bottom w:val="nil"/>
                <w:right w:val="nil"/>
                <w:between w:val="nil"/>
                <w:bar w:val="nil"/>
              </w:pBdr>
              <w:jc w:val="both"/>
              <w:rPr>
                <w:sz w:val="24"/>
                <w:szCs w:val="24"/>
              </w:rPr>
            </w:pPr>
            <w:r w:rsidRPr="00096DE0">
              <w:rPr>
                <w:b/>
                <w:sz w:val="24"/>
                <w:szCs w:val="24"/>
              </w:rPr>
              <w:t>(1 punkts</w:t>
            </w:r>
            <w:r w:rsidRPr="00096DE0">
              <w:rPr>
                <w:sz w:val="24"/>
                <w:szCs w:val="24"/>
              </w:rPr>
              <w:t xml:space="preserve">) Projektā paredzēta sadarbība ar pašvaldību/NVO. Projekta </w:t>
            </w:r>
            <w:r w:rsidR="00151660" w:rsidRPr="00096DE0">
              <w:rPr>
                <w:sz w:val="24"/>
                <w:szCs w:val="24"/>
              </w:rPr>
              <w:t>pieteikum</w:t>
            </w:r>
            <w:r w:rsidRPr="00096DE0">
              <w:rPr>
                <w:sz w:val="24"/>
                <w:szCs w:val="24"/>
              </w:rPr>
              <w:t xml:space="preserve">ā nav norādīti sadarbības partnera pienākumi vai tie norādīti vispārīgi un nav norādītas plānotās darbības. </w:t>
            </w:r>
          </w:p>
          <w:p w14:paraId="214A2FF6" w14:textId="77777777" w:rsidR="003E1361" w:rsidRPr="00096DE0" w:rsidRDefault="003E1361" w:rsidP="00AF2C93">
            <w:pPr>
              <w:tabs>
                <w:tab w:val="left" w:pos="56"/>
                <w:tab w:val="left" w:pos="780"/>
              </w:tabs>
              <w:jc w:val="both"/>
              <w:rPr>
                <w:sz w:val="24"/>
                <w:szCs w:val="24"/>
              </w:rPr>
            </w:pPr>
            <w:r w:rsidRPr="00096DE0">
              <w:rPr>
                <w:b/>
                <w:sz w:val="24"/>
                <w:szCs w:val="24"/>
              </w:rPr>
              <w:t>(0 punkti</w:t>
            </w:r>
            <w:r w:rsidRPr="00096DE0">
              <w:rPr>
                <w:sz w:val="24"/>
                <w:szCs w:val="24"/>
              </w:rPr>
              <w:t>) Projektā nav paredzēta sadarbība ar pašvaldību/NVO.</w:t>
            </w:r>
          </w:p>
        </w:tc>
      </w:tr>
      <w:tr w:rsidR="003E1361" w:rsidRPr="00096DE0" w14:paraId="766405B7" w14:textId="77777777" w:rsidTr="00096DE0">
        <w:tblPrEx>
          <w:tblLook w:val="0000" w:firstRow="0" w:lastRow="0" w:firstColumn="0" w:lastColumn="0" w:noHBand="0" w:noVBand="0"/>
        </w:tblPrEx>
        <w:trPr>
          <w:gridAfter w:val="1"/>
          <w:wAfter w:w="24" w:type="dxa"/>
        </w:trPr>
        <w:tc>
          <w:tcPr>
            <w:tcW w:w="851" w:type="dxa"/>
          </w:tcPr>
          <w:p w14:paraId="5437DC55" w14:textId="77777777" w:rsidR="003E1361" w:rsidRPr="00096DE0" w:rsidRDefault="006568D3" w:rsidP="006568D3">
            <w:pPr>
              <w:spacing w:after="200" w:line="276" w:lineRule="auto"/>
              <w:ind w:firstLine="34"/>
              <w:contextualSpacing/>
              <w:rPr>
                <w:sz w:val="24"/>
                <w:szCs w:val="24"/>
              </w:rPr>
            </w:pPr>
            <w:r w:rsidRPr="00096DE0">
              <w:rPr>
                <w:sz w:val="24"/>
                <w:szCs w:val="24"/>
              </w:rPr>
              <w:t>2.4.</w:t>
            </w:r>
          </w:p>
        </w:tc>
        <w:tc>
          <w:tcPr>
            <w:tcW w:w="2551" w:type="dxa"/>
          </w:tcPr>
          <w:p w14:paraId="7E0C9346" w14:textId="77777777" w:rsidR="003E1361" w:rsidRPr="00096DE0" w:rsidRDefault="003E1361" w:rsidP="00AF2C93">
            <w:pPr>
              <w:autoSpaceDE w:val="0"/>
              <w:autoSpaceDN w:val="0"/>
              <w:adjustRightInd w:val="0"/>
              <w:rPr>
                <w:sz w:val="24"/>
                <w:szCs w:val="24"/>
              </w:rPr>
            </w:pPr>
            <w:r w:rsidRPr="00096DE0">
              <w:rPr>
                <w:sz w:val="24"/>
                <w:szCs w:val="24"/>
              </w:rPr>
              <w:t>Projekta pieteikuma kvalitāte</w:t>
            </w:r>
          </w:p>
          <w:p w14:paraId="437AE1EF" w14:textId="77777777" w:rsidR="003E1361" w:rsidRPr="00096DE0" w:rsidRDefault="003E1361" w:rsidP="00AF2C93">
            <w:pPr>
              <w:autoSpaceDE w:val="0"/>
              <w:autoSpaceDN w:val="0"/>
              <w:adjustRightInd w:val="0"/>
              <w:rPr>
                <w:sz w:val="24"/>
                <w:szCs w:val="24"/>
              </w:rPr>
            </w:pPr>
          </w:p>
        </w:tc>
        <w:tc>
          <w:tcPr>
            <w:tcW w:w="1560" w:type="dxa"/>
          </w:tcPr>
          <w:p w14:paraId="5C3A7141" w14:textId="77777777" w:rsidR="003E1361" w:rsidRPr="00096DE0" w:rsidRDefault="003E1361" w:rsidP="00AF2C93">
            <w:pPr>
              <w:ind w:right="-22"/>
              <w:jc w:val="center"/>
              <w:rPr>
                <w:b/>
                <w:sz w:val="24"/>
                <w:szCs w:val="24"/>
              </w:rPr>
            </w:pPr>
            <w:r w:rsidRPr="00096DE0">
              <w:rPr>
                <w:b/>
                <w:sz w:val="24"/>
                <w:szCs w:val="24"/>
              </w:rPr>
              <w:t>5</w:t>
            </w:r>
          </w:p>
        </w:tc>
        <w:tc>
          <w:tcPr>
            <w:tcW w:w="4320" w:type="dxa"/>
          </w:tcPr>
          <w:p w14:paraId="4917A5E0" w14:textId="77777777" w:rsidR="003E1361" w:rsidRPr="00096DE0" w:rsidRDefault="003E1361" w:rsidP="00AF2C93">
            <w:pPr>
              <w:tabs>
                <w:tab w:val="left" w:pos="56"/>
                <w:tab w:val="left" w:pos="780"/>
              </w:tabs>
              <w:jc w:val="both"/>
              <w:rPr>
                <w:sz w:val="24"/>
                <w:szCs w:val="24"/>
              </w:rPr>
            </w:pPr>
            <w:r w:rsidRPr="00096DE0">
              <w:rPr>
                <w:b/>
                <w:sz w:val="24"/>
                <w:szCs w:val="24"/>
              </w:rPr>
              <w:t xml:space="preserve">(5 punkti) </w:t>
            </w:r>
            <w:r w:rsidRPr="00096DE0">
              <w:rPr>
                <w:sz w:val="24"/>
                <w:szCs w:val="24"/>
              </w:rPr>
              <w:t xml:space="preserve">Projektā plānoto pasākumu apraksts ir pamatots un </w:t>
            </w:r>
            <w:r w:rsidRPr="00096DE0">
              <w:rPr>
                <w:rFonts w:eastAsia="Calibri"/>
                <w:bCs/>
                <w:sz w:val="24"/>
                <w:szCs w:val="24"/>
              </w:rPr>
              <w:t>sniegta detalizēta informācija par pasākumu norisi.</w:t>
            </w:r>
          </w:p>
          <w:p w14:paraId="2B43655B" w14:textId="77777777" w:rsidR="003E1361" w:rsidRPr="00096DE0" w:rsidRDefault="003E1361" w:rsidP="00AF2C93">
            <w:pPr>
              <w:tabs>
                <w:tab w:val="left" w:pos="56"/>
                <w:tab w:val="left" w:pos="780"/>
              </w:tabs>
              <w:jc w:val="both"/>
              <w:rPr>
                <w:sz w:val="24"/>
                <w:szCs w:val="24"/>
              </w:rPr>
            </w:pPr>
            <w:r w:rsidRPr="00096DE0">
              <w:rPr>
                <w:b/>
                <w:sz w:val="24"/>
                <w:szCs w:val="24"/>
              </w:rPr>
              <w:t>(3 punkti</w:t>
            </w:r>
            <w:r w:rsidRPr="00096DE0">
              <w:rPr>
                <w:sz w:val="24"/>
                <w:szCs w:val="24"/>
              </w:rPr>
              <w:t>) Projektā plānoto pasākumu apraksts ir daļēji pamatots un sniegtā informācija par plānotajiem pasākumiem ir vispārīga.</w:t>
            </w:r>
          </w:p>
          <w:p w14:paraId="53942BE0" w14:textId="77777777" w:rsidR="003E1361" w:rsidRPr="00096DE0" w:rsidRDefault="003E1361" w:rsidP="00AF2C93">
            <w:pPr>
              <w:tabs>
                <w:tab w:val="left" w:pos="56"/>
                <w:tab w:val="left" w:pos="780"/>
              </w:tabs>
              <w:jc w:val="both"/>
              <w:rPr>
                <w:sz w:val="24"/>
                <w:szCs w:val="24"/>
                <w:highlight w:val="yellow"/>
              </w:rPr>
            </w:pPr>
            <w:r w:rsidRPr="00096DE0">
              <w:rPr>
                <w:b/>
                <w:sz w:val="24"/>
                <w:szCs w:val="24"/>
              </w:rPr>
              <w:t>(0 punkti</w:t>
            </w:r>
            <w:r w:rsidRPr="00096DE0">
              <w:rPr>
                <w:sz w:val="24"/>
                <w:szCs w:val="24"/>
              </w:rPr>
              <w:t xml:space="preserve">) Projektā plānoto pasākumu apraksts nav pamatots un pasākumu norise nav aprakstīta. </w:t>
            </w:r>
          </w:p>
        </w:tc>
      </w:tr>
      <w:tr w:rsidR="003E1361" w:rsidRPr="00096DE0" w14:paraId="5CD922EA" w14:textId="77777777" w:rsidTr="00096DE0">
        <w:tblPrEx>
          <w:tblLook w:val="0000" w:firstRow="0" w:lastRow="0" w:firstColumn="0" w:lastColumn="0" w:noHBand="0" w:noVBand="0"/>
        </w:tblPrEx>
        <w:trPr>
          <w:gridAfter w:val="1"/>
          <w:wAfter w:w="24" w:type="dxa"/>
        </w:trPr>
        <w:tc>
          <w:tcPr>
            <w:tcW w:w="851" w:type="dxa"/>
          </w:tcPr>
          <w:p w14:paraId="763C3969" w14:textId="77777777" w:rsidR="003E1361" w:rsidRPr="00096DE0" w:rsidRDefault="006568D3" w:rsidP="006568D3">
            <w:pPr>
              <w:spacing w:after="200" w:line="276" w:lineRule="auto"/>
              <w:contextualSpacing/>
              <w:jc w:val="both"/>
              <w:rPr>
                <w:sz w:val="24"/>
                <w:szCs w:val="24"/>
              </w:rPr>
            </w:pPr>
            <w:r w:rsidRPr="00096DE0">
              <w:rPr>
                <w:sz w:val="24"/>
                <w:szCs w:val="24"/>
              </w:rPr>
              <w:t>2.5.</w:t>
            </w:r>
          </w:p>
        </w:tc>
        <w:tc>
          <w:tcPr>
            <w:tcW w:w="2551" w:type="dxa"/>
          </w:tcPr>
          <w:p w14:paraId="7F735BC4" w14:textId="77777777" w:rsidR="003E1361" w:rsidRPr="00096DE0" w:rsidRDefault="003E1361" w:rsidP="00AF2C93">
            <w:pPr>
              <w:rPr>
                <w:sz w:val="24"/>
                <w:szCs w:val="24"/>
                <w:highlight w:val="yellow"/>
              </w:rPr>
            </w:pPr>
            <w:r w:rsidRPr="00096DE0">
              <w:rPr>
                <w:sz w:val="24"/>
                <w:szCs w:val="24"/>
              </w:rPr>
              <w:t>Projekta aktivitātēs iesaistīto mērķa grupu (personu) aptvērums</w:t>
            </w:r>
          </w:p>
        </w:tc>
        <w:tc>
          <w:tcPr>
            <w:tcW w:w="1560" w:type="dxa"/>
          </w:tcPr>
          <w:p w14:paraId="07945A54" w14:textId="77777777" w:rsidR="003E1361" w:rsidRPr="00096DE0" w:rsidRDefault="003E1361" w:rsidP="00AF2C93">
            <w:pPr>
              <w:ind w:right="-22"/>
              <w:jc w:val="center"/>
              <w:rPr>
                <w:b/>
                <w:sz w:val="24"/>
                <w:szCs w:val="24"/>
              </w:rPr>
            </w:pPr>
            <w:r w:rsidRPr="00096DE0">
              <w:rPr>
                <w:b/>
                <w:sz w:val="24"/>
                <w:szCs w:val="24"/>
              </w:rPr>
              <w:t>5</w:t>
            </w:r>
          </w:p>
        </w:tc>
        <w:tc>
          <w:tcPr>
            <w:tcW w:w="4320" w:type="dxa"/>
          </w:tcPr>
          <w:p w14:paraId="615A0030" w14:textId="62106626" w:rsidR="003E1361" w:rsidRPr="00096DE0" w:rsidRDefault="003E1361" w:rsidP="00AF2C93">
            <w:pPr>
              <w:jc w:val="both"/>
              <w:rPr>
                <w:rFonts w:eastAsia="Calibri"/>
                <w:bCs/>
                <w:sz w:val="24"/>
                <w:szCs w:val="24"/>
              </w:rPr>
            </w:pPr>
            <w:r w:rsidRPr="00096DE0">
              <w:rPr>
                <w:b/>
                <w:sz w:val="24"/>
                <w:szCs w:val="24"/>
              </w:rPr>
              <w:t xml:space="preserve">(5 punkti) </w:t>
            </w:r>
            <w:bookmarkStart w:id="15" w:name="_Hlk7086486"/>
            <w:r w:rsidRPr="00096DE0">
              <w:rPr>
                <w:rFonts w:eastAsia="Calibri"/>
                <w:bCs/>
                <w:sz w:val="24"/>
                <w:szCs w:val="24"/>
              </w:rPr>
              <w:t xml:space="preserve">Projekta </w:t>
            </w:r>
            <w:r w:rsidR="00151660" w:rsidRPr="00096DE0">
              <w:rPr>
                <w:rFonts w:eastAsia="Calibri"/>
                <w:bCs/>
                <w:sz w:val="24"/>
                <w:szCs w:val="24"/>
              </w:rPr>
              <w:t>pieteikum</w:t>
            </w:r>
            <w:r w:rsidRPr="00096DE0">
              <w:rPr>
                <w:rFonts w:eastAsia="Calibri"/>
                <w:bCs/>
                <w:sz w:val="24"/>
                <w:szCs w:val="24"/>
              </w:rPr>
              <w:t xml:space="preserve">ā ir sniegta informācija par plānotajās aktivitātēs iesaistītajām mērķa grupām, tās nosauktas un novērtētas skaitliski un </w:t>
            </w:r>
            <w:r w:rsidRPr="00096DE0">
              <w:rPr>
                <w:sz w:val="24"/>
                <w:szCs w:val="24"/>
              </w:rPr>
              <w:t>arī procentuāli norādīts, cik no projekta mērķa auditorijas plānots aptvert projekta īstenošanas ietvaros</w:t>
            </w:r>
            <w:bookmarkEnd w:id="15"/>
            <w:r w:rsidRPr="00096DE0">
              <w:rPr>
                <w:sz w:val="24"/>
                <w:szCs w:val="24"/>
              </w:rPr>
              <w:t>.</w:t>
            </w:r>
          </w:p>
          <w:p w14:paraId="54C609B4" w14:textId="00EB06BC" w:rsidR="003E1361" w:rsidRPr="00096DE0" w:rsidRDefault="003E1361" w:rsidP="00AF2C93">
            <w:pPr>
              <w:jc w:val="both"/>
              <w:rPr>
                <w:sz w:val="24"/>
                <w:szCs w:val="24"/>
              </w:rPr>
            </w:pPr>
            <w:r w:rsidRPr="00096DE0">
              <w:rPr>
                <w:b/>
                <w:sz w:val="24"/>
                <w:szCs w:val="24"/>
              </w:rPr>
              <w:t>(3 punkti)</w:t>
            </w:r>
            <w:r w:rsidRPr="00096DE0">
              <w:rPr>
                <w:sz w:val="24"/>
                <w:szCs w:val="24"/>
              </w:rPr>
              <w:t xml:space="preserve"> </w:t>
            </w:r>
            <w:r w:rsidRPr="00096DE0">
              <w:rPr>
                <w:rFonts w:eastAsia="Calibri"/>
                <w:bCs/>
                <w:sz w:val="24"/>
                <w:szCs w:val="24"/>
              </w:rPr>
              <w:t xml:space="preserve">Projekta </w:t>
            </w:r>
            <w:r w:rsidR="00151660" w:rsidRPr="00096DE0">
              <w:rPr>
                <w:rFonts w:eastAsia="Calibri"/>
                <w:bCs/>
                <w:sz w:val="24"/>
                <w:szCs w:val="24"/>
              </w:rPr>
              <w:t>pieteikum</w:t>
            </w:r>
            <w:r w:rsidRPr="00096DE0">
              <w:rPr>
                <w:rFonts w:eastAsia="Calibri"/>
                <w:bCs/>
                <w:sz w:val="24"/>
                <w:szCs w:val="24"/>
              </w:rPr>
              <w:t xml:space="preserve">ā ir sniegta vispārīga informācija par plānotajās aktivitātēs iesaistītajām mērķa grupām, tās novērtētas tikai skaitliski vai </w:t>
            </w:r>
            <w:r w:rsidRPr="00096DE0">
              <w:rPr>
                <w:sz w:val="24"/>
                <w:szCs w:val="24"/>
              </w:rPr>
              <w:t>procentuāli, cik no projekta mērķa auditorijas plānots aptvert projekta īstenošanas ietvaros.</w:t>
            </w:r>
          </w:p>
          <w:p w14:paraId="4C6F172E" w14:textId="41D3A26E" w:rsidR="003E1361" w:rsidRPr="00096DE0" w:rsidRDefault="003E1361" w:rsidP="00AF2C93">
            <w:pPr>
              <w:jc w:val="both"/>
              <w:rPr>
                <w:sz w:val="24"/>
                <w:szCs w:val="24"/>
              </w:rPr>
            </w:pPr>
            <w:r w:rsidRPr="00096DE0">
              <w:rPr>
                <w:b/>
                <w:sz w:val="24"/>
                <w:szCs w:val="24"/>
              </w:rPr>
              <w:t xml:space="preserve">(1 punkts) </w:t>
            </w:r>
            <w:r w:rsidRPr="00096DE0">
              <w:rPr>
                <w:rFonts w:eastAsia="Calibri"/>
                <w:bCs/>
                <w:sz w:val="24"/>
                <w:szCs w:val="24"/>
              </w:rPr>
              <w:t xml:space="preserve">Projekta </w:t>
            </w:r>
            <w:r w:rsidR="00151660" w:rsidRPr="00096DE0">
              <w:rPr>
                <w:rFonts w:eastAsia="Calibri"/>
                <w:bCs/>
                <w:sz w:val="24"/>
                <w:szCs w:val="24"/>
              </w:rPr>
              <w:t>pieteikum</w:t>
            </w:r>
            <w:r w:rsidRPr="00096DE0">
              <w:rPr>
                <w:rFonts w:eastAsia="Calibri"/>
                <w:bCs/>
                <w:sz w:val="24"/>
                <w:szCs w:val="24"/>
              </w:rPr>
              <w:t>ā mērķa grupas ir norādītas, bet nav minēta skaitliska vai procentuāla  informācija.</w:t>
            </w:r>
            <w:r w:rsidRPr="00096DE0">
              <w:rPr>
                <w:b/>
                <w:sz w:val="24"/>
                <w:szCs w:val="24"/>
                <w:highlight w:val="yellow"/>
              </w:rPr>
              <w:t xml:space="preserve"> </w:t>
            </w:r>
          </w:p>
        </w:tc>
      </w:tr>
      <w:tr w:rsidR="003E1361" w:rsidRPr="00096DE0" w14:paraId="78C9385B" w14:textId="77777777" w:rsidTr="00096DE0">
        <w:tblPrEx>
          <w:tblLook w:val="0000" w:firstRow="0" w:lastRow="0" w:firstColumn="0" w:lastColumn="0" w:noHBand="0" w:noVBand="0"/>
        </w:tblPrEx>
        <w:trPr>
          <w:gridAfter w:val="1"/>
          <w:wAfter w:w="24" w:type="dxa"/>
        </w:trPr>
        <w:tc>
          <w:tcPr>
            <w:tcW w:w="851" w:type="dxa"/>
          </w:tcPr>
          <w:p w14:paraId="111D57BB" w14:textId="77777777" w:rsidR="003E1361" w:rsidRPr="00096DE0" w:rsidRDefault="006568D3" w:rsidP="006568D3">
            <w:pPr>
              <w:spacing w:after="200" w:line="276" w:lineRule="auto"/>
              <w:contextualSpacing/>
              <w:jc w:val="both"/>
              <w:rPr>
                <w:sz w:val="24"/>
                <w:szCs w:val="24"/>
              </w:rPr>
            </w:pPr>
            <w:r w:rsidRPr="00096DE0">
              <w:rPr>
                <w:sz w:val="24"/>
                <w:szCs w:val="24"/>
              </w:rPr>
              <w:t>2.6.</w:t>
            </w:r>
          </w:p>
        </w:tc>
        <w:tc>
          <w:tcPr>
            <w:tcW w:w="2551" w:type="dxa"/>
          </w:tcPr>
          <w:p w14:paraId="2DBB69EA" w14:textId="77777777" w:rsidR="003E1361" w:rsidRPr="00096DE0" w:rsidRDefault="003E1361" w:rsidP="00AF2C93">
            <w:pPr>
              <w:rPr>
                <w:sz w:val="24"/>
                <w:szCs w:val="24"/>
              </w:rPr>
            </w:pPr>
            <w:r w:rsidRPr="00096DE0">
              <w:rPr>
                <w:sz w:val="24"/>
                <w:szCs w:val="24"/>
              </w:rPr>
              <w:t>Publicitātes un informācijas izplatīšanas pasākumi</w:t>
            </w:r>
          </w:p>
        </w:tc>
        <w:tc>
          <w:tcPr>
            <w:tcW w:w="1560" w:type="dxa"/>
          </w:tcPr>
          <w:p w14:paraId="09DB0CB4" w14:textId="77777777" w:rsidR="003E1361" w:rsidRPr="00096DE0" w:rsidRDefault="003E1361" w:rsidP="00AF2C93">
            <w:pPr>
              <w:ind w:right="-22"/>
              <w:jc w:val="center"/>
              <w:rPr>
                <w:b/>
                <w:sz w:val="24"/>
                <w:szCs w:val="24"/>
              </w:rPr>
            </w:pPr>
            <w:r w:rsidRPr="00096DE0">
              <w:rPr>
                <w:b/>
                <w:sz w:val="24"/>
                <w:szCs w:val="24"/>
              </w:rPr>
              <w:t>3</w:t>
            </w:r>
          </w:p>
        </w:tc>
        <w:tc>
          <w:tcPr>
            <w:tcW w:w="4320" w:type="dxa"/>
          </w:tcPr>
          <w:p w14:paraId="33830EF0" w14:textId="1880DC51" w:rsidR="003E1361" w:rsidRPr="00096DE0" w:rsidRDefault="003E1361" w:rsidP="00AF2C93">
            <w:pPr>
              <w:autoSpaceDE w:val="0"/>
              <w:autoSpaceDN w:val="0"/>
              <w:adjustRightInd w:val="0"/>
              <w:jc w:val="both"/>
              <w:rPr>
                <w:sz w:val="24"/>
                <w:szCs w:val="24"/>
              </w:rPr>
            </w:pPr>
            <w:r w:rsidRPr="00096DE0">
              <w:rPr>
                <w:b/>
                <w:sz w:val="24"/>
                <w:szCs w:val="24"/>
              </w:rPr>
              <w:t>(3 punkti)</w:t>
            </w:r>
            <w:r w:rsidRPr="00096DE0">
              <w:rPr>
                <w:sz w:val="24"/>
                <w:szCs w:val="24"/>
              </w:rPr>
              <w:t xml:space="preserve"> </w:t>
            </w:r>
            <w:bookmarkStart w:id="16" w:name="_Hlk7086825"/>
            <w:r w:rsidRPr="00096DE0">
              <w:rPr>
                <w:sz w:val="24"/>
                <w:szCs w:val="24"/>
              </w:rPr>
              <w:t xml:space="preserve">Projekta </w:t>
            </w:r>
            <w:r w:rsidR="00151660" w:rsidRPr="00096DE0">
              <w:rPr>
                <w:sz w:val="24"/>
                <w:szCs w:val="24"/>
              </w:rPr>
              <w:t>pieteikum</w:t>
            </w:r>
            <w:r w:rsidRPr="00096DE0">
              <w:rPr>
                <w:sz w:val="24"/>
                <w:szCs w:val="24"/>
              </w:rPr>
              <w:t>ā ir plānoti realizējami publicitātes un informācijas izplatīšanas pasākumi, tie ir detalizēti norādīti</w:t>
            </w:r>
            <w:bookmarkEnd w:id="16"/>
            <w:r w:rsidRPr="00096DE0">
              <w:rPr>
                <w:sz w:val="24"/>
                <w:szCs w:val="24"/>
              </w:rPr>
              <w:t>.</w:t>
            </w:r>
          </w:p>
          <w:p w14:paraId="45E0D3D8" w14:textId="0A1FF6E8" w:rsidR="003E1361" w:rsidRPr="00096DE0" w:rsidRDefault="003E1361" w:rsidP="00AF2C93">
            <w:pPr>
              <w:autoSpaceDE w:val="0"/>
              <w:autoSpaceDN w:val="0"/>
              <w:adjustRightInd w:val="0"/>
              <w:jc w:val="both"/>
              <w:rPr>
                <w:sz w:val="24"/>
                <w:szCs w:val="24"/>
              </w:rPr>
            </w:pPr>
            <w:r w:rsidRPr="00096DE0">
              <w:rPr>
                <w:b/>
                <w:sz w:val="24"/>
                <w:szCs w:val="24"/>
              </w:rPr>
              <w:t>(2 punkti)</w:t>
            </w:r>
            <w:r w:rsidRPr="00096DE0">
              <w:rPr>
                <w:sz w:val="24"/>
                <w:szCs w:val="24"/>
              </w:rPr>
              <w:t xml:space="preserve"> Projekta </w:t>
            </w:r>
            <w:r w:rsidR="00151660" w:rsidRPr="00096DE0">
              <w:rPr>
                <w:sz w:val="24"/>
                <w:szCs w:val="24"/>
              </w:rPr>
              <w:t>pieteikum</w:t>
            </w:r>
            <w:r w:rsidRPr="00096DE0">
              <w:rPr>
                <w:sz w:val="24"/>
                <w:szCs w:val="24"/>
              </w:rPr>
              <w:t>ā ir plānoti realizējami publicitātes vai informācijas izplatīšanas pasākumi, bet tie ir norādīti vispārīgi.</w:t>
            </w:r>
          </w:p>
          <w:p w14:paraId="5D2BEA52" w14:textId="1D2FC07F" w:rsidR="003E1361" w:rsidRPr="00096DE0" w:rsidRDefault="003E1361" w:rsidP="00AF2C93">
            <w:pPr>
              <w:autoSpaceDE w:val="0"/>
              <w:autoSpaceDN w:val="0"/>
              <w:adjustRightInd w:val="0"/>
              <w:jc w:val="both"/>
              <w:rPr>
                <w:b/>
                <w:sz w:val="24"/>
                <w:szCs w:val="24"/>
              </w:rPr>
            </w:pPr>
            <w:r w:rsidRPr="00096DE0">
              <w:rPr>
                <w:b/>
                <w:sz w:val="24"/>
                <w:szCs w:val="24"/>
              </w:rPr>
              <w:t>(0 punkti)</w:t>
            </w:r>
            <w:r w:rsidRPr="00096DE0">
              <w:rPr>
                <w:sz w:val="24"/>
                <w:szCs w:val="24"/>
              </w:rPr>
              <w:t xml:space="preserve"> Projekta </w:t>
            </w:r>
            <w:r w:rsidR="00151660" w:rsidRPr="00096DE0">
              <w:rPr>
                <w:sz w:val="24"/>
                <w:szCs w:val="24"/>
              </w:rPr>
              <w:t>pieteikum</w:t>
            </w:r>
            <w:r w:rsidRPr="00096DE0">
              <w:rPr>
                <w:sz w:val="24"/>
                <w:szCs w:val="24"/>
              </w:rPr>
              <w:t xml:space="preserve">ā nav plānoti publicitātes un informācijas izplatīšanas pasākumi. </w:t>
            </w:r>
          </w:p>
        </w:tc>
      </w:tr>
      <w:tr w:rsidR="003E1361" w:rsidRPr="00096DE0" w14:paraId="4B03BAE2" w14:textId="77777777" w:rsidTr="00096DE0">
        <w:tblPrEx>
          <w:tblLook w:val="0000" w:firstRow="0" w:lastRow="0" w:firstColumn="0" w:lastColumn="0" w:noHBand="0" w:noVBand="0"/>
        </w:tblPrEx>
        <w:trPr>
          <w:gridAfter w:val="1"/>
          <w:wAfter w:w="24" w:type="dxa"/>
        </w:trPr>
        <w:tc>
          <w:tcPr>
            <w:tcW w:w="851" w:type="dxa"/>
          </w:tcPr>
          <w:p w14:paraId="5A8402D4" w14:textId="77777777" w:rsidR="003E1361" w:rsidRPr="00096DE0" w:rsidRDefault="006568D3" w:rsidP="006568D3">
            <w:pPr>
              <w:spacing w:after="200" w:line="276" w:lineRule="auto"/>
              <w:contextualSpacing/>
              <w:jc w:val="both"/>
              <w:rPr>
                <w:sz w:val="24"/>
                <w:szCs w:val="24"/>
              </w:rPr>
            </w:pPr>
            <w:r w:rsidRPr="00096DE0">
              <w:rPr>
                <w:sz w:val="24"/>
                <w:szCs w:val="24"/>
              </w:rPr>
              <w:t>2.7.</w:t>
            </w:r>
          </w:p>
        </w:tc>
        <w:tc>
          <w:tcPr>
            <w:tcW w:w="2551" w:type="dxa"/>
          </w:tcPr>
          <w:p w14:paraId="156D5DF4" w14:textId="4B8A40E5" w:rsidR="003E1361" w:rsidRPr="00096DE0" w:rsidRDefault="003E1361" w:rsidP="00AF2C93">
            <w:pPr>
              <w:rPr>
                <w:sz w:val="24"/>
                <w:szCs w:val="24"/>
              </w:rPr>
            </w:pPr>
            <w:r w:rsidRPr="00096DE0">
              <w:rPr>
                <w:sz w:val="24"/>
                <w:szCs w:val="24"/>
              </w:rPr>
              <w:t>Projekta budžet</w:t>
            </w:r>
            <w:r w:rsidR="00353C4F">
              <w:rPr>
                <w:sz w:val="24"/>
                <w:szCs w:val="24"/>
              </w:rPr>
              <w:t>ā plānotās izmaksas</w:t>
            </w:r>
            <w:r w:rsidRPr="00096DE0">
              <w:rPr>
                <w:sz w:val="24"/>
                <w:szCs w:val="24"/>
              </w:rPr>
              <w:t xml:space="preserve"> ir nepieciešam</w:t>
            </w:r>
            <w:r w:rsidR="00353C4F">
              <w:rPr>
                <w:sz w:val="24"/>
                <w:szCs w:val="24"/>
              </w:rPr>
              <w:t>as</w:t>
            </w:r>
            <w:r w:rsidRPr="00096DE0">
              <w:rPr>
                <w:sz w:val="24"/>
                <w:szCs w:val="24"/>
              </w:rPr>
              <w:t xml:space="preserve"> projekta aktivitāšu īstenošanai, ir </w:t>
            </w:r>
            <w:r w:rsidRPr="00096DE0">
              <w:rPr>
                <w:sz w:val="24"/>
                <w:szCs w:val="24"/>
              </w:rPr>
              <w:lastRenderedPageBreak/>
              <w:t>detalizēti paskaidrot</w:t>
            </w:r>
            <w:r w:rsidR="00353C4F">
              <w:rPr>
                <w:sz w:val="24"/>
                <w:szCs w:val="24"/>
              </w:rPr>
              <w:t>as</w:t>
            </w:r>
            <w:r w:rsidRPr="00096DE0">
              <w:rPr>
                <w:sz w:val="24"/>
                <w:szCs w:val="24"/>
              </w:rPr>
              <w:t xml:space="preserve"> un samērīg</w:t>
            </w:r>
            <w:r w:rsidR="00353C4F">
              <w:rPr>
                <w:sz w:val="24"/>
                <w:szCs w:val="24"/>
              </w:rPr>
              <w:t>as</w:t>
            </w:r>
            <w:r w:rsidR="005E60C1">
              <w:rPr>
                <w:sz w:val="24"/>
                <w:szCs w:val="24"/>
              </w:rPr>
              <w:t xml:space="preserve"> pret plānoto rezultātu.</w:t>
            </w:r>
            <w:r w:rsidRPr="00096DE0">
              <w:rPr>
                <w:sz w:val="24"/>
                <w:szCs w:val="24"/>
              </w:rPr>
              <w:t xml:space="preserve"> </w:t>
            </w:r>
          </w:p>
          <w:p w14:paraId="1FBA1270" w14:textId="77777777" w:rsidR="003E1361" w:rsidRPr="00096DE0" w:rsidRDefault="003E1361" w:rsidP="00AF2C93">
            <w:pPr>
              <w:rPr>
                <w:sz w:val="24"/>
                <w:szCs w:val="24"/>
              </w:rPr>
            </w:pPr>
          </w:p>
          <w:p w14:paraId="40622063" w14:textId="77777777" w:rsidR="003E1361" w:rsidRPr="00096DE0" w:rsidRDefault="003E1361" w:rsidP="00AF2C93">
            <w:pPr>
              <w:rPr>
                <w:sz w:val="24"/>
                <w:szCs w:val="24"/>
              </w:rPr>
            </w:pPr>
          </w:p>
        </w:tc>
        <w:tc>
          <w:tcPr>
            <w:tcW w:w="1560" w:type="dxa"/>
          </w:tcPr>
          <w:p w14:paraId="0F815DAB" w14:textId="77777777" w:rsidR="003E1361" w:rsidRPr="00096DE0" w:rsidRDefault="003E1361" w:rsidP="00AF2C93">
            <w:pPr>
              <w:ind w:right="-22"/>
              <w:jc w:val="center"/>
              <w:rPr>
                <w:b/>
                <w:sz w:val="24"/>
                <w:szCs w:val="24"/>
              </w:rPr>
            </w:pPr>
            <w:r w:rsidRPr="00096DE0">
              <w:rPr>
                <w:b/>
                <w:sz w:val="24"/>
                <w:szCs w:val="24"/>
              </w:rPr>
              <w:lastRenderedPageBreak/>
              <w:t>5</w:t>
            </w:r>
          </w:p>
        </w:tc>
        <w:tc>
          <w:tcPr>
            <w:tcW w:w="4320" w:type="dxa"/>
          </w:tcPr>
          <w:p w14:paraId="70F32B94" w14:textId="4DA6C374" w:rsidR="003E1361" w:rsidRPr="00096DE0" w:rsidRDefault="003E1361" w:rsidP="00AF2C93">
            <w:pPr>
              <w:autoSpaceDE w:val="0"/>
              <w:autoSpaceDN w:val="0"/>
              <w:adjustRightInd w:val="0"/>
              <w:jc w:val="both"/>
              <w:rPr>
                <w:sz w:val="24"/>
                <w:szCs w:val="24"/>
              </w:rPr>
            </w:pPr>
            <w:r w:rsidRPr="00096DE0">
              <w:rPr>
                <w:b/>
                <w:sz w:val="24"/>
                <w:szCs w:val="24"/>
              </w:rPr>
              <w:t>(5 punkti)</w:t>
            </w:r>
            <w:r w:rsidRPr="00096DE0">
              <w:rPr>
                <w:sz w:val="24"/>
                <w:szCs w:val="24"/>
              </w:rPr>
              <w:t xml:space="preserve">  Plānot</w:t>
            </w:r>
            <w:r w:rsidR="00353C4F">
              <w:rPr>
                <w:sz w:val="24"/>
                <w:szCs w:val="24"/>
              </w:rPr>
              <w:t>ās</w:t>
            </w:r>
            <w:r w:rsidRPr="00096DE0">
              <w:rPr>
                <w:sz w:val="24"/>
                <w:szCs w:val="24"/>
              </w:rPr>
              <w:t xml:space="preserve"> izmaks</w:t>
            </w:r>
            <w:r w:rsidR="00353C4F">
              <w:rPr>
                <w:sz w:val="24"/>
                <w:szCs w:val="24"/>
              </w:rPr>
              <w:t>as</w:t>
            </w:r>
            <w:r w:rsidRPr="00096DE0">
              <w:rPr>
                <w:sz w:val="24"/>
                <w:szCs w:val="24"/>
              </w:rPr>
              <w:t xml:space="preserve"> ir nepieciešam</w:t>
            </w:r>
            <w:r w:rsidR="00353C4F">
              <w:rPr>
                <w:sz w:val="24"/>
                <w:szCs w:val="24"/>
              </w:rPr>
              <w:t>as</w:t>
            </w:r>
            <w:r w:rsidRPr="00096DE0">
              <w:rPr>
                <w:sz w:val="24"/>
                <w:szCs w:val="24"/>
              </w:rPr>
              <w:t xml:space="preserve"> projekta aktivitāšu īstenošanai, ir pārdomāt</w:t>
            </w:r>
            <w:r w:rsidR="00353C4F">
              <w:rPr>
                <w:sz w:val="24"/>
                <w:szCs w:val="24"/>
              </w:rPr>
              <w:t>as</w:t>
            </w:r>
            <w:r w:rsidRPr="00096DE0">
              <w:rPr>
                <w:sz w:val="24"/>
                <w:szCs w:val="24"/>
              </w:rPr>
              <w:t>, detalizēt</w:t>
            </w:r>
            <w:r w:rsidR="00353C4F">
              <w:rPr>
                <w:sz w:val="24"/>
                <w:szCs w:val="24"/>
              </w:rPr>
              <w:t>as</w:t>
            </w:r>
            <w:r w:rsidRPr="00096DE0">
              <w:rPr>
                <w:sz w:val="24"/>
                <w:szCs w:val="24"/>
              </w:rPr>
              <w:t xml:space="preserve"> un samērīg</w:t>
            </w:r>
            <w:r w:rsidR="00353C4F">
              <w:rPr>
                <w:sz w:val="24"/>
                <w:szCs w:val="24"/>
              </w:rPr>
              <w:t>as</w:t>
            </w:r>
            <w:r w:rsidRPr="00096DE0">
              <w:rPr>
                <w:sz w:val="24"/>
                <w:szCs w:val="24"/>
              </w:rPr>
              <w:t xml:space="preserve"> pret gaidāmo rezultātu.</w:t>
            </w:r>
          </w:p>
          <w:p w14:paraId="3BDBD164" w14:textId="4F156033" w:rsidR="003E1361" w:rsidRPr="00096DE0" w:rsidRDefault="003E1361" w:rsidP="00AF2C93">
            <w:pPr>
              <w:autoSpaceDE w:val="0"/>
              <w:autoSpaceDN w:val="0"/>
              <w:adjustRightInd w:val="0"/>
              <w:jc w:val="both"/>
              <w:rPr>
                <w:sz w:val="24"/>
                <w:szCs w:val="24"/>
              </w:rPr>
            </w:pPr>
            <w:r w:rsidRPr="00096DE0">
              <w:rPr>
                <w:b/>
                <w:sz w:val="24"/>
                <w:szCs w:val="24"/>
              </w:rPr>
              <w:lastRenderedPageBreak/>
              <w:t>(3 punkti)</w:t>
            </w:r>
            <w:r w:rsidRPr="00096DE0">
              <w:rPr>
                <w:sz w:val="24"/>
                <w:szCs w:val="24"/>
              </w:rPr>
              <w:t xml:space="preserve"> Plānot</w:t>
            </w:r>
            <w:r w:rsidR="00353C4F">
              <w:rPr>
                <w:sz w:val="24"/>
                <w:szCs w:val="24"/>
              </w:rPr>
              <w:t>ās</w:t>
            </w:r>
            <w:r w:rsidRPr="00096DE0">
              <w:rPr>
                <w:sz w:val="24"/>
                <w:szCs w:val="24"/>
              </w:rPr>
              <w:t xml:space="preserve"> izmaks</w:t>
            </w:r>
            <w:r w:rsidR="00353C4F">
              <w:rPr>
                <w:sz w:val="24"/>
                <w:szCs w:val="24"/>
              </w:rPr>
              <w:t>as</w:t>
            </w:r>
            <w:r w:rsidRPr="00096DE0">
              <w:rPr>
                <w:sz w:val="24"/>
                <w:szCs w:val="24"/>
              </w:rPr>
              <w:t xml:space="preserve"> ir nepieciešam</w:t>
            </w:r>
            <w:r w:rsidR="00353C4F">
              <w:rPr>
                <w:sz w:val="24"/>
                <w:szCs w:val="24"/>
              </w:rPr>
              <w:t>as</w:t>
            </w:r>
            <w:r w:rsidRPr="00096DE0">
              <w:rPr>
                <w:sz w:val="24"/>
                <w:szCs w:val="24"/>
              </w:rPr>
              <w:t xml:space="preserve"> projekta aktivitāšu īstenošanai, daļēji pārdomāt</w:t>
            </w:r>
            <w:r w:rsidR="00353C4F">
              <w:rPr>
                <w:sz w:val="24"/>
                <w:szCs w:val="24"/>
              </w:rPr>
              <w:t>as</w:t>
            </w:r>
            <w:r w:rsidRPr="00096DE0">
              <w:rPr>
                <w:sz w:val="24"/>
                <w:szCs w:val="24"/>
              </w:rPr>
              <w:t xml:space="preserve"> un paskaidrot</w:t>
            </w:r>
            <w:r w:rsidR="00353C4F">
              <w:rPr>
                <w:sz w:val="24"/>
                <w:szCs w:val="24"/>
              </w:rPr>
              <w:t>as</w:t>
            </w:r>
            <w:r w:rsidRPr="00096DE0">
              <w:rPr>
                <w:sz w:val="24"/>
                <w:szCs w:val="24"/>
              </w:rPr>
              <w:t xml:space="preserve"> un samērīg</w:t>
            </w:r>
            <w:r w:rsidR="00353C4F">
              <w:rPr>
                <w:sz w:val="24"/>
                <w:szCs w:val="24"/>
              </w:rPr>
              <w:t>as</w:t>
            </w:r>
            <w:r w:rsidRPr="00096DE0">
              <w:rPr>
                <w:sz w:val="24"/>
                <w:szCs w:val="24"/>
              </w:rPr>
              <w:t xml:space="preserve"> pret gaidāmo rezultātu.</w:t>
            </w:r>
          </w:p>
          <w:p w14:paraId="7AFCB048" w14:textId="77777777" w:rsidR="003E1361" w:rsidRPr="00096DE0" w:rsidRDefault="003E1361" w:rsidP="00AF2C93">
            <w:pPr>
              <w:autoSpaceDE w:val="0"/>
              <w:autoSpaceDN w:val="0"/>
              <w:adjustRightInd w:val="0"/>
              <w:jc w:val="both"/>
              <w:rPr>
                <w:b/>
                <w:sz w:val="24"/>
                <w:szCs w:val="24"/>
              </w:rPr>
            </w:pPr>
            <w:r w:rsidRPr="00096DE0">
              <w:rPr>
                <w:b/>
                <w:sz w:val="24"/>
                <w:szCs w:val="24"/>
              </w:rPr>
              <w:t>(0 punkti)</w:t>
            </w:r>
            <w:r w:rsidRPr="00096DE0">
              <w:rPr>
                <w:sz w:val="24"/>
                <w:szCs w:val="24"/>
              </w:rPr>
              <w:t xml:space="preserve"> Plānotajās izmaksās ir nepilnības, izmaksas nav pamatotas.</w:t>
            </w:r>
          </w:p>
        </w:tc>
      </w:tr>
      <w:tr w:rsidR="003E1361" w:rsidRPr="00096DE0" w14:paraId="1B408F43" w14:textId="77777777" w:rsidTr="00096DE0">
        <w:tblPrEx>
          <w:tblLook w:val="0000" w:firstRow="0" w:lastRow="0" w:firstColumn="0" w:lastColumn="0" w:noHBand="0" w:noVBand="0"/>
        </w:tblPrEx>
        <w:trPr>
          <w:gridAfter w:val="1"/>
          <w:wAfter w:w="24" w:type="dxa"/>
        </w:trPr>
        <w:tc>
          <w:tcPr>
            <w:tcW w:w="851" w:type="dxa"/>
          </w:tcPr>
          <w:p w14:paraId="69254C56" w14:textId="77777777" w:rsidR="003E1361" w:rsidRPr="00096DE0" w:rsidRDefault="003E1361" w:rsidP="003E1361">
            <w:pPr>
              <w:spacing w:after="200" w:line="276" w:lineRule="auto"/>
              <w:ind w:left="360"/>
              <w:contextualSpacing/>
              <w:jc w:val="both"/>
              <w:rPr>
                <w:sz w:val="24"/>
                <w:szCs w:val="24"/>
              </w:rPr>
            </w:pPr>
          </w:p>
        </w:tc>
        <w:tc>
          <w:tcPr>
            <w:tcW w:w="2551" w:type="dxa"/>
          </w:tcPr>
          <w:p w14:paraId="56EE7015" w14:textId="77777777" w:rsidR="003E1361" w:rsidRPr="00096DE0" w:rsidRDefault="003E1361" w:rsidP="003E1361">
            <w:pPr>
              <w:jc w:val="right"/>
              <w:rPr>
                <w:b/>
                <w:sz w:val="24"/>
                <w:szCs w:val="24"/>
              </w:rPr>
            </w:pPr>
            <w:r w:rsidRPr="00096DE0">
              <w:rPr>
                <w:b/>
                <w:sz w:val="24"/>
                <w:szCs w:val="24"/>
              </w:rPr>
              <w:t>KOPĀ</w:t>
            </w:r>
          </w:p>
        </w:tc>
        <w:tc>
          <w:tcPr>
            <w:tcW w:w="1560" w:type="dxa"/>
          </w:tcPr>
          <w:p w14:paraId="144EC49A" w14:textId="77777777" w:rsidR="003E1361" w:rsidRPr="00096DE0" w:rsidRDefault="003E1361" w:rsidP="00AF2C93">
            <w:pPr>
              <w:ind w:right="-22"/>
              <w:jc w:val="center"/>
              <w:rPr>
                <w:b/>
                <w:sz w:val="24"/>
                <w:szCs w:val="24"/>
              </w:rPr>
            </w:pPr>
            <w:r w:rsidRPr="00096DE0">
              <w:rPr>
                <w:b/>
                <w:sz w:val="24"/>
                <w:szCs w:val="24"/>
              </w:rPr>
              <w:t>30</w:t>
            </w:r>
          </w:p>
        </w:tc>
        <w:tc>
          <w:tcPr>
            <w:tcW w:w="4320" w:type="dxa"/>
          </w:tcPr>
          <w:p w14:paraId="2CD8FBCC" w14:textId="77777777" w:rsidR="003E1361" w:rsidRPr="00096DE0" w:rsidRDefault="003E1361" w:rsidP="00AF2C93">
            <w:pPr>
              <w:autoSpaceDE w:val="0"/>
              <w:autoSpaceDN w:val="0"/>
              <w:adjustRightInd w:val="0"/>
              <w:jc w:val="both"/>
              <w:rPr>
                <w:b/>
                <w:sz w:val="24"/>
                <w:szCs w:val="24"/>
              </w:rPr>
            </w:pPr>
          </w:p>
        </w:tc>
      </w:tr>
    </w:tbl>
    <w:p w14:paraId="16C4C220" w14:textId="77777777" w:rsidR="000D6651" w:rsidRPr="00151660" w:rsidRDefault="000D6651" w:rsidP="004A24E5">
      <w:pPr>
        <w:pStyle w:val="Parasts1"/>
        <w:jc w:val="both"/>
        <w:rPr>
          <w:rFonts w:cs="Arial"/>
          <w:szCs w:val="24"/>
          <w:lang w:val="lv-LV"/>
        </w:rPr>
      </w:pPr>
    </w:p>
    <w:p w14:paraId="155815BA" w14:textId="77777777" w:rsidR="004E06C1" w:rsidRPr="00151660" w:rsidRDefault="005B5787" w:rsidP="004A24E5">
      <w:pPr>
        <w:pStyle w:val="Parasts1"/>
        <w:jc w:val="both"/>
        <w:rPr>
          <w:rFonts w:cs="Arial"/>
          <w:szCs w:val="24"/>
          <w:lang w:val="lv-LV"/>
        </w:rPr>
      </w:pPr>
      <w:r w:rsidRPr="00151660">
        <w:rPr>
          <w:rFonts w:cs="Arial"/>
          <w:szCs w:val="24"/>
          <w:lang w:val="lv-LV"/>
        </w:rPr>
        <w:t xml:space="preserve">Projekta </w:t>
      </w:r>
      <w:r w:rsidR="00AE62D7" w:rsidRPr="00151660">
        <w:rPr>
          <w:rFonts w:cs="Arial"/>
          <w:szCs w:val="24"/>
          <w:lang w:val="lv-LV"/>
        </w:rPr>
        <w:t>pieteikum</w:t>
      </w:r>
      <w:r w:rsidRPr="00151660">
        <w:rPr>
          <w:rFonts w:cs="Arial"/>
          <w:szCs w:val="24"/>
          <w:lang w:val="lv-LV"/>
        </w:rPr>
        <w:t xml:space="preserve">u atzīst par atbilstošu </w:t>
      </w:r>
      <w:r w:rsidR="00FB1E83" w:rsidRPr="00151660">
        <w:rPr>
          <w:rFonts w:cs="Arial"/>
          <w:szCs w:val="24"/>
          <w:lang w:val="lv-LV"/>
        </w:rPr>
        <w:t>kvalitātes vērtēšanas kritērijiem, ja</w:t>
      </w:r>
      <w:r w:rsidR="004E06C1" w:rsidRPr="00151660">
        <w:rPr>
          <w:rFonts w:cs="Arial"/>
          <w:szCs w:val="24"/>
          <w:lang w:val="lv-LV"/>
        </w:rPr>
        <w:t xml:space="preserve"> </w:t>
      </w:r>
      <w:r w:rsidR="000B4081" w:rsidRPr="00151660">
        <w:rPr>
          <w:szCs w:val="24"/>
          <w:lang w:val="lv-LV"/>
        </w:rPr>
        <w:t>i</w:t>
      </w:r>
      <w:r w:rsidR="004E06C1" w:rsidRPr="00151660">
        <w:rPr>
          <w:rFonts w:cs="Arial"/>
          <w:szCs w:val="24"/>
          <w:lang w:val="lv-LV"/>
        </w:rPr>
        <w:t xml:space="preserve">egūtais kopējais punktu skaits nav mazāks par </w:t>
      </w:r>
      <w:r w:rsidR="003E1361" w:rsidRPr="00151660">
        <w:rPr>
          <w:rFonts w:cs="Arial"/>
          <w:b/>
          <w:szCs w:val="24"/>
          <w:lang w:val="lv-LV"/>
        </w:rPr>
        <w:t>20</w:t>
      </w:r>
      <w:r w:rsidR="004E06C1" w:rsidRPr="00151660">
        <w:rPr>
          <w:rFonts w:cs="Arial"/>
          <w:b/>
          <w:szCs w:val="24"/>
          <w:lang w:val="lv-LV"/>
        </w:rPr>
        <w:t xml:space="preserve"> punkt</w:t>
      </w:r>
      <w:r w:rsidR="007F03C2" w:rsidRPr="00151660">
        <w:rPr>
          <w:rFonts w:cs="Arial"/>
          <w:b/>
          <w:szCs w:val="24"/>
          <w:lang w:val="lv-LV"/>
        </w:rPr>
        <w:t>iem</w:t>
      </w:r>
      <w:r w:rsidR="004A24E5" w:rsidRPr="00151660">
        <w:rPr>
          <w:rFonts w:cs="Arial"/>
          <w:szCs w:val="24"/>
          <w:lang w:val="lv-LV"/>
        </w:rPr>
        <w:t>.</w:t>
      </w:r>
    </w:p>
    <w:p w14:paraId="6F463AB6" w14:textId="77777777" w:rsidR="00457130" w:rsidRPr="00151660" w:rsidRDefault="00457130" w:rsidP="00657E4C">
      <w:pPr>
        <w:pStyle w:val="Parasts1"/>
        <w:jc w:val="both"/>
        <w:rPr>
          <w:rFonts w:cs="Arial"/>
          <w:szCs w:val="24"/>
          <w:lang w:val="lv-LV"/>
        </w:rPr>
      </w:pPr>
    </w:p>
    <w:p w14:paraId="74475685" w14:textId="77777777" w:rsidR="00CE11CB" w:rsidRPr="00151660" w:rsidRDefault="00CE11CB" w:rsidP="00657E4C">
      <w:pPr>
        <w:pStyle w:val="Parasts1"/>
        <w:jc w:val="both"/>
        <w:rPr>
          <w:rFonts w:cs="Arial"/>
          <w:szCs w:val="24"/>
          <w:lang w:val="lv-LV"/>
        </w:rPr>
      </w:pPr>
      <w:r w:rsidRPr="00151660">
        <w:rPr>
          <w:rFonts w:cs="Arial"/>
          <w:szCs w:val="24"/>
          <w:lang w:val="lv-LV"/>
        </w:rPr>
        <w:t xml:space="preserve">Ja projekta </w:t>
      </w:r>
      <w:r w:rsidR="00AE62D7" w:rsidRPr="00151660">
        <w:rPr>
          <w:rFonts w:cs="Arial"/>
          <w:szCs w:val="24"/>
          <w:lang w:val="lv-LV"/>
        </w:rPr>
        <w:t>pieteikum</w:t>
      </w:r>
      <w:r w:rsidRPr="00151660">
        <w:rPr>
          <w:rFonts w:cs="Arial"/>
          <w:szCs w:val="24"/>
          <w:lang w:val="lv-LV"/>
        </w:rPr>
        <w:t xml:space="preserve">s </w:t>
      </w:r>
      <w:r w:rsidR="008C6C8E" w:rsidRPr="00151660">
        <w:rPr>
          <w:rFonts w:cs="Arial"/>
          <w:szCs w:val="24"/>
          <w:lang w:val="lv-LV"/>
        </w:rPr>
        <w:t>būs</w:t>
      </w:r>
      <w:r w:rsidRPr="00151660">
        <w:rPr>
          <w:rFonts w:cs="Arial"/>
          <w:szCs w:val="24"/>
          <w:lang w:val="lv-LV"/>
        </w:rPr>
        <w:t xml:space="preserve"> novērtēts zemāk, nekā noteiktais minimāli nepieciešamais punktu skaits, tas tiks noraidīts.</w:t>
      </w:r>
    </w:p>
    <w:p w14:paraId="6FCF16A3" w14:textId="77777777" w:rsidR="00CE11CB" w:rsidRPr="00151660" w:rsidRDefault="00CE11CB" w:rsidP="00657E4C">
      <w:pPr>
        <w:pStyle w:val="Parasts1"/>
        <w:jc w:val="both"/>
        <w:rPr>
          <w:rFonts w:cs="Arial"/>
          <w:szCs w:val="24"/>
          <w:lang w:val="lv-LV"/>
        </w:rPr>
      </w:pPr>
    </w:p>
    <w:p w14:paraId="76A461D3" w14:textId="77777777" w:rsidR="00707DB0" w:rsidRPr="00151660" w:rsidRDefault="00707DB0" w:rsidP="00657E4C">
      <w:pPr>
        <w:pStyle w:val="Parasts1"/>
        <w:jc w:val="both"/>
        <w:rPr>
          <w:rFonts w:cs="Arial"/>
          <w:szCs w:val="24"/>
          <w:lang w:val="lv-LV"/>
        </w:rPr>
      </w:pPr>
      <w:r w:rsidRPr="00151660">
        <w:rPr>
          <w:rFonts w:cs="Arial"/>
          <w:szCs w:val="24"/>
          <w:lang w:val="lv-LV"/>
        </w:rPr>
        <w:t xml:space="preserve">Ja projekta </w:t>
      </w:r>
      <w:r w:rsidR="00AE62D7" w:rsidRPr="00151660">
        <w:rPr>
          <w:rFonts w:cs="Arial"/>
          <w:szCs w:val="24"/>
          <w:lang w:val="lv-LV"/>
        </w:rPr>
        <w:t>pieteikum</w:t>
      </w:r>
      <w:r w:rsidRPr="00151660">
        <w:rPr>
          <w:rFonts w:cs="Arial"/>
          <w:szCs w:val="24"/>
          <w:lang w:val="lv-LV"/>
        </w:rPr>
        <w:t xml:space="preserve">s kādā no kvalitātes vērtēšanas kritērijiem neiegūs maksimālo punktu skaitu, bet </w:t>
      </w:r>
      <w:r w:rsidR="00CE11CB" w:rsidRPr="00151660">
        <w:rPr>
          <w:rFonts w:cs="Arial"/>
          <w:szCs w:val="24"/>
          <w:lang w:val="lv-LV"/>
        </w:rPr>
        <w:t xml:space="preserve">tam piešķirtais </w:t>
      </w:r>
      <w:r w:rsidRPr="00151660">
        <w:rPr>
          <w:rFonts w:cs="Arial"/>
          <w:szCs w:val="24"/>
          <w:lang w:val="lv-LV"/>
        </w:rPr>
        <w:t xml:space="preserve">kopējais punktu skaits būs pietiekams, lai </w:t>
      </w:r>
      <w:r w:rsidR="002D202A" w:rsidRPr="00151660">
        <w:rPr>
          <w:rFonts w:cs="Arial"/>
          <w:szCs w:val="24"/>
          <w:lang w:val="lv-LV"/>
        </w:rPr>
        <w:t>to</w:t>
      </w:r>
      <w:r w:rsidR="00CE11CB" w:rsidRPr="00151660">
        <w:rPr>
          <w:rFonts w:cs="Arial"/>
          <w:szCs w:val="24"/>
          <w:lang w:val="lv-LV"/>
        </w:rPr>
        <w:t xml:space="preserve"> </w:t>
      </w:r>
      <w:r w:rsidRPr="00151660">
        <w:rPr>
          <w:rFonts w:cs="Arial"/>
          <w:szCs w:val="24"/>
          <w:lang w:val="lv-LV"/>
        </w:rPr>
        <w:t>atbalstītu, Sabiedrības integrācijas fonds lēmum</w:t>
      </w:r>
      <w:r w:rsidR="004E06C1" w:rsidRPr="00151660">
        <w:rPr>
          <w:rFonts w:cs="Arial"/>
          <w:szCs w:val="24"/>
          <w:lang w:val="lv-LV"/>
        </w:rPr>
        <w:t xml:space="preserve">ā par projekta </w:t>
      </w:r>
      <w:r w:rsidR="00AE62D7" w:rsidRPr="00151660">
        <w:rPr>
          <w:rFonts w:cs="Arial"/>
          <w:szCs w:val="24"/>
          <w:lang w:val="lv-LV"/>
        </w:rPr>
        <w:t>pieteikum</w:t>
      </w:r>
      <w:r w:rsidR="004E06C1" w:rsidRPr="00151660">
        <w:rPr>
          <w:rFonts w:cs="Arial"/>
          <w:szCs w:val="24"/>
          <w:lang w:val="lv-LV"/>
        </w:rPr>
        <w:t>a apstiprināšanu var iekļaut nosac</w:t>
      </w:r>
      <w:r w:rsidR="00001A16" w:rsidRPr="00151660">
        <w:rPr>
          <w:rFonts w:cs="Arial"/>
          <w:szCs w:val="24"/>
          <w:lang w:val="lv-LV"/>
        </w:rPr>
        <w:t>ījumus</w:t>
      </w:r>
      <w:r w:rsidRPr="00151660">
        <w:rPr>
          <w:rFonts w:cs="Arial"/>
          <w:szCs w:val="24"/>
          <w:lang w:val="lv-LV"/>
        </w:rPr>
        <w:t xml:space="preserve"> projekta </w:t>
      </w:r>
      <w:r w:rsidR="00AE62D7" w:rsidRPr="00151660">
        <w:rPr>
          <w:rFonts w:cs="Arial"/>
          <w:szCs w:val="24"/>
          <w:lang w:val="lv-LV"/>
        </w:rPr>
        <w:t>pieteikum</w:t>
      </w:r>
      <w:r w:rsidR="00001A16" w:rsidRPr="00151660">
        <w:rPr>
          <w:rFonts w:cs="Arial"/>
          <w:szCs w:val="24"/>
          <w:lang w:val="lv-LV"/>
        </w:rPr>
        <w:t>a precizēšanai pirms līguma</w:t>
      </w:r>
      <w:r w:rsidRPr="00151660">
        <w:rPr>
          <w:rFonts w:cs="Arial"/>
          <w:szCs w:val="24"/>
          <w:lang w:val="lv-LV"/>
        </w:rPr>
        <w:t xml:space="preserve"> </w:t>
      </w:r>
      <w:r w:rsidR="00001A16" w:rsidRPr="00151660">
        <w:rPr>
          <w:rFonts w:cs="Arial"/>
          <w:szCs w:val="24"/>
          <w:lang w:val="lv-LV"/>
        </w:rPr>
        <w:t>noslēgšanas</w:t>
      </w:r>
      <w:r w:rsidR="00CE11CB" w:rsidRPr="00151660">
        <w:rPr>
          <w:rFonts w:cs="Arial"/>
          <w:szCs w:val="24"/>
          <w:lang w:val="lv-LV"/>
        </w:rPr>
        <w:t>.</w:t>
      </w:r>
    </w:p>
    <w:p w14:paraId="1B49CA2D" w14:textId="77777777" w:rsidR="00744423" w:rsidRPr="00151660" w:rsidRDefault="00744423" w:rsidP="00657E4C">
      <w:pPr>
        <w:pStyle w:val="Parasts1"/>
        <w:jc w:val="both"/>
        <w:rPr>
          <w:rFonts w:cs="Arial"/>
          <w:szCs w:val="24"/>
          <w:lang w:val="lv-LV"/>
        </w:rPr>
      </w:pPr>
    </w:p>
    <w:p w14:paraId="78DDD0D3" w14:textId="692674EB" w:rsidR="003E1361" w:rsidRPr="00151660" w:rsidRDefault="003E1361" w:rsidP="003E1361">
      <w:pPr>
        <w:jc w:val="both"/>
        <w:rPr>
          <w:sz w:val="24"/>
          <w:szCs w:val="24"/>
        </w:rPr>
      </w:pPr>
      <w:r w:rsidRPr="00151660">
        <w:rPr>
          <w:sz w:val="24"/>
          <w:szCs w:val="24"/>
        </w:rPr>
        <w:t xml:space="preserve">Projekti tiks sarindoti secībā pēc augstākā iegūtā kopējā punktu skaita kvalitātes vērtēšanas kritērijos. Finansējums tiks piešķirts projekta </w:t>
      </w:r>
      <w:r w:rsidR="00151660">
        <w:rPr>
          <w:sz w:val="24"/>
          <w:szCs w:val="24"/>
        </w:rPr>
        <w:t>pieteikum</w:t>
      </w:r>
      <w:r w:rsidR="006A10AE">
        <w:rPr>
          <w:sz w:val="24"/>
          <w:szCs w:val="24"/>
        </w:rPr>
        <w:t>ie</w:t>
      </w:r>
      <w:r w:rsidRPr="00151660">
        <w:rPr>
          <w:sz w:val="24"/>
          <w:szCs w:val="24"/>
        </w:rPr>
        <w:t xml:space="preserve">m, kas būs ieguvuši augstāko </w:t>
      </w:r>
      <w:r w:rsidR="006A10AE">
        <w:rPr>
          <w:sz w:val="24"/>
          <w:szCs w:val="24"/>
        </w:rPr>
        <w:t>vērtēšanas</w:t>
      </w:r>
      <w:r w:rsidRPr="00151660">
        <w:rPr>
          <w:sz w:val="24"/>
          <w:szCs w:val="24"/>
        </w:rPr>
        <w:t xml:space="preserve"> komisijas novērtējumu.</w:t>
      </w:r>
      <w:r w:rsidRPr="00151660">
        <w:rPr>
          <w:color w:val="000000"/>
          <w:sz w:val="24"/>
          <w:szCs w:val="24"/>
        </w:rPr>
        <w:t xml:space="preserve"> Pretendents, kuram vairs nepietiek finansējuma pilnam iesniegtā projekta atbalstam, saņem finansējumu tādā apmērā, kādā tas ir pieejams.</w:t>
      </w:r>
    </w:p>
    <w:p w14:paraId="70A11C7F" w14:textId="77777777" w:rsidR="003E1361" w:rsidRPr="00151660" w:rsidRDefault="003E1361" w:rsidP="003E1361">
      <w:pPr>
        <w:jc w:val="both"/>
        <w:rPr>
          <w:sz w:val="24"/>
          <w:szCs w:val="24"/>
        </w:rPr>
      </w:pPr>
    </w:p>
    <w:p w14:paraId="6FCF1910" w14:textId="17ADA55F" w:rsidR="003E1361" w:rsidRPr="00151660" w:rsidRDefault="003E1361" w:rsidP="003E1361">
      <w:pPr>
        <w:jc w:val="both"/>
        <w:rPr>
          <w:sz w:val="24"/>
          <w:szCs w:val="24"/>
        </w:rPr>
      </w:pPr>
      <w:r w:rsidRPr="00151660">
        <w:rPr>
          <w:sz w:val="24"/>
          <w:szCs w:val="24"/>
        </w:rPr>
        <w:t xml:space="preserve">Ja projekta </w:t>
      </w:r>
      <w:r w:rsidR="00151660">
        <w:rPr>
          <w:sz w:val="24"/>
          <w:szCs w:val="24"/>
        </w:rPr>
        <w:t>pieteikum</w:t>
      </w:r>
      <w:r w:rsidRPr="00151660">
        <w:rPr>
          <w:sz w:val="24"/>
          <w:szCs w:val="24"/>
        </w:rPr>
        <w:t xml:space="preserve">iem ir vienāds punktu skaits, finansējums tiks piešķirts projekta </w:t>
      </w:r>
      <w:r w:rsidR="00151660">
        <w:rPr>
          <w:sz w:val="24"/>
          <w:szCs w:val="24"/>
        </w:rPr>
        <w:t>pieteikum</w:t>
      </w:r>
      <w:r w:rsidRPr="00151660">
        <w:rPr>
          <w:sz w:val="24"/>
          <w:szCs w:val="24"/>
        </w:rPr>
        <w:t>am, kuram ir augstāks kopvērtējums kvalitātes vērtēšanas kritērij</w:t>
      </w:r>
      <w:r w:rsidR="001324BC" w:rsidRPr="00151660">
        <w:rPr>
          <w:sz w:val="24"/>
          <w:szCs w:val="24"/>
        </w:rPr>
        <w:t xml:space="preserve">os Nr.2.1. un Nr.2.2. </w:t>
      </w:r>
    </w:p>
    <w:p w14:paraId="77016E6C" w14:textId="77777777" w:rsidR="00FF35D6" w:rsidRPr="00151660" w:rsidRDefault="00FF35D6" w:rsidP="00657E4C">
      <w:pPr>
        <w:pStyle w:val="Parasts1"/>
        <w:jc w:val="both"/>
        <w:rPr>
          <w:rFonts w:cs="Arial"/>
          <w:szCs w:val="24"/>
          <w:lang w:val="lv-LV"/>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5508"/>
        <w:gridCol w:w="1701"/>
        <w:gridCol w:w="1417"/>
      </w:tblGrid>
      <w:tr w:rsidR="00FF35D6" w:rsidRPr="00151660" w14:paraId="5B997954" w14:textId="77777777">
        <w:tc>
          <w:tcPr>
            <w:tcW w:w="9322" w:type="dxa"/>
            <w:gridSpan w:val="4"/>
            <w:tcBorders>
              <w:top w:val="single" w:sz="4" w:space="0" w:color="auto"/>
            </w:tcBorders>
            <w:shd w:val="clear" w:color="auto" w:fill="E6E6E6"/>
          </w:tcPr>
          <w:p w14:paraId="0CF62FEE" w14:textId="77777777" w:rsidR="00FF35D6" w:rsidRPr="00151660" w:rsidRDefault="00415851" w:rsidP="001D1427">
            <w:pPr>
              <w:pStyle w:val="Parasts1"/>
              <w:spacing w:before="120" w:after="120"/>
              <w:rPr>
                <w:szCs w:val="24"/>
                <w:lang w:val="lv-LV"/>
              </w:rPr>
            </w:pPr>
            <w:r w:rsidRPr="00151660">
              <w:rPr>
                <w:b/>
                <w:szCs w:val="24"/>
                <w:lang w:val="lv-LV"/>
              </w:rPr>
              <w:t>3</w:t>
            </w:r>
            <w:r w:rsidR="00FF35D6" w:rsidRPr="00151660">
              <w:rPr>
                <w:b/>
                <w:szCs w:val="24"/>
                <w:lang w:val="lv-LV"/>
              </w:rPr>
              <w:t>. Administratīvās vērtēšanas kritēriji</w:t>
            </w:r>
          </w:p>
        </w:tc>
      </w:tr>
      <w:tr w:rsidR="00FF35D6" w:rsidRPr="00151660" w14:paraId="393708B7" w14:textId="77777777">
        <w:tc>
          <w:tcPr>
            <w:tcW w:w="696" w:type="dxa"/>
            <w:tcBorders>
              <w:top w:val="single" w:sz="4" w:space="0" w:color="auto"/>
            </w:tcBorders>
            <w:vAlign w:val="center"/>
          </w:tcPr>
          <w:p w14:paraId="29D06A60" w14:textId="77777777" w:rsidR="00FF35D6" w:rsidRPr="00151660" w:rsidRDefault="00FF35D6" w:rsidP="001D1427">
            <w:pPr>
              <w:pStyle w:val="Parasts1"/>
              <w:rPr>
                <w:b/>
                <w:szCs w:val="24"/>
                <w:lang w:val="lv-LV"/>
              </w:rPr>
            </w:pPr>
            <w:r w:rsidRPr="00151660">
              <w:rPr>
                <w:b/>
                <w:szCs w:val="24"/>
                <w:lang w:val="lv-LV"/>
              </w:rPr>
              <w:t>Nr.</w:t>
            </w:r>
          </w:p>
        </w:tc>
        <w:tc>
          <w:tcPr>
            <w:tcW w:w="5508" w:type="dxa"/>
            <w:tcBorders>
              <w:top w:val="single" w:sz="4" w:space="0" w:color="auto"/>
            </w:tcBorders>
            <w:vAlign w:val="center"/>
          </w:tcPr>
          <w:p w14:paraId="3B8DBD11" w14:textId="77777777" w:rsidR="00FF35D6" w:rsidRPr="00151660" w:rsidRDefault="00FF35D6" w:rsidP="001D1427">
            <w:pPr>
              <w:pStyle w:val="Parasts1"/>
              <w:rPr>
                <w:b/>
                <w:szCs w:val="24"/>
                <w:lang w:val="lv-LV"/>
              </w:rPr>
            </w:pPr>
            <w:r w:rsidRPr="00151660">
              <w:rPr>
                <w:b/>
                <w:szCs w:val="24"/>
                <w:lang w:val="lv-LV"/>
              </w:rPr>
              <w:t>Kritērijs</w:t>
            </w:r>
          </w:p>
        </w:tc>
        <w:tc>
          <w:tcPr>
            <w:tcW w:w="1701" w:type="dxa"/>
            <w:tcBorders>
              <w:top w:val="single" w:sz="4" w:space="0" w:color="auto"/>
            </w:tcBorders>
            <w:vAlign w:val="center"/>
          </w:tcPr>
          <w:p w14:paraId="479B06FF" w14:textId="77777777" w:rsidR="00FF35D6" w:rsidRPr="00151660" w:rsidRDefault="00FF35D6" w:rsidP="001D1427">
            <w:pPr>
              <w:pStyle w:val="Parasts1"/>
              <w:jc w:val="center"/>
              <w:rPr>
                <w:b/>
                <w:szCs w:val="24"/>
                <w:lang w:val="lv-LV"/>
              </w:rPr>
            </w:pPr>
            <w:r w:rsidRPr="00151660">
              <w:rPr>
                <w:b/>
                <w:szCs w:val="24"/>
                <w:lang w:val="lv-LV"/>
              </w:rPr>
              <w:t>Vērtējums</w:t>
            </w:r>
          </w:p>
        </w:tc>
        <w:tc>
          <w:tcPr>
            <w:tcW w:w="1417" w:type="dxa"/>
            <w:tcBorders>
              <w:top w:val="single" w:sz="4" w:space="0" w:color="auto"/>
            </w:tcBorders>
          </w:tcPr>
          <w:p w14:paraId="21684BF7" w14:textId="77777777" w:rsidR="00FF35D6" w:rsidRPr="00151660" w:rsidRDefault="00AE62D7" w:rsidP="001D1427">
            <w:pPr>
              <w:pStyle w:val="Parasts1"/>
              <w:jc w:val="center"/>
              <w:rPr>
                <w:szCs w:val="24"/>
                <w:lang w:val="lv-LV"/>
              </w:rPr>
            </w:pPr>
            <w:r w:rsidRPr="00151660">
              <w:rPr>
                <w:b/>
                <w:szCs w:val="24"/>
                <w:lang w:val="lv-LV"/>
              </w:rPr>
              <w:t>Pieteikum</w:t>
            </w:r>
            <w:r w:rsidR="00FF35D6" w:rsidRPr="00151660">
              <w:rPr>
                <w:b/>
                <w:szCs w:val="24"/>
                <w:lang w:val="lv-LV"/>
              </w:rPr>
              <w:t>a veidlapa</w:t>
            </w:r>
          </w:p>
        </w:tc>
      </w:tr>
      <w:tr w:rsidR="004D10B6" w:rsidRPr="00151660" w14:paraId="59C03DE8" w14:textId="77777777">
        <w:tc>
          <w:tcPr>
            <w:tcW w:w="696" w:type="dxa"/>
          </w:tcPr>
          <w:p w14:paraId="0F5620FC" w14:textId="77777777" w:rsidR="004D10B6" w:rsidRPr="00151660" w:rsidRDefault="001324BC" w:rsidP="001D1427">
            <w:pPr>
              <w:pStyle w:val="Parasts1"/>
              <w:rPr>
                <w:szCs w:val="24"/>
                <w:lang w:val="lv-LV"/>
              </w:rPr>
            </w:pPr>
            <w:r w:rsidRPr="00151660">
              <w:rPr>
                <w:szCs w:val="24"/>
                <w:lang w:val="lv-LV"/>
              </w:rPr>
              <w:t>3</w:t>
            </w:r>
            <w:r w:rsidR="004D10B6" w:rsidRPr="00151660">
              <w:rPr>
                <w:szCs w:val="24"/>
                <w:lang w:val="lv-LV"/>
              </w:rPr>
              <w:t>.1.</w:t>
            </w:r>
          </w:p>
        </w:tc>
        <w:tc>
          <w:tcPr>
            <w:tcW w:w="5508" w:type="dxa"/>
          </w:tcPr>
          <w:p w14:paraId="763C287A" w14:textId="48AEB992" w:rsidR="004D10B6" w:rsidRPr="00151660" w:rsidRDefault="004D10B6" w:rsidP="001D1427">
            <w:pPr>
              <w:pStyle w:val="Parasts1"/>
              <w:jc w:val="both"/>
              <w:rPr>
                <w:szCs w:val="24"/>
                <w:lang w:val="lv-LV"/>
              </w:rPr>
            </w:pPr>
            <w:r w:rsidRPr="00151660">
              <w:rPr>
                <w:szCs w:val="24"/>
                <w:lang w:val="lv-LV"/>
              </w:rPr>
              <w:t>Sadarbības partneris/-i atbilst Konkursa nolikuma 2.</w:t>
            </w:r>
            <w:r w:rsidR="00ED6765">
              <w:rPr>
                <w:szCs w:val="24"/>
                <w:lang w:val="lv-LV"/>
              </w:rPr>
              <w:t>1</w:t>
            </w:r>
            <w:r w:rsidRPr="00151660">
              <w:rPr>
                <w:szCs w:val="24"/>
                <w:lang w:val="lv-LV"/>
              </w:rPr>
              <w:t>.punktā norādītajiem nosacījumiem</w:t>
            </w:r>
            <w:r w:rsidR="00961B6C" w:rsidRPr="00151660">
              <w:rPr>
                <w:szCs w:val="24"/>
                <w:lang w:val="lv-LV"/>
              </w:rPr>
              <w:t xml:space="preserve"> </w:t>
            </w:r>
            <w:r w:rsidRPr="00151660">
              <w:rPr>
                <w:szCs w:val="24"/>
                <w:lang w:val="lv-LV"/>
              </w:rPr>
              <w:t>(ja attiecināms)</w:t>
            </w:r>
          </w:p>
        </w:tc>
        <w:tc>
          <w:tcPr>
            <w:tcW w:w="1701" w:type="dxa"/>
          </w:tcPr>
          <w:p w14:paraId="7CE9D4B7" w14:textId="77777777" w:rsidR="004D10B6" w:rsidRPr="00151660" w:rsidRDefault="004D10B6" w:rsidP="001D1427">
            <w:pPr>
              <w:pStyle w:val="Parasts1"/>
              <w:jc w:val="center"/>
              <w:rPr>
                <w:szCs w:val="24"/>
                <w:lang w:val="lv-LV"/>
              </w:rPr>
            </w:pPr>
            <w:r w:rsidRPr="00151660">
              <w:rPr>
                <w:szCs w:val="24"/>
                <w:lang w:val="lv-LV"/>
              </w:rPr>
              <w:t>jā/nē</w:t>
            </w:r>
          </w:p>
        </w:tc>
        <w:tc>
          <w:tcPr>
            <w:tcW w:w="1417" w:type="dxa"/>
          </w:tcPr>
          <w:p w14:paraId="31926F2F" w14:textId="77777777" w:rsidR="004D10B6" w:rsidRPr="00151660" w:rsidRDefault="004D10B6" w:rsidP="001D1427">
            <w:pPr>
              <w:pStyle w:val="Parasts1"/>
              <w:jc w:val="center"/>
              <w:rPr>
                <w:szCs w:val="24"/>
                <w:lang w:val="lv-LV"/>
              </w:rPr>
            </w:pPr>
          </w:p>
        </w:tc>
      </w:tr>
      <w:tr w:rsidR="004D10B6" w:rsidRPr="00151660" w14:paraId="28607928" w14:textId="77777777">
        <w:tc>
          <w:tcPr>
            <w:tcW w:w="696" w:type="dxa"/>
          </w:tcPr>
          <w:p w14:paraId="3F13D355" w14:textId="77777777" w:rsidR="004D10B6" w:rsidRPr="00151660" w:rsidRDefault="001324BC" w:rsidP="001D1427">
            <w:pPr>
              <w:pStyle w:val="Parasts1"/>
              <w:rPr>
                <w:szCs w:val="24"/>
                <w:lang w:val="lv-LV"/>
              </w:rPr>
            </w:pPr>
            <w:r w:rsidRPr="00151660">
              <w:rPr>
                <w:szCs w:val="24"/>
                <w:lang w:val="lv-LV"/>
              </w:rPr>
              <w:t>3</w:t>
            </w:r>
            <w:r w:rsidR="004D10B6" w:rsidRPr="00151660">
              <w:rPr>
                <w:szCs w:val="24"/>
                <w:lang w:val="lv-LV"/>
              </w:rPr>
              <w:t>.</w:t>
            </w:r>
            <w:r w:rsidR="00971ECE" w:rsidRPr="00151660">
              <w:rPr>
                <w:szCs w:val="24"/>
                <w:lang w:val="lv-LV"/>
              </w:rPr>
              <w:t>2</w:t>
            </w:r>
            <w:r w:rsidR="004D10B6" w:rsidRPr="00151660">
              <w:rPr>
                <w:szCs w:val="24"/>
                <w:lang w:val="lv-LV"/>
              </w:rPr>
              <w:t>.</w:t>
            </w:r>
          </w:p>
        </w:tc>
        <w:tc>
          <w:tcPr>
            <w:tcW w:w="5508" w:type="dxa"/>
          </w:tcPr>
          <w:p w14:paraId="769F4CDA" w14:textId="3F2328C8" w:rsidR="004D10B6" w:rsidRPr="00151660" w:rsidRDefault="004D10B6" w:rsidP="001D1427">
            <w:pPr>
              <w:pStyle w:val="Parasts1"/>
              <w:jc w:val="both"/>
              <w:rPr>
                <w:szCs w:val="24"/>
                <w:lang w:val="lv-LV"/>
              </w:rPr>
            </w:pPr>
            <w:r w:rsidRPr="00151660">
              <w:rPr>
                <w:szCs w:val="24"/>
                <w:lang w:val="lv-LV"/>
              </w:rPr>
              <w:t>Projekta īstenošanas periods atbilst Konkursa nolikuma 2.</w:t>
            </w:r>
            <w:r w:rsidR="00ED6765">
              <w:rPr>
                <w:szCs w:val="24"/>
                <w:lang w:val="lv-LV"/>
              </w:rPr>
              <w:t>2</w:t>
            </w:r>
            <w:r w:rsidRPr="00151660">
              <w:rPr>
                <w:szCs w:val="24"/>
                <w:lang w:val="lv-LV"/>
              </w:rPr>
              <w:t>.</w:t>
            </w:r>
            <w:r w:rsidR="00ED6765">
              <w:rPr>
                <w:szCs w:val="24"/>
                <w:lang w:val="lv-LV"/>
              </w:rPr>
              <w:t>2</w:t>
            </w:r>
            <w:r w:rsidRPr="00151660">
              <w:rPr>
                <w:szCs w:val="24"/>
                <w:lang w:val="lv-LV"/>
              </w:rPr>
              <w:t>.punktā noteiktajam termiņam</w:t>
            </w:r>
          </w:p>
        </w:tc>
        <w:tc>
          <w:tcPr>
            <w:tcW w:w="1701" w:type="dxa"/>
          </w:tcPr>
          <w:p w14:paraId="58543364" w14:textId="77777777" w:rsidR="004D10B6" w:rsidRPr="00151660" w:rsidRDefault="004D10B6" w:rsidP="001D1427">
            <w:pPr>
              <w:pStyle w:val="Parasts1"/>
              <w:jc w:val="center"/>
              <w:rPr>
                <w:szCs w:val="24"/>
                <w:lang w:val="lv-LV"/>
              </w:rPr>
            </w:pPr>
            <w:r w:rsidRPr="00151660">
              <w:rPr>
                <w:szCs w:val="24"/>
                <w:lang w:val="lv-LV"/>
              </w:rPr>
              <w:t>jā/nē</w:t>
            </w:r>
          </w:p>
        </w:tc>
        <w:tc>
          <w:tcPr>
            <w:tcW w:w="1417" w:type="dxa"/>
          </w:tcPr>
          <w:p w14:paraId="31446842" w14:textId="77777777" w:rsidR="004D10B6" w:rsidRPr="00151660" w:rsidRDefault="004D10B6" w:rsidP="001D1427">
            <w:pPr>
              <w:pStyle w:val="Parasts1"/>
              <w:jc w:val="center"/>
              <w:rPr>
                <w:szCs w:val="24"/>
                <w:lang w:val="lv-LV"/>
              </w:rPr>
            </w:pPr>
          </w:p>
        </w:tc>
      </w:tr>
      <w:tr w:rsidR="004D10B6" w:rsidRPr="00151660" w14:paraId="5A8C0840" w14:textId="77777777">
        <w:tc>
          <w:tcPr>
            <w:tcW w:w="696" w:type="dxa"/>
          </w:tcPr>
          <w:p w14:paraId="1814AA75" w14:textId="77777777" w:rsidR="004D10B6" w:rsidRPr="00151660" w:rsidRDefault="001324BC" w:rsidP="001D1427">
            <w:pPr>
              <w:pStyle w:val="Parasts1"/>
              <w:rPr>
                <w:szCs w:val="24"/>
                <w:lang w:val="lv-LV"/>
              </w:rPr>
            </w:pPr>
            <w:r w:rsidRPr="00151660">
              <w:rPr>
                <w:szCs w:val="24"/>
                <w:lang w:val="lv-LV"/>
              </w:rPr>
              <w:t>3</w:t>
            </w:r>
            <w:r w:rsidR="004D10B6" w:rsidRPr="00151660">
              <w:rPr>
                <w:szCs w:val="24"/>
                <w:lang w:val="lv-LV"/>
              </w:rPr>
              <w:t>.</w:t>
            </w:r>
            <w:r w:rsidR="00971ECE" w:rsidRPr="00151660">
              <w:rPr>
                <w:szCs w:val="24"/>
                <w:lang w:val="lv-LV"/>
              </w:rPr>
              <w:t>3</w:t>
            </w:r>
            <w:r w:rsidR="004D10B6" w:rsidRPr="00151660">
              <w:rPr>
                <w:szCs w:val="24"/>
                <w:lang w:val="lv-LV"/>
              </w:rPr>
              <w:t>.</w:t>
            </w:r>
          </w:p>
        </w:tc>
        <w:tc>
          <w:tcPr>
            <w:tcW w:w="5508" w:type="dxa"/>
          </w:tcPr>
          <w:p w14:paraId="6BDC0372" w14:textId="5457175D" w:rsidR="004D10B6" w:rsidRPr="00151660" w:rsidRDefault="004D10B6" w:rsidP="001D1427">
            <w:pPr>
              <w:pStyle w:val="Parasts1"/>
              <w:jc w:val="both"/>
              <w:rPr>
                <w:szCs w:val="24"/>
                <w:lang w:val="lv-LV"/>
              </w:rPr>
            </w:pPr>
            <w:r w:rsidRPr="00151660">
              <w:rPr>
                <w:szCs w:val="24"/>
                <w:lang w:val="lv-LV"/>
              </w:rPr>
              <w:t>Plānotās izmaksas atbilst Konkursa nolikuma 2.</w:t>
            </w:r>
            <w:r w:rsidR="002754C8">
              <w:rPr>
                <w:szCs w:val="24"/>
                <w:lang w:val="lv-LV"/>
              </w:rPr>
              <w:t>3</w:t>
            </w:r>
            <w:r w:rsidRPr="00151660">
              <w:rPr>
                <w:szCs w:val="24"/>
                <w:lang w:val="lv-LV"/>
              </w:rPr>
              <w:t>.1.punktā noteiktajām attiecināmajām izmaksām</w:t>
            </w:r>
          </w:p>
        </w:tc>
        <w:tc>
          <w:tcPr>
            <w:tcW w:w="1701" w:type="dxa"/>
          </w:tcPr>
          <w:p w14:paraId="727D2E69" w14:textId="77777777" w:rsidR="004D10B6" w:rsidRPr="00151660" w:rsidRDefault="004D10B6" w:rsidP="001D1427">
            <w:pPr>
              <w:pStyle w:val="Parasts1"/>
              <w:jc w:val="center"/>
              <w:rPr>
                <w:szCs w:val="24"/>
                <w:lang w:val="lv-LV"/>
              </w:rPr>
            </w:pPr>
            <w:r w:rsidRPr="00151660">
              <w:rPr>
                <w:szCs w:val="24"/>
                <w:lang w:val="lv-LV"/>
              </w:rPr>
              <w:t>jā/nē</w:t>
            </w:r>
          </w:p>
        </w:tc>
        <w:tc>
          <w:tcPr>
            <w:tcW w:w="1417" w:type="dxa"/>
          </w:tcPr>
          <w:p w14:paraId="476A780B" w14:textId="77777777" w:rsidR="004D10B6" w:rsidRPr="00151660" w:rsidRDefault="004D10B6" w:rsidP="004C33F3">
            <w:pPr>
              <w:pStyle w:val="Parasts1"/>
              <w:jc w:val="center"/>
              <w:rPr>
                <w:szCs w:val="24"/>
                <w:lang w:val="lv-LV"/>
              </w:rPr>
            </w:pPr>
          </w:p>
        </w:tc>
      </w:tr>
      <w:tr w:rsidR="004D10B6" w:rsidRPr="00151660" w14:paraId="48ECD195" w14:textId="77777777">
        <w:tc>
          <w:tcPr>
            <w:tcW w:w="696" w:type="dxa"/>
          </w:tcPr>
          <w:p w14:paraId="49255950" w14:textId="77777777" w:rsidR="004D10B6" w:rsidRPr="00151660" w:rsidRDefault="001324BC" w:rsidP="001D1427">
            <w:pPr>
              <w:pStyle w:val="Parasts1"/>
              <w:rPr>
                <w:szCs w:val="24"/>
                <w:lang w:val="lv-LV"/>
              </w:rPr>
            </w:pPr>
            <w:r w:rsidRPr="00151660">
              <w:rPr>
                <w:szCs w:val="24"/>
                <w:lang w:val="lv-LV"/>
              </w:rPr>
              <w:t>3</w:t>
            </w:r>
            <w:r w:rsidR="004D10B6" w:rsidRPr="00151660">
              <w:rPr>
                <w:szCs w:val="24"/>
                <w:lang w:val="lv-LV"/>
              </w:rPr>
              <w:t>.</w:t>
            </w:r>
            <w:r w:rsidR="00971ECE" w:rsidRPr="00151660">
              <w:rPr>
                <w:szCs w:val="24"/>
                <w:lang w:val="lv-LV"/>
              </w:rPr>
              <w:t>4</w:t>
            </w:r>
            <w:r w:rsidR="004D10B6" w:rsidRPr="00151660">
              <w:rPr>
                <w:szCs w:val="24"/>
                <w:lang w:val="lv-LV"/>
              </w:rPr>
              <w:t>.</w:t>
            </w:r>
          </w:p>
        </w:tc>
        <w:tc>
          <w:tcPr>
            <w:tcW w:w="5508" w:type="dxa"/>
          </w:tcPr>
          <w:p w14:paraId="38E038A4" w14:textId="77777777" w:rsidR="004D10B6" w:rsidRPr="00151660" w:rsidRDefault="004D10B6" w:rsidP="001D1427">
            <w:pPr>
              <w:pStyle w:val="Parasts1"/>
              <w:jc w:val="both"/>
              <w:rPr>
                <w:szCs w:val="24"/>
                <w:lang w:val="lv-LV"/>
              </w:rPr>
            </w:pPr>
            <w:r w:rsidRPr="00151660">
              <w:rPr>
                <w:szCs w:val="24"/>
                <w:lang w:val="lv-LV"/>
              </w:rPr>
              <w:t>Projekta budžets ir sastādīts aritmētiski precīzi</w:t>
            </w:r>
          </w:p>
        </w:tc>
        <w:tc>
          <w:tcPr>
            <w:tcW w:w="1701" w:type="dxa"/>
          </w:tcPr>
          <w:p w14:paraId="0CE9B89C" w14:textId="77777777" w:rsidR="004D10B6" w:rsidRPr="00151660" w:rsidRDefault="004D10B6" w:rsidP="001D1427">
            <w:pPr>
              <w:pStyle w:val="Parasts1"/>
              <w:jc w:val="center"/>
              <w:rPr>
                <w:szCs w:val="24"/>
                <w:lang w:val="lv-LV"/>
              </w:rPr>
            </w:pPr>
            <w:r w:rsidRPr="00151660">
              <w:rPr>
                <w:szCs w:val="24"/>
                <w:lang w:val="lv-LV"/>
              </w:rPr>
              <w:t>jā/nē</w:t>
            </w:r>
          </w:p>
        </w:tc>
        <w:tc>
          <w:tcPr>
            <w:tcW w:w="1417" w:type="dxa"/>
          </w:tcPr>
          <w:p w14:paraId="7D5BE1A7" w14:textId="77777777" w:rsidR="004D10B6" w:rsidRPr="00151660" w:rsidRDefault="004D10B6" w:rsidP="001D1427">
            <w:pPr>
              <w:pStyle w:val="Parasts1"/>
              <w:jc w:val="center"/>
              <w:rPr>
                <w:szCs w:val="24"/>
                <w:lang w:val="lv-LV"/>
              </w:rPr>
            </w:pPr>
          </w:p>
        </w:tc>
      </w:tr>
      <w:tr w:rsidR="004D10B6" w:rsidRPr="00151660" w14:paraId="4F529112" w14:textId="77777777">
        <w:tc>
          <w:tcPr>
            <w:tcW w:w="696" w:type="dxa"/>
          </w:tcPr>
          <w:p w14:paraId="40311C2B" w14:textId="77777777" w:rsidR="004D10B6" w:rsidRPr="00151660" w:rsidRDefault="001324BC" w:rsidP="001D1427">
            <w:pPr>
              <w:pStyle w:val="Parasts1"/>
              <w:rPr>
                <w:szCs w:val="24"/>
                <w:lang w:val="lv-LV"/>
              </w:rPr>
            </w:pPr>
            <w:r w:rsidRPr="00151660">
              <w:rPr>
                <w:szCs w:val="24"/>
                <w:lang w:val="lv-LV"/>
              </w:rPr>
              <w:t>3</w:t>
            </w:r>
            <w:r w:rsidR="004D10B6" w:rsidRPr="00151660">
              <w:rPr>
                <w:szCs w:val="24"/>
                <w:lang w:val="lv-LV"/>
              </w:rPr>
              <w:t>.</w:t>
            </w:r>
            <w:r w:rsidR="00971ECE" w:rsidRPr="00151660">
              <w:rPr>
                <w:szCs w:val="24"/>
                <w:lang w:val="lv-LV"/>
              </w:rPr>
              <w:t>5</w:t>
            </w:r>
            <w:r w:rsidR="004D10B6" w:rsidRPr="00151660">
              <w:rPr>
                <w:szCs w:val="24"/>
                <w:lang w:val="lv-LV"/>
              </w:rPr>
              <w:t>.</w:t>
            </w:r>
          </w:p>
        </w:tc>
        <w:tc>
          <w:tcPr>
            <w:tcW w:w="5508" w:type="dxa"/>
          </w:tcPr>
          <w:p w14:paraId="37126BB2" w14:textId="77777777" w:rsidR="004D10B6" w:rsidRPr="00151660" w:rsidRDefault="004D10B6" w:rsidP="006548FB">
            <w:pPr>
              <w:pStyle w:val="Parasts1"/>
              <w:jc w:val="both"/>
              <w:rPr>
                <w:szCs w:val="24"/>
                <w:lang w:val="lv-LV"/>
              </w:rPr>
            </w:pPr>
            <w:r w:rsidRPr="00151660">
              <w:rPr>
                <w:szCs w:val="24"/>
                <w:lang w:val="lv-LV"/>
              </w:rPr>
              <w:t>Pieprasītais program</w:t>
            </w:r>
            <w:r w:rsidR="00962249" w:rsidRPr="00151660">
              <w:rPr>
                <w:szCs w:val="24"/>
                <w:lang w:val="lv-LV"/>
              </w:rPr>
              <w:t xml:space="preserve">mas finansējums </w:t>
            </w:r>
            <w:r w:rsidR="006548FB" w:rsidRPr="00151660">
              <w:rPr>
                <w:szCs w:val="24"/>
                <w:lang w:val="lv-LV"/>
              </w:rPr>
              <w:t xml:space="preserve">nepārsniedz 1.3.punktā noteikto attiecīgajā konkursā vienam projektam pieejamo finansējuma apjomu </w:t>
            </w:r>
          </w:p>
        </w:tc>
        <w:tc>
          <w:tcPr>
            <w:tcW w:w="1701" w:type="dxa"/>
          </w:tcPr>
          <w:p w14:paraId="58BA6FD8" w14:textId="77777777" w:rsidR="004D10B6" w:rsidRPr="00151660" w:rsidRDefault="004D10B6" w:rsidP="001D1427">
            <w:pPr>
              <w:pStyle w:val="Parasts1"/>
              <w:jc w:val="center"/>
              <w:rPr>
                <w:szCs w:val="24"/>
                <w:lang w:val="lv-LV"/>
              </w:rPr>
            </w:pPr>
            <w:r w:rsidRPr="00151660">
              <w:rPr>
                <w:szCs w:val="24"/>
                <w:lang w:val="lv-LV"/>
              </w:rPr>
              <w:t>jā/nē</w:t>
            </w:r>
          </w:p>
        </w:tc>
        <w:tc>
          <w:tcPr>
            <w:tcW w:w="1417" w:type="dxa"/>
          </w:tcPr>
          <w:p w14:paraId="036185B1" w14:textId="77777777" w:rsidR="004D10B6" w:rsidRPr="00151660" w:rsidRDefault="004D10B6" w:rsidP="004C33F3">
            <w:pPr>
              <w:pStyle w:val="Parasts1"/>
              <w:jc w:val="center"/>
              <w:rPr>
                <w:szCs w:val="24"/>
                <w:lang w:val="lv-LV"/>
              </w:rPr>
            </w:pPr>
          </w:p>
        </w:tc>
      </w:tr>
      <w:tr w:rsidR="004D10B6" w:rsidRPr="00151660" w14:paraId="06808761" w14:textId="77777777">
        <w:tc>
          <w:tcPr>
            <w:tcW w:w="696" w:type="dxa"/>
          </w:tcPr>
          <w:p w14:paraId="2D943B1A" w14:textId="77777777" w:rsidR="004D10B6" w:rsidRPr="00151660" w:rsidRDefault="001324BC" w:rsidP="001D1427">
            <w:pPr>
              <w:pStyle w:val="Parasts1"/>
              <w:rPr>
                <w:szCs w:val="24"/>
                <w:lang w:val="lv-LV"/>
              </w:rPr>
            </w:pPr>
            <w:r w:rsidRPr="00151660">
              <w:rPr>
                <w:szCs w:val="24"/>
                <w:lang w:val="lv-LV"/>
              </w:rPr>
              <w:t>3</w:t>
            </w:r>
            <w:r w:rsidR="004D10B6" w:rsidRPr="00151660">
              <w:rPr>
                <w:szCs w:val="24"/>
                <w:lang w:val="lv-LV"/>
              </w:rPr>
              <w:t>.</w:t>
            </w:r>
            <w:r w:rsidR="00971ECE" w:rsidRPr="00151660">
              <w:rPr>
                <w:szCs w:val="24"/>
                <w:lang w:val="lv-LV"/>
              </w:rPr>
              <w:t>6</w:t>
            </w:r>
            <w:r w:rsidR="004D10B6" w:rsidRPr="00151660">
              <w:rPr>
                <w:szCs w:val="24"/>
                <w:lang w:val="lv-LV"/>
              </w:rPr>
              <w:t>.</w:t>
            </w:r>
          </w:p>
        </w:tc>
        <w:tc>
          <w:tcPr>
            <w:tcW w:w="5508" w:type="dxa"/>
          </w:tcPr>
          <w:p w14:paraId="2AAC2CF0" w14:textId="065899C7" w:rsidR="004D10B6" w:rsidRPr="00151660" w:rsidRDefault="004D10B6" w:rsidP="00573CF3">
            <w:pPr>
              <w:pStyle w:val="Parasts1"/>
              <w:jc w:val="both"/>
              <w:rPr>
                <w:szCs w:val="24"/>
                <w:lang w:val="lv-LV"/>
              </w:rPr>
            </w:pPr>
            <w:r w:rsidRPr="00151660">
              <w:rPr>
                <w:szCs w:val="24"/>
                <w:lang w:val="lv-LV"/>
              </w:rPr>
              <w:t>Projekta personāla atlīdzī</w:t>
            </w:r>
            <w:r w:rsidR="00962249" w:rsidRPr="00151660">
              <w:rPr>
                <w:szCs w:val="24"/>
                <w:lang w:val="lv-LV"/>
              </w:rPr>
              <w:t xml:space="preserve">bas izmaksas nepārsniedz </w:t>
            </w:r>
            <w:r w:rsidR="003D25B4" w:rsidRPr="00151660">
              <w:rPr>
                <w:szCs w:val="24"/>
                <w:lang w:val="lv-LV"/>
              </w:rPr>
              <w:t>atbilstošas kvalifikācijas un profila personāla vidējās atlīdzības izmaksas</w:t>
            </w:r>
            <w:r w:rsidR="00AA3526">
              <w:rPr>
                <w:szCs w:val="24"/>
                <w:lang w:val="lv-LV"/>
              </w:rPr>
              <w:t xml:space="preserve">, t.sk. </w:t>
            </w:r>
            <w:r w:rsidR="00AA3526" w:rsidRPr="00AA3526">
              <w:rPr>
                <w:szCs w:val="24"/>
                <w:lang w:val="lv-LV"/>
              </w:rPr>
              <w:t>nepārsniedz 20% no kopējām programmas attiecināmajām izmaksām projektam (ja attiecināms)</w:t>
            </w:r>
          </w:p>
        </w:tc>
        <w:tc>
          <w:tcPr>
            <w:tcW w:w="1701" w:type="dxa"/>
          </w:tcPr>
          <w:p w14:paraId="2A44BA85" w14:textId="77777777" w:rsidR="004D10B6" w:rsidRPr="00151660" w:rsidRDefault="004D10B6" w:rsidP="001D1427">
            <w:pPr>
              <w:pStyle w:val="Parasts1"/>
              <w:jc w:val="center"/>
              <w:rPr>
                <w:szCs w:val="24"/>
                <w:lang w:val="lv-LV"/>
              </w:rPr>
            </w:pPr>
            <w:r w:rsidRPr="00151660">
              <w:rPr>
                <w:szCs w:val="24"/>
                <w:lang w:val="lv-LV"/>
              </w:rPr>
              <w:t>jā/nē</w:t>
            </w:r>
          </w:p>
        </w:tc>
        <w:tc>
          <w:tcPr>
            <w:tcW w:w="1417" w:type="dxa"/>
          </w:tcPr>
          <w:p w14:paraId="29B45729" w14:textId="77777777" w:rsidR="004D10B6" w:rsidRPr="00151660" w:rsidRDefault="004D10B6" w:rsidP="004C33F3">
            <w:pPr>
              <w:pStyle w:val="Parasts1"/>
              <w:jc w:val="center"/>
              <w:rPr>
                <w:szCs w:val="24"/>
                <w:lang w:val="lv-LV"/>
              </w:rPr>
            </w:pPr>
          </w:p>
        </w:tc>
      </w:tr>
      <w:tr w:rsidR="004D10B6" w:rsidRPr="00151660" w14:paraId="433A4FF9" w14:textId="77777777">
        <w:tc>
          <w:tcPr>
            <w:tcW w:w="696" w:type="dxa"/>
          </w:tcPr>
          <w:p w14:paraId="0BD652A8" w14:textId="77777777" w:rsidR="004D10B6" w:rsidRPr="00151660" w:rsidRDefault="001324BC" w:rsidP="00207BB4">
            <w:pPr>
              <w:pStyle w:val="Parasts1"/>
              <w:rPr>
                <w:szCs w:val="24"/>
                <w:lang w:val="lv-LV"/>
              </w:rPr>
            </w:pPr>
            <w:r w:rsidRPr="00151660">
              <w:rPr>
                <w:szCs w:val="24"/>
                <w:lang w:val="lv-LV"/>
              </w:rPr>
              <w:t>3</w:t>
            </w:r>
            <w:r w:rsidR="004D10B6" w:rsidRPr="00151660">
              <w:rPr>
                <w:szCs w:val="24"/>
                <w:lang w:val="lv-LV"/>
              </w:rPr>
              <w:t>.</w:t>
            </w:r>
            <w:r w:rsidR="00971ECE" w:rsidRPr="00151660">
              <w:rPr>
                <w:szCs w:val="24"/>
                <w:lang w:val="lv-LV"/>
              </w:rPr>
              <w:t>7</w:t>
            </w:r>
            <w:r w:rsidR="004D10B6" w:rsidRPr="00151660">
              <w:rPr>
                <w:szCs w:val="24"/>
                <w:lang w:val="lv-LV"/>
              </w:rPr>
              <w:t>.</w:t>
            </w:r>
          </w:p>
        </w:tc>
        <w:tc>
          <w:tcPr>
            <w:tcW w:w="5508" w:type="dxa"/>
          </w:tcPr>
          <w:p w14:paraId="382DB646" w14:textId="77777777" w:rsidR="004D10B6" w:rsidRPr="00151660" w:rsidRDefault="004D10B6" w:rsidP="00666B2D">
            <w:pPr>
              <w:pStyle w:val="Parasts1"/>
              <w:jc w:val="both"/>
              <w:rPr>
                <w:szCs w:val="24"/>
                <w:lang w:val="lv-LV"/>
              </w:rPr>
            </w:pPr>
            <w:r w:rsidRPr="00151660">
              <w:rPr>
                <w:szCs w:val="24"/>
                <w:lang w:val="lv-LV"/>
              </w:rPr>
              <w:t>Konkursiem un sacensībām paredzēto mantisko balvu</w:t>
            </w:r>
            <w:r w:rsidR="000977B4" w:rsidRPr="00151660">
              <w:rPr>
                <w:szCs w:val="24"/>
                <w:lang w:val="lv-LV"/>
              </w:rPr>
              <w:t xml:space="preserve"> (ja attiecināms)</w:t>
            </w:r>
            <w:r w:rsidRPr="00151660">
              <w:rPr>
                <w:szCs w:val="24"/>
                <w:lang w:val="lv-LV"/>
              </w:rPr>
              <w:t xml:space="preserve"> kopējā vērtība nepārsniedz 5% no </w:t>
            </w:r>
            <w:r w:rsidR="00207BB4" w:rsidRPr="00151660">
              <w:rPr>
                <w:szCs w:val="24"/>
                <w:lang w:val="lv-LV"/>
              </w:rPr>
              <w:t xml:space="preserve">nometnes organizēšanas </w:t>
            </w:r>
            <w:r w:rsidRPr="00151660">
              <w:rPr>
                <w:szCs w:val="24"/>
                <w:lang w:val="lv-LV"/>
              </w:rPr>
              <w:t xml:space="preserve">kopējām attiecināmajām </w:t>
            </w:r>
            <w:r w:rsidRPr="00151660">
              <w:rPr>
                <w:szCs w:val="24"/>
                <w:lang w:val="lv-LV"/>
              </w:rPr>
              <w:lastRenderedPageBreak/>
              <w:t>izmaksām</w:t>
            </w:r>
          </w:p>
        </w:tc>
        <w:tc>
          <w:tcPr>
            <w:tcW w:w="1701" w:type="dxa"/>
          </w:tcPr>
          <w:p w14:paraId="4CB65A98" w14:textId="77777777" w:rsidR="004D10B6" w:rsidRPr="00151660" w:rsidRDefault="004D10B6" w:rsidP="00666B2D">
            <w:pPr>
              <w:pStyle w:val="Parasts1"/>
              <w:jc w:val="center"/>
              <w:rPr>
                <w:szCs w:val="24"/>
                <w:lang w:val="lv-LV"/>
              </w:rPr>
            </w:pPr>
            <w:r w:rsidRPr="00151660">
              <w:rPr>
                <w:szCs w:val="24"/>
                <w:lang w:val="lv-LV"/>
              </w:rPr>
              <w:lastRenderedPageBreak/>
              <w:t>jā/nē</w:t>
            </w:r>
          </w:p>
        </w:tc>
        <w:tc>
          <w:tcPr>
            <w:tcW w:w="1417" w:type="dxa"/>
          </w:tcPr>
          <w:p w14:paraId="0ABE57C8" w14:textId="77777777" w:rsidR="004D10B6" w:rsidRPr="00151660" w:rsidRDefault="004D10B6" w:rsidP="00666B2D">
            <w:pPr>
              <w:pStyle w:val="Parasts1"/>
              <w:jc w:val="center"/>
              <w:rPr>
                <w:szCs w:val="24"/>
                <w:lang w:val="lv-LV"/>
              </w:rPr>
            </w:pPr>
          </w:p>
        </w:tc>
      </w:tr>
      <w:tr w:rsidR="004D10B6" w:rsidRPr="00151660" w14:paraId="40CB9E84" w14:textId="77777777">
        <w:tc>
          <w:tcPr>
            <w:tcW w:w="696" w:type="dxa"/>
          </w:tcPr>
          <w:p w14:paraId="2F1AE5C4" w14:textId="77777777" w:rsidR="004D10B6" w:rsidRPr="00151660" w:rsidRDefault="001324BC" w:rsidP="00207BB4">
            <w:pPr>
              <w:pStyle w:val="Parasts1"/>
              <w:rPr>
                <w:szCs w:val="24"/>
                <w:lang w:val="lv-LV"/>
              </w:rPr>
            </w:pPr>
            <w:r w:rsidRPr="00151660">
              <w:rPr>
                <w:szCs w:val="24"/>
                <w:lang w:val="lv-LV"/>
              </w:rPr>
              <w:t>3</w:t>
            </w:r>
            <w:r w:rsidR="00971ECE" w:rsidRPr="00151660">
              <w:rPr>
                <w:szCs w:val="24"/>
                <w:lang w:val="lv-LV"/>
              </w:rPr>
              <w:t>.8</w:t>
            </w:r>
            <w:r w:rsidR="004D10B6" w:rsidRPr="00151660">
              <w:rPr>
                <w:szCs w:val="24"/>
                <w:lang w:val="lv-LV"/>
              </w:rPr>
              <w:t>.</w:t>
            </w:r>
          </w:p>
        </w:tc>
        <w:tc>
          <w:tcPr>
            <w:tcW w:w="5508" w:type="dxa"/>
          </w:tcPr>
          <w:p w14:paraId="35ED4FAB" w14:textId="77777777" w:rsidR="004D10B6" w:rsidRPr="00151660" w:rsidRDefault="004D10B6" w:rsidP="006548FB">
            <w:pPr>
              <w:pStyle w:val="Parasts1"/>
              <w:jc w:val="both"/>
              <w:rPr>
                <w:szCs w:val="24"/>
                <w:lang w:val="lv-LV"/>
              </w:rPr>
            </w:pPr>
            <w:r w:rsidRPr="00151660">
              <w:rPr>
                <w:szCs w:val="24"/>
                <w:lang w:val="lv-LV"/>
              </w:rPr>
              <w:t>Projekta administr</w:t>
            </w:r>
            <w:r w:rsidR="00950ABC" w:rsidRPr="00151660">
              <w:rPr>
                <w:szCs w:val="24"/>
                <w:lang w:val="lv-LV"/>
              </w:rPr>
              <w:t>atīvās</w:t>
            </w:r>
            <w:r w:rsidRPr="00151660">
              <w:rPr>
                <w:szCs w:val="24"/>
                <w:lang w:val="lv-LV"/>
              </w:rPr>
              <w:t xml:space="preserve"> izmaksas </w:t>
            </w:r>
            <w:r w:rsidR="00D839E7" w:rsidRPr="00151660">
              <w:rPr>
                <w:szCs w:val="24"/>
                <w:lang w:val="lv-LV"/>
              </w:rPr>
              <w:t>nepārsniedz</w:t>
            </w:r>
            <w:r w:rsidRPr="00151660">
              <w:rPr>
                <w:szCs w:val="24"/>
                <w:lang w:val="lv-LV"/>
              </w:rPr>
              <w:t xml:space="preserve"> </w:t>
            </w:r>
            <w:r w:rsidR="006548FB" w:rsidRPr="00151660">
              <w:rPr>
                <w:szCs w:val="24"/>
                <w:lang w:val="lv-LV"/>
              </w:rPr>
              <w:t>1</w:t>
            </w:r>
            <w:r w:rsidRPr="00151660">
              <w:rPr>
                <w:szCs w:val="24"/>
                <w:lang w:val="lv-LV"/>
              </w:rPr>
              <w:t xml:space="preserve">0% no projekta </w:t>
            </w:r>
            <w:r w:rsidR="00950ABC" w:rsidRPr="00151660">
              <w:rPr>
                <w:szCs w:val="24"/>
                <w:lang w:val="lv-LV"/>
              </w:rPr>
              <w:t>tiešajām</w:t>
            </w:r>
            <w:r w:rsidRPr="00151660">
              <w:rPr>
                <w:szCs w:val="24"/>
                <w:lang w:val="lv-LV"/>
              </w:rPr>
              <w:t xml:space="preserve"> attiecināmajām izmaksām</w:t>
            </w:r>
          </w:p>
        </w:tc>
        <w:tc>
          <w:tcPr>
            <w:tcW w:w="1701" w:type="dxa"/>
          </w:tcPr>
          <w:p w14:paraId="6C162730" w14:textId="77777777" w:rsidR="004D10B6" w:rsidRPr="00151660" w:rsidRDefault="004D10B6" w:rsidP="00666B2D">
            <w:pPr>
              <w:pStyle w:val="Parasts1"/>
              <w:jc w:val="center"/>
              <w:rPr>
                <w:szCs w:val="24"/>
                <w:lang w:val="lv-LV"/>
              </w:rPr>
            </w:pPr>
            <w:r w:rsidRPr="00151660">
              <w:rPr>
                <w:szCs w:val="24"/>
                <w:lang w:val="lv-LV"/>
              </w:rPr>
              <w:t>jā/nē</w:t>
            </w:r>
          </w:p>
        </w:tc>
        <w:tc>
          <w:tcPr>
            <w:tcW w:w="1417" w:type="dxa"/>
          </w:tcPr>
          <w:p w14:paraId="28EA5500" w14:textId="77777777" w:rsidR="004D10B6" w:rsidRPr="00151660" w:rsidRDefault="004D10B6" w:rsidP="00666B2D">
            <w:pPr>
              <w:pStyle w:val="Parasts1"/>
              <w:jc w:val="center"/>
              <w:rPr>
                <w:szCs w:val="24"/>
                <w:lang w:val="lv-LV"/>
              </w:rPr>
            </w:pPr>
          </w:p>
        </w:tc>
      </w:tr>
    </w:tbl>
    <w:p w14:paraId="5E8D0CA9" w14:textId="77777777" w:rsidR="00FF35D6" w:rsidRPr="00151660" w:rsidRDefault="00FF35D6" w:rsidP="00657E4C">
      <w:pPr>
        <w:pStyle w:val="Parasts1"/>
        <w:jc w:val="both"/>
        <w:rPr>
          <w:rFonts w:cs="Arial"/>
          <w:szCs w:val="24"/>
          <w:lang w:val="lv-LV"/>
        </w:rPr>
      </w:pPr>
    </w:p>
    <w:p w14:paraId="642BA003" w14:textId="77777777" w:rsidR="00FF35D6" w:rsidRPr="00151660" w:rsidRDefault="00FF35D6" w:rsidP="00FF35D6">
      <w:pPr>
        <w:pStyle w:val="Text1"/>
        <w:spacing w:after="0"/>
        <w:ind w:left="0"/>
        <w:rPr>
          <w:rFonts w:cs="Arial"/>
          <w:szCs w:val="24"/>
          <w:lang w:val="lv-LV"/>
        </w:rPr>
      </w:pPr>
      <w:r w:rsidRPr="00151660">
        <w:rPr>
          <w:szCs w:val="24"/>
          <w:lang w:val="lv-LV"/>
        </w:rPr>
        <w:t xml:space="preserve">Ja projekta </w:t>
      </w:r>
      <w:r w:rsidR="00AE62D7" w:rsidRPr="00151660">
        <w:rPr>
          <w:szCs w:val="24"/>
          <w:lang w:val="lv-LV"/>
        </w:rPr>
        <w:t>pieteikum</w:t>
      </w:r>
      <w:r w:rsidRPr="00151660">
        <w:rPr>
          <w:szCs w:val="24"/>
          <w:lang w:val="lv-LV"/>
        </w:rPr>
        <w:t>s neatbildīs kādam no administratīvās vērtēšanas kritērijiem</w:t>
      </w:r>
      <w:r w:rsidRPr="00151660">
        <w:rPr>
          <w:rFonts w:cs="Arial"/>
          <w:szCs w:val="24"/>
          <w:lang w:val="lv-LV"/>
        </w:rPr>
        <w:t xml:space="preserve">, </w:t>
      </w:r>
      <w:r w:rsidR="00BF308E" w:rsidRPr="00151660">
        <w:rPr>
          <w:rFonts w:cs="Arial"/>
          <w:szCs w:val="24"/>
          <w:lang w:val="lv-LV"/>
        </w:rPr>
        <w:t xml:space="preserve">Sabiedrības integrācijas fonds lēmumā par projekta </w:t>
      </w:r>
      <w:r w:rsidR="00AE62D7" w:rsidRPr="00151660">
        <w:rPr>
          <w:rFonts w:cs="Arial"/>
          <w:szCs w:val="24"/>
          <w:lang w:val="lv-LV"/>
        </w:rPr>
        <w:t>pieteikum</w:t>
      </w:r>
      <w:r w:rsidR="00BF308E" w:rsidRPr="00151660">
        <w:rPr>
          <w:rFonts w:cs="Arial"/>
          <w:szCs w:val="24"/>
          <w:lang w:val="lv-LV"/>
        </w:rPr>
        <w:t xml:space="preserve">a apstiprināšanu iekļaus nosacījumus projekta </w:t>
      </w:r>
      <w:r w:rsidR="00AE62D7" w:rsidRPr="00151660">
        <w:rPr>
          <w:rFonts w:cs="Arial"/>
          <w:szCs w:val="24"/>
          <w:lang w:val="lv-LV"/>
        </w:rPr>
        <w:t>pieteikum</w:t>
      </w:r>
      <w:r w:rsidR="00BF308E" w:rsidRPr="00151660">
        <w:rPr>
          <w:rFonts w:cs="Arial"/>
          <w:szCs w:val="24"/>
          <w:lang w:val="lv-LV"/>
        </w:rPr>
        <w:t>a precizēšanai pirms līguma noslēgšanas</w:t>
      </w:r>
      <w:r w:rsidRPr="00151660">
        <w:rPr>
          <w:rFonts w:cs="Arial"/>
          <w:szCs w:val="24"/>
          <w:lang w:val="lv-LV"/>
        </w:rPr>
        <w:t>.</w:t>
      </w:r>
    </w:p>
    <w:p w14:paraId="78A66D27" w14:textId="77777777" w:rsidR="00CF32C1" w:rsidRPr="00151660" w:rsidRDefault="002325E4" w:rsidP="008E44E0">
      <w:pPr>
        <w:pStyle w:val="Guidelines1"/>
        <w:spacing w:before="0" w:after="360"/>
        <w:rPr>
          <w:rFonts w:ascii="Times New Roman" w:hAnsi="Times New Roman"/>
          <w:szCs w:val="24"/>
          <w:lang w:val="lv-LV"/>
        </w:rPr>
      </w:pPr>
      <w:bookmarkStart w:id="17" w:name="_Toc33627894"/>
      <w:r w:rsidRPr="00151660">
        <w:rPr>
          <w:rFonts w:ascii="Times New Roman" w:hAnsi="Times New Roman"/>
          <w:szCs w:val="24"/>
          <w:lang w:val="lv-LV"/>
        </w:rPr>
        <w:lastRenderedPageBreak/>
        <w:t>5</w:t>
      </w:r>
      <w:r w:rsidR="00CF32C1" w:rsidRPr="00151660">
        <w:rPr>
          <w:rFonts w:ascii="Times New Roman" w:hAnsi="Times New Roman"/>
          <w:szCs w:val="24"/>
          <w:lang w:val="lv-LV"/>
        </w:rPr>
        <w:t>.</w:t>
      </w:r>
      <w:r w:rsidR="00CF32C1" w:rsidRPr="00151660">
        <w:rPr>
          <w:rFonts w:ascii="Times New Roman" w:hAnsi="Times New Roman"/>
          <w:szCs w:val="24"/>
          <w:lang w:val="lv-LV"/>
        </w:rPr>
        <w:tab/>
      </w:r>
      <w:r w:rsidR="00680336" w:rsidRPr="00151660">
        <w:rPr>
          <w:rFonts w:ascii="Times New Roman" w:hAnsi="Times New Roman"/>
          <w:szCs w:val="24"/>
          <w:lang w:val="lv-LV"/>
        </w:rPr>
        <w:t>Projektu īstenošana</w:t>
      </w:r>
      <w:bookmarkEnd w:id="17"/>
      <w:r w:rsidR="00CF32C1" w:rsidRPr="00151660">
        <w:rPr>
          <w:rFonts w:ascii="Times New Roman" w:hAnsi="Times New Roman"/>
          <w:szCs w:val="24"/>
          <w:lang w:val="lv-LV"/>
        </w:rPr>
        <w:t xml:space="preserve"> </w:t>
      </w:r>
    </w:p>
    <w:p w14:paraId="23B657BF" w14:textId="77777777" w:rsidR="002325E4" w:rsidRPr="00151660" w:rsidRDefault="002325E4" w:rsidP="00161600">
      <w:pPr>
        <w:pStyle w:val="Guidelines3"/>
        <w:shd w:val="clear" w:color="auto" w:fill="E6E6E6"/>
        <w:spacing w:before="120" w:after="120"/>
        <w:ind w:left="0" w:firstLine="0"/>
        <w:rPr>
          <w:rFonts w:ascii="Times New Roman" w:hAnsi="Times New Roman" w:cs="Arial"/>
          <w:b/>
          <w:bCs/>
          <w:i w:val="0"/>
          <w:iCs/>
          <w:sz w:val="26"/>
          <w:szCs w:val="26"/>
          <w:lang w:val="lv-LV"/>
        </w:rPr>
      </w:pPr>
      <w:bookmarkStart w:id="18" w:name="_Toc33627895"/>
      <w:r w:rsidRPr="00151660">
        <w:rPr>
          <w:rFonts w:ascii="Times New Roman" w:hAnsi="Times New Roman" w:cs="Arial"/>
          <w:b/>
          <w:bCs/>
          <w:i w:val="0"/>
          <w:iCs/>
          <w:sz w:val="26"/>
          <w:szCs w:val="26"/>
          <w:lang w:val="lv-LV"/>
        </w:rPr>
        <w:t>5.1.</w:t>
      </w:r>
      <w:r w:rsidRPr="00151660">
        <w:rPr>
          <w:rFonts w:ascii="Times New Roman" w:hAnsi="Times New Roman" w:cs="Arial"/>
          <w:b/>
          <w:bCs/>
          <w:i w:val="0"/>
          <w:iCs/>
          <w:sz w:val="26"/>
          <w:szCs w:val="26"/>
          <w:lang w:val="lv-LV"/>
        </w:rPr>
        <w:tab/>
        <w:t>Projekt</w:t>
      </w:r>
      <w:r w:rsidR="00485AB4" w:rsidRPr="00151660">
        <w:rPr>
          <w:rFonts w:ascii="Times New Roman" w:hAnsi="Times New Roman" w:cs="Arial"/>
          <w:b/>
          <w:bCs/>
          <w:i w:val="0"/>
          <w:iCs/>
          <w:sz w:val="26"/>
          <w:szCs w:val="26"/>
          <w:lang w:val="lv-LV"/>
        </w:rPr>
        <w:t>u apstiprināšana un</w:t>
      </w:r>
      <w:r w:rsidRPr="00151660">
        <w:rPr>
          <w:rFonts w:ascii="Times New Roman" w:hAnsi="Times New Roman" w:cs="Arial"/>
          <w:b/>
          <w:bCs/>
          <w:i w:val="0"/>
          <w:iCs/>
          <w:sz w:val="26"/>
          <w:szCs w:val="26"/>
          <w:lang w:val="lv-LV"/>
        </w:rPr>
        <w:t xml:space="preserve"> līgum</w:t>
      </w:r>
      <w:r w:rsidR="00485AB4" w:rsidRPr="00151660">
        <w:rPr>
          <w:rFonts w:ascii="Times New Roman" w:hAnsi="Times New Roman" w:cs="Arial"/>
          <w:b/>
          <w:bCs/>
          <w:i w:val="0"/>
          <w:iCs/>
          <w:sz w:val="26"/>
          <w:szCs w:val="26"/>
          <w:lang w:val="lv-LV"/>
        </w:rPr>
        <w:t>u</w:t>
      </w:r>
      <w:r w:rsidRPr="00151660">
        <w:rPr>
          <w:rFonts w:ascii="Times New Roman" w:hAnsi="Times New Roman" w:cs="Arial"/>
          <w:b/>
          <w:bCs/>
          <w:i w:val="0"/>
          <w:iCs/>
          <w:sz w:val="26"/>
          <w:szCs w:val="26"/>
          <w:lang w:val="lv-LV"/>
        </w:rPr>
        <w:t xml:space="preserve"> slēgšana</w:t>
      </w:r>
      <w:bookmarkEnd w:id="18"/>
    </w:p>
    <w:p w14:paraId="2551077D" w14:textId="77777777" w:rsidR="00B02620" w:rsidRPr="00151660" w:rsidRDefault="00B02620" w:rsidP="00657E4C">
      <w:pPr>
        <w:pStyle w:val="Text1"/>
        <w:spacing w:after="0"/>
        <w:ind w:left="0"/>
        <w:rPr>
          <w:rFonts w:cs="Arial"/>
          <w:szCs w:val="24"/>
          <w:lang w:val="lv-LV"/>
        </w:rPr>
      </w:pPr>
    </w:p>
    <w:p w14:paraId="30991CBB" w14:textId="77777777" w:rsidR="00485AB4" w:rsidRPr="00151660" w:rsidRDefault="00485AB4" w:rsidP="00657E4C">
      <w:pPr>
        <w:pStyle w:val="Text1"/>
        <w:spacing w:after="0"/>
        <w:ind w:left="0"/>
        <w:rPr>
          <w:rFonts w:cs="Arial"/>
          <w:szCs w:val="24"/>
          <w:lang w:val="lv-LV"/>
        </w:rPr>
      </w:pPr>
      <w:r w:rsidRPr="00151660">
        <w:rPr>
          <w:rFonts w:cs="Arial"/>
          <w:szCs w:val="24"/>
          <w:lang w:val="lv-LV"/>
        </w:rPr>
        <w:t xml:space="preserve">Ja projekta </w:t>
      </w:r>
      <w:r w:rsidR="00AE62D7" w:rsidRPr="00151660">
        <w:rPr>
          <w:rFonts w:cs="Arial"/>
          <w:szCs w:val="24"/>
          <w:lang w:val="lv-LV"/>
        </w:rPr>
        <w:t>pieteikum</w:t>
      </w:r>
      <w:r w:rsidRPr="00151660">
        <w:rPr>
          <w:rFonts w:cs="Arial"/>
          <w:szCs w:val="24"/>
          <w:lang w:val="lv-LV"/>
        </w:rPr>
        <w:t>ā vērtēšanas gaitā tiks konstatētas kļūdas vai nepilnības</w:t>
      </w:r>
      <w:r w:rsidR="00BB75CF" w:rsidRPr="00151660">
        <w:rPr>
          <w:rFonts w:cs="Arial"/>
          <w:szCs w:val="24"/>
          <w:lang w:val="lv-LV"/>
        </w:rPr>
        <w:t xml:space="preserve"> (projekta </w:t>
      </w:r>
      <w:r w:rsidR="00AE62D7" w:rsidRPr="00151660">
        <w:rPr>
          <w:rFonts w:cs="Arial"/>
          <w:szCs w:val="24"/>
          <w:lang w:val="lv-LV"/>
        </w:rPr>
        <w:t>pieteikum</w:t>
      </w:r>
      <w:r w:rsidR="00BB75CF" w:rsidRPr="00151660">
        <w:rPr>
          <w:rFonts w:cs="Arial"/>
          <w:szCs w:val="24"/>
          <w:lang w:val="lv-LV"/>
        </w:rPr>
        <w:t xml:space="preserve">s neatbildīs kādam no </w:t>
      </w:r>
      <w:r w:rsidR="00BB75CF" w:rsidRPr="00151660">
        <w:rPr>
          <w:szCs w:val="24"/>
          <w:lang w:val="lv-LV"/>
        </w:rPr>
        <w:t xml:space="preserve">administratīvās vērtēšanas kritērijiem vai neiegūs </w:t>
      </w:r>
      <w:r w:rsidR="00BB75CF" w:rsidRPr="00151660">
        <w:rPr>
          <w:rFonts w:cs="Arial"/>
          <w:szCs w:val="24"/>
          <w:lang w:val="lv-LV"/>
        </w:rPr>
        <w:t xml:space="preserve">maksimālo punktu skaitu kādā no kvalitātes vērtēšanas kritērijiem), taču kopējais projekta </w:t>
      </w:r>
      <w:r w:rsidR="00AE62D7" w:rsidRPr="00151660">
        <w:rPr>
          <w:rFonts w:cs="Arial"/>
          <w:szCs w:val="24"/>
          <w:lang w:val="lv-LV"/>
        </w:rPr>
        <w:t>pieteikum</w:t>
      </w:r>
      <w:r w:rsidR="00BB75CF" w:rsidRPr="00151660">
        <w:rPr>
          <w:rFonts w:cs="Arial"/>
          <w:szCs w:val="24"/>
          <w:lang w:val="lv-LV"/>
        </w:rPr>
        <w:t>am piešķirtais punktu skaits būs pietiekams, lai to atbalstītu</w:t>
      </w:r>
      <w:r w:rsidRPr="00151660">
        <w:rPr>
          <w:rFonts w:cs="Arial"/>
          <w:szCs w:val="24"/>
          <w:lang w:val="lv-LV"/>
        </w:rPr>
        <w:t xml:space="preserve">, Sabiedrības integrācijas fonds </w:t>
      </w:r>
      <w:r w:rsidR="00FC7127" w:rsidRPr="00151660">
        <w:rPr>
          <w:rFonts w:cs="Arial"/>
          <w:szCs w:val="24"/>
          <w:lang w:val="lv-LV"/>
        </w:rPr>
        <w:t xml:space="preserve">lēmumā par projekta </w:t>
      </w:r>
      <w:r w:rsidR="00AE62D7" w:rsidRPr="00151660">
        <w:rPr>
          <w:rFonts w:cs="Arial"/>
          <w:szCs w:val="24"/>
          <w:lang w:val="lv-LV"/>
        </w:rPr>
        <w:t>pieteikum</w:t>
      </w:r>
      <w:r w:rsidR="00FC7127" w:rsidRPr="00151660">
        <w:rPr>
          <w:rFonts w:cs="Arial"/>
          <w:szCs w:val="24"/>
          <w:lang w:val="lv-LV"/>
        </w:rPr>
        <w:t xml:space="preserve">a apstiprināšanu iekļaus nosacījumus projekta </w:t>
      </w:r>
      <w:r w:rsidR="00AE62D7" w:rsidRPr="00151660">
        <w:rPr>
          <w:rFonts w:cs="Arial"/>
          <w:szCs w:val="24"/>
          <w:lang w:val="lv-LV"/>
        </w:rPr>
        <w:t>pieteikum</w:t>
      </w:r>
      <w:r w:rsidR="00FC7127" w:rsidRPr="00151660">
        <w:rPr>
          <w:rFonts w:cs="Arial"/>
          <w:szCs w:val="24"/>
          <w:lang w:val="lv-LV"/>
        </w:rPr>
        <w:t>a precizēšanai pirms līguma noslēgšanas</w:t>
      </w:r>
      <w:r w:rsidRPr="00151660">
        <w:rPr>
          <w:rFonts w:cs="Arial"/>
          <w:szCs w:val="24"/>
          <w:lang w:val="lv-LV"/>
        </w:rPr>
        <w:t>. Minētie precizējumi var ietvert</w:t>
      </w:r>
      <w:r w:rsidR="00BB75CF" w:rsidRPr="00151660">
        <w:rPr>
          <w:rFonts w:cs="Arial"/>
          <w:szCs w:val="24"/>
          <w:lang w:val="lv-LV"/>
        </w:rPr>
        <w:t xml:space="preserve"> šādus nosacījumus</w:t>
      </w:r>
      <w:r w:rsidRPr="00151660">
        <w:rPr>
          <w:rFonts w:cs="Arial"/>
          <w:szCs w:val="24"/>
          <w:lang w:val="lv-LV"/>
        </w:rPr>
        <w:t>:</w:t>
      </w:r>
    </w:p>
    <w:p w14:paraId="7CEFEEFF" w14:textId="77777777" w:rsidR="00485AB4" w:rsidRPr="00151660" w:rsidRDefault="00485AB4" w:rsidP="00362A37">
      <w:pPr>
        <w:pStyle w:val="BodyText"/>
        <w:numPr>
          <w:ilvl w:val="0"/>
          <w:numId w:val="1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151660">
        <w:rPr>
          <w:szCs w:val="24"/>
          <w:lang w:val="lv-LV"/>
        </w:rPr>
        <w:t xml:space="preserve">novērst informācijas pretrunas dažādās projekta </w:t>
      </w:r>
      <w:r w:rsidR="00AE62D7" w:rsidRPr="00151660">
        <w:rPr>
          <w:szCs w:val="24"/>
          <w:lang w:val="lv-LV"/>
        </w:rPr>
        <w:t>pieteikum</w:t>
      </w:r>
      <w:r w:rsidRPr="00151660">
        <w:rPr>
          <w:szCs w:val="24"/>
          <w:lang w:val="lv-LV"/>
        </w:rPr>
        <w:t>a sadaļās;</w:t>
      </w:r>
    </w:p>
    <w:p w14:paraId="1BB0AE44" w14:textId="77777777" w:rsidR="00DD26F3" w:rsidRPr="00151660" w:rsidRDefault="00DD26F3" w:rsidP="00362A37">
      <w:pPr>
        <w:pStyle w:val="BodyText"/>
        <w:numPr>
          <w:ilvl w:val="0"/>
          <w:numId w:val="1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151660">
        <w:rPr>
          <w:szCs w:val="24"/>
          <w:lang w:val="lv-LV"/>
        </w:rPr>
        <w:t>izslēgt neatbilstošās aktivitātes;</w:t>
      </w:r>
    </w:p>
    <w:p w14:paraId="59CF9858" w14:textId="77777777" w:rsidR="00485AB4" w:rsidRPr="00151660" w:rsidRDefault="00485AB4" w:rsidP="00362A37">
      <w:pPr>
        <w:pStyle w:val="BodyText"/>
        <w:numPr>
          <w:ilvl w:val="0"/>
          <w:numId w:val="1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151660">
        <w:rPr>
          <w:szCs w:val="24"/>
          <w:lang w:val="lv-LV"/>
        </w:rPr>
        <w:t>novērst aritmētiskās kļūdas projekta budžetā;</w:t>
      </w:r>
    </w:p>
    <w:p w14:paraId="0C145B70" w14:textId="77777777" w:rsidR="00DD26F3" w:rsidRPr="00151660" w:rsidRDefault="00DD26F3" w:rsidP="00362A37">
      <w:pPr>
        <w:pStyle w:val="BodyText"/>
        <w:numPr>
          <w:ilvl w:val="0"/>
          <w:numId w:val="1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151660">
        <w:rPr>
          <w:szCs w:val="24"/>
          <w:lang w:val="lv-LV"/>
        </w:rPr>
        <w:t>precizēt atsevišķas budžeta pozīcijas atbilstoši noteiktajiem izmaksu ierobežojumiem;</w:t>
      </w:r>
    </w:p>
    <w:p w14:paraId="040487A5" w14:textId="77777777" w:rsidR="00DD26F3" w:rsidRPr="00151660" w:rsidRDefault="00DD26F3" w:rsidP="00362A37">
      <w:pPr>
        <w:pStyle w:val="BodyText"/>
        <w:numPr>
          <w:ilvl w:val="0"/>
          <w:numId w:val="1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151660">
        <w:rPr>
          <w:szCs w:val="24"/>
          <w:lang w:val="lv-LV"/>
        </w:rPr>
        <w:t>samazināt izmaksas, kas pārsniedz vidējās tirgus cenas;</w:t>
      </w:r>
    </w:p>
    <w:p w14:paraId="3CD48202" w14:textId="77777777" w:rsidR="00DD26F3" w:rsidRPr="00151660" w:rsidRDefault="00DD26F3" w:rsidP="00362A37">
      <w:pPr>
        <w:pStyle w:val="BodyText"/>
        <w:numPr>
          <w:ilvl w:val="0"/>
          <w:numId w:val="1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szCs w:val="24"/>
          <w:lang w:val="lv-LV"/>
        </w:rPr>
      </w:pPr>
      <w:r w:rsidRPr="00151660">
        <w:rPr>
          <w:szCs w:val="24"/>
          <w:lang w:val="lv-LV"/>
        </w:rPr>
        <w:t>izslēgt neattiecināmās izmaksas vai izmaksas, kas nav nepieciešamas projekta aktivitāšu īstenošanai;</w:t>
      </w:r>
      <w:bookmarkStart w:id="19" w:name="_GoBack"/>
      <w:bookmarkEnd w:id="19"/>
    </w:p>
    <w:p w14:paraId="3F8C61FD" w14:textId="77777777" w:rsidR="00485AB4" w:rsidRPr="00151660" w:rsidRDefault="00485AB4" w:rsidP="00362A37">
      <w:pPr>
        <w:pStyle w:val="Text1"/>
        <w:numPr>
          <w:ilvl w:val="0"/>
          <w:numId w:val="14"/>
        </w:numPr>
        <w:tabs>
          <w:tab w:val="clear" w:pos="720"/>
        </w:tabs>
        <w:spacing w:after="0"/>
        <w:rPr>
          <w:rFonts w:cs="Arial"/>
          <w:szCs w:val="24"/>
          <w:lang w:val="lv-LV"/>
        </w:rPr>
      </w:pPr>
      <w:r w:rsidRPr="00151660">
        <w:rPr>
          <w:szCs w:val="24"/>
          <w:lang w:val="lv-LV"/>
        </w:rPr>
        <w:t>sniegt papildu</w:t>
      </w:r>
      <w:r w:rsidR="00DD26F3" w:rsidRPr="00151660">
        <w:rPr>
          <w:szCs w:val="24"/>
          <w:lang w:val="lv-LV"/>
        </w:rPr>
        <w:t xml:space="preserve"> informāciju, skaidrojumu vai pamatojumu</w:t>
      </w:r>
      <w:r w:rsidRPr="00151660">
        <w:rPr>
          <w:szCs w:val="24"/>
          <w:lang w:val="lv-LV"/>
        </w:rPr>
        <w:t xml:space="preserve">, ja projekta </w:t>
      </w:r>
      <w:r w:rsidR="00AE62D7" w:rsidRPr="00151660">
        <w:rPr>
          <w:szCs w:val="24"/>
          <w:lang w:val="lv-LV"/>
        </w:rPr>
        <w:t>pieteikum</w:t>
      </w:r>
      <w:r w:rsidRPr="00151660">
        <w:rPr>
          <w:szCs w:val="24"/>
          <w:lang w:val="lv-LV"/>
        </w:rPr>
        <w:t xml:space="preserve">ā </w:t>
      </w:r>
      <w:r w:rsidR="00DD26F3" w:rsidRPr="00151660">
        <w:rPr>
          <w:szCs w:val="24"/>
          <w:lang w:val="lv-LV"/>
        </w:rPr>
        <w:t xml:space="preserve">iekļautā informācija ir nepilnīga, </w:t>
      </w:r>
      <w:r w:rsidR="00FC7127" w:rsidRPr="00151660">
        <w:rPr>
          <w:szCs w:val="24"/>
          <w:lang w:val="lv-LV"/>
        </w:rPr>
        <w:t>neskaidra vai pretrunīga;</w:t>
      </w:r>
    </w:p>
    <w:p w14:paraId="079809E5" w14:textId="77777777" w:rsidR="00FC7127" w:rsidRPr="00151660" w:rsidRDefault="00FC7127" w:rsidP="00362A37">
      <w:pPr>
        <w:pStyle w:val="Text1"/>
        <w:numPr>
          <w:ilvl w:val="0"/>
          <w:numId w:val="14"/>
        </w:numPr>
        <w:tabs>
          <w:tab w:val="clear" w:pos="720"/>
        </w:tabs>
        <w:spacing w:after="0"/>
        <w:rPr>
          <w:rFonts w:cs="Arial"/>
          <w:szCs w:val="24"/>
          <w:lang w:val="lv-LV"/>
        </w:rPr>
      </w:pPr>
      <w:r w:rsidRPr="00151660">
        <w:rPr>
          <w:szCs w:val="24"/>
          <w:lang w:val="lv-LV"/>
        </w:rPr>
        <w:t xml:space="preserve">veikt citus labojumus, lai nodrošinātu projekta </w:t>
      </w:r>
      <w:r w:rsidR="00AE62D7" w:rsidRPr="00151660">
        <w:rPr>
          <w:szCs w:val="24"/>
          <w:lang w:val="lv-LV"/>
        </w:rPr>
        <w:t>pieteikum</w:t>
      </w:r>
      <w:r w:rsidRPr="00151660">
        <w:rPr>
          <w:szCs w:val="24"/>
          <w:lang w:val="lv-LV"/>
        </w:rPr>
        <w:t>a atbilstību Konkursa nolikumā minētajiem nosacījumiem.</w:t>
      </w:r>
    </w:p>
    <w:p w14:paraId="6EC047A4" w14:textId="77777777" w:rsidR="00485AB4" w:rsidRPr="00151660" w:rsidRDefault="00485AB4" w:rsidP="00657E4C">
      <w:pPr>
        <w:pStyle w:val="Text1"/>
        <w:spacing w:after="0"/>
        <w:ind w:left="0"/>
        <w:rPr>
          <w:rFonts w:cs="Arial"/>
          <w:szCs w:val="24"/>
          <w:lang w:val="lv-LV"/>
        </w:rPr>
      </w:pPr>
    </w:p>
    <w:p w14:paraId="61895A48" w14:textId="3562FF0A" w:rsidR="00485AB4" w:rsidRPr="00151660" w:rsidRDefault="00485AB4" w:rsidP="00657E4C">
      <w:pPr>
        <w:pStyle w:val="Text1"/>
        <w:spacing w:after="0"/>
        <w:ind w:left="0"/>
        <w:rPr>
          <w:rFonts w:cs="Arial"/>
          <w:szCs w:val="24"/>
          <w:lang w:val="lv-LV"/>
        </w:rPr>
      </w:pPr>
      <w:r w:rsidRPr="00151660">
        <w:rPr>
          <w:rFonts w:cs="Arial"/>
          <w:szCs w:val="24"/>
          <w:lang w:val="lv-LV"/>
        </w:rPr>
        <w:t xml:space="preserve">Lēmumus par projektu </w:t>
      </w:r>
      <w:r w:rsidR="00AE62D7" w:rsidRPr="00151660">
        <w:rPr>
          <w:rFonts w:cs="Arial"/>
          <w:szCs w:val="24"/>
          <w:lang w:val="lv-LV"/>
        </w:rPr>
        <w:t>pieteikum</w:t>
      </w:r>
      <w:r w:rsidRPr="00151660">
        <w:rPr>
          <w:rFonts w:cs="Arial"/>
          <w:szCs w:val="24"/>
          <w:lang w:val="lv-LV"/>
        </w:rPr>
        <w:t>u apstiprināšanu</w:t>
      </w:r>
      <w:r w:rsidR="00FC7127" w:rsidRPr="00151660">
        <w:rPr>
          <w:rFonts w:cs="Arial"/>
          <w:szCs w:val="24"/>
          <w:lang w:val="lv-LV"/>
        </w:rPr>
        <w:t>, apstiprināšanu ar nosacījumu</w:t>
      </w:r>
      <w:r w:rsidRPr="00151660">
        <w:rPr>
          <w:rFonts w:cs="Arial"/>
          <w:szCs w:val="24"/>
          <w:lang w:val="lv-LV"/>
        </w:rPr>
        <w:t xml:space="preserve"> vai noraidīšanu pieņems Sabiedrības integrācijas fonda padome, balstoties uz Vērtēšanas komisijas sniegto vērtējumu. Sabiedrības integrācijas fonds </w:t>
      </w:r>
      <w:r w:rsidR="0035018D" w:rsidRPr="00151660">
        <w:rPr>
          <w:rFonts w:cs="Arial"/>
          <w:szCs w:val="24"/>
          <w:lang w:val="lv-LV"/>
        </w:rPr>
        <w:t xml:space="preserve">rakstiski </w:t>
      </w:r>
      <w:r w:rsidRPr="00151660">
        <w:rPr>
          <w:rFonts w:cs="Arial"/>
          <w:szCs w:val="24"/>
          <w:lang w:val="lv-LV"/>
        </w:rPr>
        <w:t xml:space="preserve">informēs </w:t>
      </w:r>
      <w:r w:rsidRPr="00151660">
        <w:rPr>
          <w:szCs w:val="24"/>
          <w:lang w:val="lv-LV"/>
        </w:rPr>
        <w:t xml:space="preserve">projektu iesniedzējus par </w:t>
      </w:r>
      <w:r w:rsidR="0021600A" w:rsidRPr="00151660">
        <w:rPr>
          <w:rFonts w:cs="Arial"/>
          <w:szCs w:val="24"/>
          <w:lang w:val="lv-LV"/>
        </w:rPr>
        <w:t>vērtēšanas rezultātiem 5</w:t>
      </w:r>
      <w:r w:rsidRPr="00151660">
        <w:rPr>
          <w:rFonts w:cs="Arial"/>
          <w:szCs w:val="24"/>
          <w:lang w:val="lv-LV"/>
        </w:rPr>
        <w:t> darbdienu laikā pēc lēmuma pieņemšanas.</w:t>
      </w:r>
    </w:p>
    <w:p w14:paraId="6D597829" w14:textId="77777777" w:rsidR="00485AB4" w:rsidRPr="00151660" w:rsidRDefault="00485AB4" w:rsidP="00657E4C">
      <w:pPr>
        <w:pStyle w:val="Text1"/>
        <w:spacing w:after="0"/>
        <w:ind w:left="0"/>
        <w:rPr>
          <w:rFonts w:cs="Arial"/>
          <w:szCs w:val="24"/>
          <w:lang w:val="lv-LV"/>
        </w:rPr>
      </w:pPr>
    </w:p>
    <w:p w14:paraId="1C63AE57" w14:textId="720CA4F9" w:rsidR="00B02620" w:rsidRPr="00151660" w:rsidRDefault="00460AAC" w:rsidP="00B02620">
      <w:pPr>
        <w:pStyle w:val="Text1"/>
        <w:spacing w:after="0"/>
        <w:ind w:left="0"/>
        <w:rPr>
          <w:lang w:val="lv-LV"/>
        </w:rPr>
      </w:pPr>
      <w:r w:rsidRPr="00151660">
        <w:rPr>
          <w:rFonts w:cs="Arial"/>
          <w:szCs w:val="24"/>
          <w:lang w:val="lv-LV"/>
        </w:rPr>
        <w:t xml:space="preserve">Ja lēmumā par projekta </w:t>
      </w:r>
      <w:r w:rsidR="00AE62D7" w:rsidRPr="00151660">
        <w:rPr>
          <w:rFonts w:cs="Arial"/>
          <w:szCs w:val="24"/>
          <w:lang w:val="lv-LV"/>
        </w:rPr>
        <w:t>pieteikum</w:t>
      </w:r>
      <w:r w:rsidRPr="00151660">
        <w:rPr>
          <w:rFonts w:cs="Arial"/>
          <w:szCs w:val="24"/>
          <w:lang w:val="lv-LV"/>
        </w:rPr>
        <w:t xml:space="preserve">a apstiprināšanu būs iekļauti nosacījumi projekta </w:t>
      </w:r>
      <w:r w:rsidR="00AE62D7" w:rsidRPr="00151660">
        <w:rPr>
          <w:rFonts w:cs="Arial"/>
          <w:szCs w:val="24"/>
          <w:lang w:val="lv-LV"/>
        </w:rPr>
        <w:t>pieteikum</w:t>
      </w:r>
      <w:r w:rsidRPr="00151660">
        <w:rPr>
          <w:rFonts w:cs="Arial"/>
          <w:szCs w:val="24"/>
          <w:lang w:val="lv-LV"/>
        </w:rPr>
        <w:t xml:space="preserve">a precizēšanai, Sabiedrības integrācijas fonda sekretariāts izskatīs precizēto projekta </w:t>
      </w:r>
      <w:r w:rsidR="00AE62D7" w:rsidRPr="00151660">
        <w:rPr>
          <w:rFonts w:cs="Arial"/>
          <w:szCs w:val="24"/>
          <w:lang w:val="lv-LV"/>
        </w:rPr>
        <w:t>pieteikum</w:t>
      </w:r>
      <w:r w:rsidRPr="00151660">
        <w:rPr>
          <w:rFonts w:cs="Arial"/>
          <w:szCs w:val="24"/>
          <w:lang w:val="lv-LV"/>
        </w:rPr>
        <w:t xml:space="preserve">u un sniegs atzinumu par nosacījumu izpildi. Ja atzinums būs pozitīvs, Sabiedrības integrācijas fonds slēgs projekta īstenošanas līgumu ar projekta iesniedzēju. Ja atzinums būs negatīvs </w:t>
      </w:r>
      <w:r w:rsidRPr="00151660">
        <w:rPr>
          <w:lang w:val="lv-LV"/>
        </w:rPr>
        <w:t xml:space="preserve">vai ja projekta iesniedzējs nebūs nodrošinājis lēmumā ietverto nosacījumu izpildi noteiktajā termiņā, projekta </w:t>
      </w:r>
      <w:r w:rsidR="00AE62D7" w:rsidRPr="00151660">
        <w:rPr>
          <w:lang w:val="lv-LV"/>
        </w:rPr>
        <w:t>pieteikum</w:t>
      </w:r>
      <w:r w:rsidRPr="00151660">
        <w:rPr>
          <w:lang w:val="lv-LV"/>
        </w:rPr>
        <w:t xml:space="preserve">s </w:t>
      </w:r>
      <w:r w:rsidR="004264A9">
        <w:rPr>
          <w:lang w:val="lv-LV"/>
        </w:rPr>
        <w:t>tiks noraidīts</w:t>
      </w:r>
      <w:r w:rsidRPr="00151660">
        <w:rPr>
          <w:lang w:val="lv-LV"/>
        </w:rPr>
        <w:t>.</w:t>
      </w:r>
    </w:p>
    <w:p w14:paraId="3723F362" w14:textId="77777777" w:rsidR="00404699" w:rsidRPr="00151660" w:rsidRDefault="00404699" w:rsidP="00B02620">
      <w:pPr>
        <w:pStyle w:val="Text1"/>
        <w:spacing w:after="0"/>
        <w:ind w:left="0"/>
        <w:rPr>
          <w:rFonts w:cs="Arial"/>
          <w:szCs w:val="24"/>
          <w:lang w:val="lv-LV"/>
        </w:rPr>
      </w:pPr>
    </w:p>
    <w:p w14:paraId="793CBDC8" w14:textId="77777777" w:rsidR="002325E4" w:rsidRPr="00151660" w:rsidRDefault="002325E4" w:rsidP="00161600">
      <w:pPr>
        <w:pStyle w:val="Guidelines3"/>
        <w:shd w:val="clear" w:color="auto" w:fill="E6E6E6"/>
        <w:spacing w:before="120" w:after="120"/>
        <w:ind w:left="0" w:firstLine="0"/>
        <w:rPr>
          <w:rFonts w:ascii="Times New Roman" w:hAnsi="Times New Roman" w:cs="Arial"/>
          <w:b/>
          <w:bCs/>
          <w:i w:val="0"/>
          <w:iCs/>
          <w:sz w:val="26"/>
          <w:szCs w:val="26"/>
          <w:lang w:val="lv-LV"/>
        </w:rPr>
      </w:pPr>
      <w:bookmarkStart w:id="20" w:name="_Toc33627896"/>
      <w:r w:rsidRPr="00151660">
        <w:rPr>
          <w:rFonts w:ascii="Times New Roman" w:hAnsi="Times New Roman" w:cs="Arial"/>
          <w:b/>
          <w:bCs/>
          <w:i w:val="0"/>
          <w:iCs/>
          <w:sz w:val="26"/>
          <w:szCs w:val="26"/>
          <w:lang w:val="lv-LV"/>
        </w:rPr>
        <w:t>5.2.</w:t>
      </w:r>
      <w:r w:rsidRPr="00151660">
        <w:rPr>
          <w:rFonts w:ascii="Times New Roman" w:hAnsi="Times New Roman" w:cs="Arial"/>
          <w:b/>
          <w:bCs/>
          <w:i w:val="0"/>
          <w:iCs/>
          <w:sz w:val="26"/>
          <w:szCs w:val="26"/>
          <w:lang w:val="lv-LV"/>
        </w:rPr>
        <w:tab/>
        <w:t>Maksājumu veikšana</w:t>
      </w:r>
      <w:bookmarkEnd w:id="20"/>
    </w:p>
    <w:p w14:paraId="2A4990ED" w14:textId="77777777" w:rsidR="00B02620" w:rsidRPr="00151660" w:rsidRDefault="00B02620" w:rsidP="00657E4C">
      <w:pPr>
        <w:pStyle w:val="Text1"/>
        <w:spacing w:after="0"/>
        <w:ind w:left="0"/>
        <w:rPr>
          <w:rFonts w:cs="Arial"/>
          <w:szCs w:val="24"/>
          <w:lang w:val="lv-LV"/>
        </w:rPr>
      </w:pPr>
    </w:p>
    <w:p w14:paraId="6349A3E5" w14:textId="77777777" w:rsidR="00053B20" w:rsidRPr="00151660" w:rsidRDefault="00053B20" w:rsidP="00657E4C">
      <w:pPr>
        <w:pStyle w:val="Text1"/>
        <w:spacing w:after="0"/>
        <w:ind w:left="0"/>
        <w:rPr>
          <w:rFonts w:cs="Arial"/>
          <w:szCs w:val="24"/>
          <w:lang w:val="lv-LV"/>
        </w:rPr>
      </w:pPr>
      <w:r w:rsidRPr="00151660">
        <w:rPr>
          <w:rFonts w:cs="Arial"/>
          <w:szCs w:val="24"/>
          <w:lang w:val="lv-LV"/>
        </w:rPr>
        <w:t>Sabiedrības integrācijas fonds projekta īstenotājam veiks šādus maksājumus:</w:t>
      </w:r>
    </w:p>
    <w:p w14:paraId="1B217331" w14:textId="130E7D84" w:rsidR="00053B20" w:rsidRPr="00151660" w:rsidRDefault="00053B20" w:rsidP="00362A37">
      <w:pPr>
        <w:pStyle w:val="Text1"/>
        <w:numPr>
          <w:ilvl w:val="0"/>
          <w:numId w:val="15"/>
        </w:numPr>
        <w:spacing w:after="0"/>
        <w:rPr>
          <w:szCs w:val="24"/>
          <w:lang w:val="lv-LV"/>
        </w:rPr>
      </w:pPr>
      <w:r w:rsidRPr="00151660">
        <w:rPr>
          <w:szCs w:val="24"/>
          <w:lang w:val="lv-LV"/>
        </w:rPr>
        <w:t xml:space="preserve">avansa maksājumu </w:t>
      </w:r>
      <w:r w:rsidR="00D279C2" w:rsidRPr="00151660">
        <w:rPr>
          <w:szCs w:val="24"/>
          <w:lang w:val="lv-LV"/>
        </w:rPr>
        <w:t>9</w:t>
      </w:r>
      <w:r w:rsidRPr="00151660">
        <w:rPr>
          <w:szCs w:val="24"/>
          <w:lang w:val="lv-LV"/>
        </w:rPr>
        <w:t>0% apmērā no projektam piešķirt</w:t>
      </w:r>
      <w:r w:rsidR="00A01C3F" w:rsidRPr="00151660">
        <w:rPr>
          <w:szCs w:val="24"/>
          <w:lang w:val="lv-LV"/>
        </w:rPr>
        <w:t xml:space="preserve">ā </w:t>
      </w:r>
      <w:r w:rsidR="00C85A85">
        <w:rPr>
          <w:szCs w:val="24"/>
          <w:lang w:val="lv-LV"/>
        </w:rPr>
        <w:t xml:space="preserve">programmas </w:t>
      </w:r>
      <w:r w:rsidR="00A01C3F" w:rsidRPr="00151660">
        <w:rPr>
          <w:szCs w:val="24"/>
          <w:lang w:val="lv-LV"/>
        </w:rPr>
        <w:t>finansējuma</w:t>
      </w:r>
      <w:r w:rsidRPr="00151660">
        <w:rPr>
          <w:szCs w:val="24"/>
          <w:lang w:val="lv-LV"/>
        </w:rPr>
        <w:t xml:space="preserve">, kas tiks pārskaitīts </w:t>
      </w:r>
      <w:r w:rsidR="00F50845" w:rsidRPr="00151660">
        <w:rPr>
          <w:szCs w:val="24"/>
          <w:lang w:val="lv-LV"/>
        </w:rPr>
        <w:t>5</w:t>
      </w:r>
      <w:r w:rsidR="002F4341" w:rsidRPr="00151660">
        <w:rPr>
          <w:szCs w:val="24"/>
          <w:lang w:val="lv-LV"/>
        </w:rPr>
        <w:t xml:space="preserve"> darbdienu laikā pēc līguma parakstīšanas </w:t>
      </w:r>
      <w:r w:rsidR="008B07EA" w:rsidRPr="00151660">
        <w:rPr>
          <w:szCs w:val="24"/>
          <w:lang w:val="lv-LV"/>
        </w:rPr>
        <w:t xml:space="preserve">uz </w:t>
      </w:r>
      <w:r w:rsidR="008433DB" w:rsidRPr="00151660">
        <w:rPr>
          <w:szCs w:val="24"/>
          <w:lang w:val="lv-LV"/>
        </w:rPr>
        <w:t xml:space="preserve">projektam atvērto Valsts kases </w:t>
      </w:r>
      <w:r w:rsidR="008B07EA" w:rsidRPr="00151660">
        <w:rPr>
          <w:szCs w:val="24"/>
          <w:lang w:val="lv-LV"/>
        </w:rPr>
        <w:t>kontu</w:t>
      </w:r>
      <w:r w:rsidR="00A01C3F" w:rsidRPr="00151660">
        <w:rPr>
          <w:szCs w:val="24"/>
          <w:lang w:val="lv-LV"/>
        </w:rPr>
        <w:t>;</w:t>
      </w:r>
    </w:p>
    <w:p w14:paraId="6D4CE0F6" w14:textId="77777777" w:rsidR="00A01C3F" w:rsidRPr="00151660" w:rsidRDefault="00A01C3F" w:rsidP="00362A37">
      <w:pPr>
        <w:pStyle w:val="Text1"/>
        <w:numPr>
          <w:ilvl w:val="0"/>
          <w:numId w:val="15"/>
        </w:numPr>
        <w:spacing w:after="0"/>
        <w:rPr>
          <w:szCs w:val="24"/>
          <w:lang w:val="lv-LV"/>
        </w:rPr>
      </w:pPr>
      <w:r w:rsidRPr="00151660">
        <w:rPr>
          <w:szCs w:val="24"/>
          <w:lang w:val="lv-LV"/>
        </w:rPr>
        <w:t>gala maksājumu</w:t>
      </w:r>
      <w:r w:rsidR="0017181F" w:rsidRPr="00151660">
        <w:rPr>
          <w:szCs w:val="24"/>
          <w:lang w:val="lv-LV"/>
        </w:rPr>
        <w:t>, kas tiks pārskaitīts</w:t>
      </w:r>
      <w:r w:rsidRPr="00151660">
        <w:rPr>
          <w:szCs w:val="24"/>
          <w:lang w:val="lv-LV"/>
        </w:rPr>
        <w:t xml:space="preserve"> līgumā noteiktajā apmērā </w:t>
      </w:r>
      <w:r w:rsidR="007944A4" w:rsidRPr="00151660">
        <w:rPr>
          <w:szCs w:val="24"/>
          <w:lang w:val="lv-LV"/>
        </w:rPr>
        <w:t>5</w:t>
      </w:r>
      <w:r w:rsidRPr="00151660">
        <w:rPr>
          <w:szCs w:val="24"/>
          <w:lang w:val="lv-LV"/>
        </w:rPr>
        <w:t xml:space="preserve"> darbdienu laikā pēc </w:t>
      </w:r>
      <w:r w:rsidR="00F401BB" w:rsidRPr="00151660">
        <w:rPr>
          <w:szCs w:val="24"/>
          <w:lang w:val="lv-LV"/>
        </w:rPr>
        <w:t>projekta noslēguma pārskata apstiprinā</w:t>
      </w:r>
      <w:r w:rsidR="00D621B9" w:rsidRPr="00151660">
        <w:rPr>
          <w:szCs w:val="24"/>
          <w:lang w:val="lv-LV"/>
        </w:rPr>
        <w:t>šanas</w:t>
      </w:r>
      <w:r w:rsidR="00DF57D4" w:rsidRPr="00151660">
        <w:rPr>
          <w:szCs w:val="24"/>
          <w:lang w:val="lv-LV"/>
        </w:rPr>
        <w:t>.</w:t>
      </w:r>
    </w:p>
    <w:p w14:paraId="395F261E" w14:textId="77777777" w:rsidR="00404699" w:rsidRPr="00151660" w:rsidRDefault="00404699" w:rsidP="00B02620">
      <w:pPr>
        <w:pStyle w:val="Text1"/>
        <w:spacing w:after="0"/>
        <w:ind w:left="0"/>
        <w:rPr>
          <w:szCs w:val="24"/>
          <w:lang w:val="lv-LV"/>
        </w:rPr>
      </w:pPr>
    </w:p>
    <w:p w14:paraId="12462458" w14:textId="71C35BBE" w:rsidR="007D4476" w:rsidRPr="00151660" w:rsidRDefault="007D4476" w:rsidP="007D4476">
      <w:pPr>
        <w:pStyle w:val="Parasts1"/>
        <w:jc w:val="both"/>
        <w:rPr>
          <w:szCs w:val="24"/>
          <w:lang w:val="lv-LV"/>
        </w:rPr>
      </w:pPr>
      <w:r w:rsidRPr="00151660">
        <w:rPr>
          <w:lang w:val="lv-LV"/>
        </w:rPr>
        <w:t xml:space="preserve">Sabiedrības integrācijas fonds </w:t>
      </w:r>
      <w:proofErr w:type="spellStart"/>
      <w:r w:rsidRPr="00151660">
        <w:rPr>
          <w:lang w:val="lv-LV"/>
        </w:rPr>
        <w:t>priekšfinansēs</w:t>
      </w:r>
      <w:proofErr w:type="spellEnd"/>
      <w:r w:rsidRPr="00151660">
        <w:rPr>
          <w:lang w:val="lv-LV"/>
        </w:rPr>
        <w:t xml:space="preserve"> nometnes organizēšanu, veicot projekta īstenotājam avansa maksājumu, kas nepārsniegs 90% no projektam piešķirtā </w:t>
      </w:r>
      <w:r w:rsidR="00C85A85">
        <w:rPr>
          <w:lang w:val="lv-LV"/>
        </w:rPr>
        <w:t xml:space="preserve">programmas </w:t>
      </w:r>
      <w:r w:rsidRPr="00151660">
        <w:rPr>
          <w:lang w:val="lv-LV"/>
        </w:rPr>
        <w:t>finansējuma. Taču izmaksas tiks atzītas par attiecināmām tikai tad, kad būs īstenotas visas aktivitātes un sasniegti faktiskie rezultāti.</w:t>
      </w:r>
    </w:p>
    <w:p w14:paraId="27ECF679" w14:textId="77777777" w:rsidR="007D4476" w:rsidRPr="00151660" w:rsidRDefault="007D4476" w:rsidP="007D4476">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rFonts w:cs="Arial"/>
          <w:szCs w:val="24"/>
          <w:lang w:val="lv-LV"/>
        </w:rPr>
      </w:pPr>
    </w:p>
    <w:p w14:paraId="48B843C4" w14:textId="77777777" w:rsidR="002325E4" w:rsidRPr="00151660" w:rsidRDefault="002325E4" w:rsidP="00161600">
      <w:pPr>
        <w:pStyle w:val="Guidelines3"/>
        <w:shd w:val="clear" w:color="auto" w:fill="E6E6E6"/>
        <w:spacing w:before="120" w:after="120"/>
        <w:ind w:left="0" w:firstLine="0"/>
        <w:rPr>
          <w:rFonts w:ascii="Times New Roman" w:hAnsi="Times New Roman" w:cs="Arial"/>
          <w:b/>
          <w:bCs/>
          <w:i w:val="0"/>
          <w:iCs/>
          <w:sz w:val="26"/>
          <w:szCs w:val="26"/>
          <w:lang w:val="lv-LV"/>
        </w:rPr>
      </w:pPr>
      <w:bookmarkStart w:id="21" w:name="_Toc33627897"/>
      <w:r w:rsidRPr="00151660">
        <w:rPr>
          <w:rFonts w:ascii="Times New Roman" w:hAnsi="Times New Roman" w:cs="Arial"/>
          <w:b/>
          <w:bCs/>
          <w:i w:val="0"/>
          <w:iCs/>
          <w:sz w:val="26"/>
          <w:szCs w:val="26"/>
          <w:lang w:val="lv-LV"/>
        </w:rPr>
        <w:lastRenderedPageBreak/>
        <w:t>5.3.</w:t>
      </w:r>
      <w:r w:rsidRPr="00151660">
        <w:rPr>
          <w:rFonts w:ascii="Times New Roman" w:hAnsi="Times New Roman" w:cs="Arial"/>
          <w:b/>
          <w:bCs/>
          <w:i w:val="0"/>
          <w:iCs/>
          <w:sz w:val="26"/>
          <w:szCs w:val="26"/>
          <w:lang w:val="lv-LV"/>
        </w:rPr>
        <w:tab/>
        <w:t>Projekt</w:t>
      </w:r>
      <w:r w:rsidR="00C72A94" w:rsidRPr="00151660">
        <w:rPr>
          <w:rFonts w:ascii="Times New Roman" w:hAnsi="Times New Roman" w:cs="Arial"/>
          <w:b/>
          <w:bCs/>
          <w:i w:val="0"/>
          <w:iCs/>
          <w:sz w:val="26"/>
          <w:szCs w:val="26"/>
          <w:lang w:val="lv-LV"/>
        </w:rPr>
        <w:t>a</w:t>
      </w:r>
      <w:r w:rsidRPr="00151660">
        <w:rPr>
          <w:rFonts w:ascii="Times New Roman" w:hAnsi="Times New Roman" w:cs="Arial"/>
          <w:b/>
          <w:bCs/>
          <w:i w:val="0"/>
          <w:iCs/>
          <w:sz w:val="26"/>
          <w:szCs w:val="26"/>
          <w:lang w:val="lv-LV"/>
        </w:rPr>
        <w:t xml:space="preserve"> </w:t>
      </w:r>
      <w:r w:rsidR="001074FA" w:rsidRPr="00151660">
        <w:rPr>
          <w:rFonts w:ascii="Times New Roman" w:hAnsi="Times New Roman" w:cs="Arial"/>
          <w:b/>
          <w:bCs/>
          <w:i w:val="0"/>
          <w:iCs/>
          <w:sz w:val="26"/>
          <w:szCs w:val="26"/>
          <w:lang w:val="lv-LV"/>
        </w:rPr>
        <w:t>pārskati</w:t>
      </w:r>
      <w:bookmarkEnd w:id="21"/>
    </w:p>
    <w:p w14:paraId="600C9ECD" w14:textId="77777777" w:rsidR="00B02620" w:rsidRPr="00151660" w:rsidRDefault="00B02620" w:rsidP="00657E4C">
      <w:pPr>
        <w:pStyle w:val="Text1"/>
        <w:spacing w:after="0"/>
        <w:ind w:left="0"/>
        <w:rPr>
          <w:szCs w:val="24"/>
          <w:lang w:val="lv-LV"/>
        </w:rPr>
      </w:pPr>
    </w:p>
    <w:p w14:paraId="5F350E30" w14:textId="2D03831A" w:rsidR="004614BC" w:rsidRPr="00151660" w:rsidRDefault="004614BC" w:rsidP="004614BC">
      <w:pPr>
        <w:pStyle w:val="Text1"/>
        <w:ind w:left="0"/>
        <w:rPr>
          <w:szCs w:val="24"/>
          <w:lang w:val="lv-LV"/>
        </w:rPr>
      </w:pPr>
      <w:r w:rsidRPr="00151660">
        <w:rPr>
          <w:szCs w:val="24"/>
          <w:lang w:val="lv-LV"/>
        </w:rPr>
        <w:t xml:space="preserve">Pēc projekta beigām projekta īstenotājam jāiesniedz Sabiedrības integrācijas fondā projekta noslēguma pārskats, kas sastāv no saturiskās atskaites un finanšu atskaites. Atskaite jāsagatavo par visu projekta īstenošanas periodu, sniedzot informāciju par īstenotajām aktivitātēm un sasniegtajiem rezultātiem, pievienojot elektroniskajā datu nesējā īstenoto aktivitāšu (pasākumu) foto uzņēmumus vai video failus. Finanšu atskaite jāsagatavo par izlietoto finansējumu, pievienojot veikto izmaksu pamatojošo dokumentu (līgumu, darbu nodošanas – pieņemšanas aktu, rēķinu, citu ar piešķirtā </w:t>
      </w:r>
      <w:r w:rsidR="00C00187">
        <w:rPr>
          <w:szCs w:val="24"/>
          <w:lang w:val="lv-LV"/>
        </w:rPr>
        <w:t xml:space="preserve">programmas </w:t>
      </w:r>
      <w:r w:rsidRPr="00151660">
        <w:rPr>
          <w:szCs w:val="24"/>
          <w:lang w:val="lv-LV"/>
        </w:rPr>
        <w:t xml:space="preserve">finansējuma izlietojumu saistīto dokumentu) kopijas un projekta Valsts kases konta izdruku. </w:t>
      </w:r>
    </w:p>
    <w:p w14:paraId="116E40F9" w14:textId="13B8C5B6" w:rsidR="004614BC" w:rsidRPr="00151660" w:rsidRDefault="004614BC" w:rsidP="004614BC">
      <w:pPr>
        <w:pStyle w:val="Text1"/>
        <w:ind w:left="0"/>
        <w:rPr>
          <w:szCs w:val="24"/>
          <w:lang w:val="lv-LV"/>
        </w:rPr>
      </w:pPr>
      <w:r w:rsidRPr="00151660">
        <w:rPr>
          <w:szCs w:val="24"/>
          <w:lang w:val="lv-LV"/>
        </w:rPr>
        <w:t xml:space="preserve">Projekta pārskats un finanšu atskaite jāsagatavo uz Sabiedrības integrācijas fonda izstrādātas veidlapas, </w:t>
      </w:r>
      <w:r w:rsidR="00D94293">
        <w:rPr>
          <w:szCs w:val="24"/>
          <w:lang w:val="lv-LV"/>
        </w:rPr>
        <w:t>kas būs pieejama fonda tīmekļv</w:t>
      </w:r>
      <w:r w:rsidRPr="00151660">
        <w:rPr>
          <w:szCs w:val="24"/>
          <w:lang w:val="lv-LV"/>
        </w:rPr>
        <w:t xml:space="preserve">ietnē </w:t>
      </w:r>
      <w:proofErr w:type="spellStart"/>
      <w:r w:rsidRPr="00151660">
        <w:rPr>
          <w:szCs w:val="24"/>
          <w:lang w:val="lv-LV"/>
        </w:rPr>
        <w:t>www.sif.gov.lv</w:t>
      </w:r>
      <w:proofErr w:type="spellEnd"/>
      <w:r w:rsidRPr="00151660">
        <w:rPr>
          <w:szCs w:val="24"/>
          <w:lang w:val="lv-LV"/>
        </w:rPr>
        <w:t>.</w:t>
      </w:r>
    </w:p>
    <w:p w14:paraId="4DBF5BC2" w14:textId="77777777" w:rsidR="004C4CD0" w:rsidRPr="00151660" w:rsidRDefault="00B24091" w:rsidP="005509F8">
      <w:pPr>
        <w:pStyle w:val="Text1"/>
        <w:spacing w:after="0"/>
        <w:ind w:left="0"/>
        <w:rPr>
          <w:szCs w:val="24"/>
          <w:lang w:val="lv-LV"/>
        </w:rPr>
      </w:pPr>
      <w:r w:rsidRPr="00151660">
        <w:rPr>
          <w:szCs w:val="24"/>
          <w:lang w:val="lv-LV"/>
        </w:rPr>
        <w:t>Projekta īstenotājs</w:t>
      </w:r>
      <w:r w:rsidR="005509F8" w:rsidRPr="00151660">
        <w:rPr>
          <w:szCs w:val="24"/>
          <w:lang w:val="lv-LV"/>
        </w:rPr>
        <w:t xml:space="preserve"> nodrošina visas ar projekta īstenošanu saistītās dokumentācijas uzglabāšana saskaņā ar normatīvajos aktos noteiktajām prasībām un termiņiem.</w:t>
      </w:r>
    </w:p>
    <w:p w14:paraId="4130105F" w14:textId="77777777" w:rsidR="000D2096" w:rsidRPr="00151660" w:rsidRDefault="000D2096" w:rsidP="000D2096">
      <w:pPr>
        <w:pStyle w:val="Guidelines1"/>
        <w:rPr>
          <w:rFonts w:ascii="Times New Roman" w:hAnsi="Times New Roman"/>
          <w:szCs w:val="24"/>
          <w:lang w:val="lv-LV"/>
        </w:rPr>
      </w:pPr>
      <w:bookmarkStart w:id="22" w:name="_Toc33627898"/>
      <w:r w:rsidRPr="00151660">
        <w:rPr>
          <w:rFonts w:ascii="Times New Roman" w:hAnsi="Times New Roman"/>
          <w:szCs w:val="24"/>
          <w:lang w:val="lv-LV"/>
        </w:rPr>
        <w:lastRenderedPageBreak/>
        <w:t>6.</w:t>
      </w:r>
      <w:r w:rsidRPr="00151660">
        <w:rPr>
          <w:rFonts w:ascii="Times New Roman" w:hAnsi="Times New Roman"/>
          <w:szCs w:val="24"/>
          <w:lang w:val="lv-LV"/>
        </w:rPr>
        <w:tab/>
        <w:t>pielikumi</w:t>
      </w:r>
      <w:bookmarkEnd w:id="22"/>
      <w:r w:rsidRPr="00151660">
        <w:rPr>
          <w:rFonts w:ascii="Times New Roman" w:hAnsi="Times New Roman"/>
          <w:szCs w:val="24"/>
          <w:lang w:val="lv-LV"/>
        </w:rPr>
        <w:t xml:space="preserve"> </w:t>
      </w:r>
    </w:p>
    <w:p w14:paraId="6BF0DFC1" w14:textId="77777777" w:rsidR="00126EF3" w:rsidRPr="00151660" w:rsidRDefault="00126EF3" w:rsidP="00657E4C">
      <w:pPr>
        <w:pStyle w:val="Parasts1"/>
        <w:jc w:val="both"/>
        <w:rPr>
          <w:rFonts w:cs="Arial"/>
          <w:szCs w:val="24"/>
          <w:lang w:val="lv-LV"/>
        </w:rPr>
      </w:pPr>
    </w:p>
    <w:p w14:paraId="12C4E7C0" w14:textId="77777777" w:rsidR="00A13624" w:rsidRPr="00151660" w:rsidRDefault="00327DD1" w:rsidP="00300ECF">
      <w:pPr>
        <w:pStyle w:val="Text1"/>
        <w:ind w:left="0"/>
        <w:rPr>
          <w:szCs w:val="24"/>
          <w:lang w:val="lv-LV"/>
        </w:rPr>
      </w:pPr>
      <w:bookmarkStart w:id="23" w:name="_Toc40507658"/>
      <w:r w:rsidRPr="00151660">
        <w:rPr>
          <w:szCs w:val="24"/>
          <w:lang w:val="lv-LV"/>
        </w:rPr>
        <w:t>1</w:t>
      </w:r>
      <w:r w:rsidR="00A54A22" w:rsidRPr="00151660">
        <w:rPr>
          <w:szCs w:val="24"/>
          <w:lang w:val="lv-LV"/>
        </w:rPr>
        <w:t xml:space="preserve">.pielikums: Projekta </w:t>
      </w:r>
      <w:r w:rsidR="00AE62D7" w:rsidRPr="00151660">
        <w:rPr>
          <w:szCs w:val="24"/>
          <w:lang w:val="lv-LV"/>
        </w:rPr>
        <w:t>pieteikum</w:t>
      </w:r>
      <w:r w:rsidR="00A54A22" w:rsidRPr="00151660">
        <w:rPr>
          <w:szCs w:val="24"/>
          <w:lang w:val="lv-LV"/>
        </w:rPr>
        <w:t xml:space="preserve">a veidlapa </w:t>
      </w:r>
      <w:r w:rsidR="00300ECF" w:rsidRPr="00151660">
        <w:rPr>
          <w:szCs w:val="24"/>
          <w:lang w:val="lv-LV"/>
        </w:rPr>
        <w:t>(</w:t>
      </w:r>
      <w:r w:rsidR="00A54A22" w:rsidRPr="00151660">
        <w:rPr>
          <w:i/>
          <w:iCs/>
          <w:szCs w:val="24"/>
          <w:lang w:val="lv-LV"/>
        </w:rPr>
        <w:t>W</w:t>
      </w:r>
      <w:r w:rsidR="00300ECF" w:rsidRPr="00151660">
        <w:rPr>
          <w:i/>
          <w:iCs/>
          <w:szCs w:val="24"/>
          <w:lang w:val="lv-LV"/>
        </w:rPr>
        <w:t>ord</w:t>
      </w:r>
      <w:r w:rsidR="00300ECF" w:rsidRPr="00151660">
        <w:rPr>
          <w:szCs w:val="24"/>
          <w:lang w:val="lv-LV"/>
        </w:rPr>
        <w:t xml:space="preserve"> formātā)</w:t>
      </w:r>
    </w:p>
    <w:p w14:paraId="26FB7550" w14:textId="77777777" w:rsidR="00CF32C1" w:rsidRPr="00151660" w:rsidRDefault="00327DD1" w:rsidP="00300ECF">
      <w:pPr>
        <w:pStyle w:val="Text1"/>
        <w:ind w:left="0"/>
        <w:rPr>
          <w:szCs w:val="24"/>
          <w:lang w:val="lv-LV"/>
        </w:rPr>
      </w:pPr>
      <w:r w:rsidRPr="00151660">
        <w:rPr>
          <w:szCs w:val="24"/>
          <w:lang w:val="lv-LV"/>
        </w:rPr>
        <w:t>2</w:t>
      </w:r>
      <w:r w:rsidR="00300ECF" w:rsidRPr="00151660">
        <w:rPr>
          <w:szCs w:val="24"/>
          <w:lang w:val="lv-LV"/>
        </w:rPr>
        <w:t>.p</w:t>
      </w:r>
      <w:r w:rsidR="00A54A22" w:rsidRPr="00151660">
        <w:rPr>
          <w:szCs w:val="24"/>
          <w:lang w:val="lv-LV"/>
        </w:rPr>
        <w:t>ielikums: B</w:t>
      </w:r>
      <w:r w:rsidR="00300ECF" w:rsidRPr="00151660">
        <w:rPr>
          <w:szCs w:val="24"/>
          <w:lang w:val="lv-LV"/>
        </w:rPr>
        <w:t>udžeta veidlapa (</w:t>
      </w:r>
      <w:r w:rsidR="00A54A22" w:rsidRPr="00151660">
        <w:rPr>
          <w:i/>
          <w:szCs w:val="24"/>
          <w:lang w:val="lv-LV"/>
        </w:rPr>
        <w:t>E</w:t>
      </w:r>
      <w:r w:rsidR="00300ECF" w:rsidRPr="00151660">
        <w:rPr>
          <w:i/>
          <w:szCs w:val="24"/>
          <w:lang w:val="lv-LV"/>
        </w:rPr>
        <w:t>xcel</w:t>
      </w:r>
      <w:r w:rsidR="00300ECF" w:rsidRPr="00151660">
        <w:rPr>
          <w:szCs w:val="24"/>
          <w:lang w:val="lv-LV"/>
        </w:rPr>
        <w:t xml:space="preserve"> formātā)</w:t>
      </w:r>
      <w:bookmarkEnd w:id="23"/>
    </w:p>
    <w:p w14:paraId="17D03942" w14:textId="77777777" w:rsidR="00CF32C1" w:rsidRPr="00151660" w:rsidRDefault="00CF32C1" w:rsidP="00657E4C">
      <w:pPr>
        <w:pStyle w:val="Guidelines2"/>
        <w:spacing w:before="0" w:after="0"/>
        <w:rPr>
          <w:rFonts w:cs="Arial"/>
          <w:b w:val="0"/>
          <w:szCs w:val="24"/>
          <w:lang w:val="lv-LV"/>
        </w:rPr>
      </w:pPr>
    </w:p>
    <w:p w14:paraId="2A315F7C" w14:textId="77777777" w:rsidR="004C5947" w:rsidRPr="00151660" w:rsidRDefault="004C5947" w:rsidP="00657E4C">
      <w:pPr>
        <w:pStyle w:val="Guidelines2"/>
        <w:spacing w:before="0" w:after="0"/>
        <w:rPr>
          <w:rFonts w:cs="Arial"/>
          <w:b w:val="0"/>
          <w:szCs w:val="24"/>
          <w:lang w:val="lv-LV"/>
        </w:rPr>
      </w:pPr>
    </w:p>
    <w:p w14:paraId="31DE0774" w14:textId="77777777" w:rsidR="00E365CF" w:rsidRPr="00F65A48" w:rsidRDefault="00E365CF" w:rsidP="00E365CF">
      <w:pPr>
        <w:tabs>
          <w:tab w:val="num" w:pos="1000"/>
        </w:tabs>
        <w:ind w:left="539"/>
        <w:jc w:val="both"/>
        <w:rPr>
          <w:sz w:val="23"/>
          <w:szCs w:val="23"/>
        </w:rPr>
      </w:pPr>
    </w:p>
    <w:tbl>
      <w:tblPr>
        <w:tblW w:w="9214" w:type="dxa"/>
        <w:tblInd w:w="-34" w:type="dxa"/>
        <w:tblLook w:val="04A0" w:firstRow="1" w:lastRow="0" w:firstColumn="1" w:lastColumn="0" w:noHBand="0" w:noVBand="1"/>
      </w:tblPr>
      <w:tblGrid>
        <w:gridCol w:w="3403"/>
        <w:gridCol w:w="3969"/>
        <w:gridCol w:w="1842"/>
      </w:tblGrid>
      <w:tr w:rsidR="00E365CF" w:rsidRPr="0004504F" w14:paraId="7F76115A" w14:textId="77777777" w:rsidTr="00E365CF">
        <w:trPr>
          <w:trHeight w:val="595"/>
        </w:trPr>
        <w:tc>
          <w:tcPr>
            <w:tcW w:w="3403" w:type="dxa"/>
          </w:tcPr>
          <w:p w14:paraId="2DD0BA3E" w14:textId="77777777" w:rsidR="00E365CF" w:rsidRPr="00E365CF" w:rsidRDefault="00E365CF" w:rsidP="0010149C">
            <w:pPr>
              <w:rPr>
                <w:sz w:val="24"/>
                <w:szCs w:val="24"/>
              </w:rPr>
            </w:pPr>
            <w:r w:rsidRPr="00E365CF">
              <w:rPr>
                <w:sz w:val="24"/>
                <w:szCs w:val="24"/>
              </w:rPr>
              <w:t>Sabiedrības integrācijas fonda</w:t>
            </w:r>
          </w:p>
          <w:p w14:paraId="3B85B2D7" w14:textId="77777777" w:rsidR="00E365CF" w:rsidRPr="0004504F" w:rsidRDefault="00E365CF" w:rsidP="0010149C">
            <w:r w:rsidRPr="00E365CF">
              <w:rPr>
                <w:sz w:val="24"/>
                <w:szCs w:val="24"/>
              </w:rPr>
              <w:t>padomes priekšsēdētājs</w:t>
            </w:r>
          </w:p>
        </w:tc>
        <w:tc>
          <w:tcPr>
            <w:tcW w:w="3969" w:type="dxa"/>
            <w:vAlign w:val="center"/>
          </w:tcPr>
          <w:p w14:paraId="132AC58A" w14:textId="77777777" w:rsidR="00E365CF" w:rsidRPr="0004504F" w:rsidRDefault="00E365CF" w:rsidP="0010149C">
            <w:pPr>
              <w:jc w:val="center"/>
            </w:pPr>
            <w:r w:rsidRPr="0004504F">
              <w:rPr>
                <w:sz w:val="16"/>
              </w:rPr>
              <w:t>ŠIS DOKUMENTS IR ELEKTRONISKI PARAKSTĪTS AR DROŠU ELEKTRONISKO PARAKSTU UN SATUR LAIKA ZĪMOGU</w:t>
            </w:r>
          </w:p>
        </w:tc>
        <w:tc>
          <w:tcPr>
            <w:tcW w:w="1842" w:type="dxa"/>
          </w:tcPr>
          <w:p w14:paraId="6AE8F408" w14:textId="77777777" w:rsidR="00E365CF" w:rsidRPr="0004504F" w:rsidRDefault="00E365CF" w:rsidP="0010149C">
            <w:pPr>
              <w:jc w:val="right"/>
            </w:pPr>
          </w:p>
          <w:p w14:paraId="05E6B9E4" w14:textId="77777777" w:rsidR="00E365CF" w:rsidRPr="00E365CF" w:rsidRDefault="00E365CF" w:rsidP="0010149C">
            <w:pPr>
              <w:jc w:val="right"/>
              <w:rPr>
                <w:sz w:val="24"/>
                <w:szCs w:val="24"/>
              </w:rPr>
            </w:pPr>
            <w:r w:rsidRPr="00E365CF">
              <w:rPr>
                <w:sz w:val="24"/>
                <w:szCs w:val="24"/>
              </w:rPr>
              <w:t xml:space="preserve">Nauris </w:t>
            </w:r>
            <w:proofErr w:type="spellStart"/>
            <w:r w:rsidRPr="00E365CF">
              <w:rPr>
                <w:sz w:val="24"/>
                <w:szCs w:val="24"/>
              </w:rPr>
              <w:t>Puntulis</w:t>
            </w:r>
            <w:proofErr w:type="spellEnd"/>
          </w:p>
        </w:tc>
      </w:tr>
    </w:tbl>
    <w:p w14:paraId="6F84AC5E" w14:textId="77777777" w:rsidR="00E365CF" w:rsidRPr="0004504F" w:rsidRDefault="00E365CF" w:rsidP="00E365CF">
      <w:pPr>
        <w:jc w:val="both"/>
      </w:pPr>
    </w:p>
    <w:p w14:paraId="4FD589F5" w14:textId="77777777" w:rsidR="00E365CF" w:rsidRPr="00A7042B" w:rsidRDefault="00E365CF" w:rsidP="00E365CF">
      <w:pPr>
        <w:pStyle w:val="BodyTextIndent"/>
        <w:tabs>
          <w:tab w:val="right" w:pos="9000"/>
        </w:tabs>
        <w:rPr>
          <w:sz w:val="23"/>
          <w:szCs w:val="23"/>
        </w:rPr>
      </w:pPr>
    </w:p>
    <w:p w14:paraId="4E1A66ED" w14:textId="77777777" w:rsidR="00E365CF" w:rsidRPr="00B00CCD" w:rsidRDefault="00E365CF" w:rsidP="00E365CF"/>
    <w:p w14:paraId="61734EA1" w14:textId="77777777" w:rsidR="00F923C8" w:rsidRPr="00151660" w:rsidRDefault="00F923C8" w:rsidP="009D4B50">
      <w:pPr>
        <w:rPr>
          <w:rFonts w:cs="Arial"/>
          <w:b/>
          <w:szCs w:val="24"/>
        </w:rPr>
      </w:pPr>
    </w:p>
    <w:sectPr w:rsidR="00F923C8" w:rsidRPr="00151660" w:rsidSect="00657E4C">
      <w:footerReference w:type="default" r:id="rId15"/>
      <w:pgSz w:w="11906" w:h="16838" w:code="9"/>
      <w:pgMar w:top="1134" w:right="1134" w:bottom="1134" w:left="1701" w:header="567" w:footer="107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E45359" w14:textId="77777777" w:rsidR="004E5E8D" w:rsidRDefault="004E5E8D">
      <w:pPr>
        <w:pStyle w:val="Parasts1"/>
      </w:pPr>
      <w:r>
        <w:separator/>
      </w:r>
    </w:p>
  </w:endnote>
  <w:endnote w:type="continuationSeparator" w:id="0">
    <w:p w14:paraId="5A214811" w14:textId="77777777" w:rsidR="004E5E8D" w:rsidRDefault="004E5E8D">
      <w:pPr>
        <w:pStyle w:val="Parasts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D5A03" w14:textId="77777777" w:rsidR="006705B5" w:rsidRDefault="006705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C4721" w14:textId="77777777" w:rsidR="00AF2C93" w:rsidRDefault="00AF2C93">
    <w:pPr>
      <w:pStyle w:val="Footer"/>
      <w:framePr w:wrap="auto"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365CF">
      <w:rPr>
        <w:rStyle w:val="PageNumber"/>
        <w:noProof/>
      </w:rPr>
      <w:t>2</w:t>
    </w:r>
    <w:r>
      <w:rPr>
        <w:rStyle w:val="PageNumber"/>
      </w:rPr>
      <w:fldChar w:fldCharType="end"/>
    </w:r>
  </w:p>
  <w:p w14:paraId="0C11B6AD" w14:textId="77777777" w:rsidR="00AF2C93" w:rsidRDefault="00AF2C93">
    <w:pPr>
      <w:pStyle w:val="Footer"/>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AFD9FB" w14:textId="77777777" w:rsidR="006705B5" w:rsidRDefault="006705B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048DD" w14:textId="77777777" w:rsidR="00AF2C93" w:rsidRPr="00CF018F" w:rsidRDefault="00AF2C93">
    <w:pPr>
      <w:pStyle w:val="Header"/>
      <w:framePr w:wrap="auto" w:vAnchor="text" w:hAnchor="margin" w:xAlign="center" w:y="1"/>
      <w:rPr>
        <w:rStyle w:val="PageNumber"/>
      </w:rPr>
    </w:pPr>
    <w:r w:rsidRPr="00CF018F">
      <w:rPr>
        <w:rStyle w:val="PageNumber"/>
      </w:rPr>
      <w:fldChar w:fldCharType="begin"/>
    </w:r>
    <w:r w:rsidRPr="00CF018F">
      <w:rPr>
        <w:rStyle w:val="PageNumber"/>
      </w:rPr>
      <w:instrText xml:space="preserve">PAGE  </w:instrText>
    </w:r>
    <w:r w:rsidRPr="00CF018F">
      <w:rPr>
        <w:rStyle w:val="PageNumber"/>
      </w:rPr>
      <w:fldChar w:fldCharType="separate"/>
    </w:r>
    <w:r w:rsidR="007816B9">
      <w:rPr>
        <w:rStyle w:val="PageNumber"/>
        <w:noProof/>
      </w:rPr>
      <w:t>16</w:t>
    </w:r>
    <w:r w:rsidRPr="00CF018F">
      <w:rPr>
        <w:rStyle w:val="PageNumber"/>
      </w:rPr>
      <w:fldChar w:fldCharType="end"/>
    </w:r>
  </w:p>
  <w:p w14:paraId="0AC7F3EC" w14:textId="77777777" w:rsidR="00AF2C93" w:rsidRDefault="00AF2C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9D966" w14:textId="77777777" w:rsidR="004E5E8D" w:rsidRDefault="004E5E8D">
      <w:pPr>
        <w:pStyle w:val="Parasts1"/>
      </w:pPr>
      <w:r>
        <w:separator/>
      </w:r>
    </w:p>
  </w:footnote>
  <w:footnote w:type="continuationSeparator" w:id="0">
    <w:p w14:paraId="01438D00" w14:textId="77777777" w:rsidR="004E5E8D" w:rsidRDefault="004E5E8D">
      <w:pPr>
        <w:pStyle w:val="Parasts1"/>
      </w:pPr>
      <w:r>
        <w:continuationSeparator/>
      </w:r>
    </w:p>
  </w:footnote>
  <w:footnote w:id="1">
    <w:p w14:paraId="45AE0498" w14:textId="77777777" w:rsidR="00AF2C93" w:rsidRPr="00B4463E" w:rsidRDefault="00AF2C93" w:rsidP="00702CC9">
      <w:pPr>
        <w:pStyle w:val="FootnoteText"/>
        <w:spacing w:after="0"/>
        <w:rPr>
          <w:lang w:val="lv-LV"/>
        </w:rPr>
      </w:pPr>
      <w:r w:rsidRPr="00B4463E">
        <w:rPr>
          <w:rStyle w:val="FootnoteReference"/>
        </w:rPr>
        <w:footnoteRef/>
      </w:r>
      <w:r w:rsidRPr="009C0E19">
        <w:rPr>
          <w:lang w:val="lv-LV"/>
        </w:rPr>
        <w:t xml:space="preserve"> </w:t>
      </w:r>
      <w:r w:rsidRPr="00B4463E">
        <w:rPr>
          <w:lang w:val="lv-LV"/>
        </w:rPr>
        <w:t>Informācij</w:t>
      </w:r>
      <w:r>
        <w:rPr>
          <w:lang w:val="lv-LV"/>
        </w:rPr>
        <w:t>a</w:t>
      </w:r>
      <w:r w:rsidRPr="00B4463E">
        <w:rPr>
          <w:lang w:val="lv-LV"/>
        </w:rPr>
        <w:t xml:space="preserve"> </w:t>
      </w:r>
      <w:r>
        <w:rPr>
          <w:lang w:val="lv-LV"/>
        </w:rPr>
        <w:t>tiks pārbaudīta</w:t>
      </w:r>
      <w:r w:rsidRPr="00B4463E">
        <w:rPr>
          <w:lang w:val="lv-LV"/>
        </w:rPr>
        <w:t xml:space="preserve"> internetā: </w:t>
      </w:r>
      <w:hyperlink r:id="rId1" w:history="1">
        <w:r w:rsidRPr="00B4463E">
          <w:rPr>
            <w:rStyle w:val="Hyperlink"/>
            <w:color w:val="auto"/>
            <w:lang w:val="lv-LV"/>
          </w:rPr>
          <w:t>http://nometnes.gov.lv/leaders</w:t>
        </w:r>
      </w:hyperlink>
      <w:r w:rsidRPr="00B4463E">
        <w:rPr>
          <w:lang w:val="lv-LV"/>
        </w:rPr>
        <w:t>.</w:t>
      </w:r>
    </w:p>
  </w:footnote>
  <w:footnote w:id="2">
    <w:p w14:paraId="3FF30D44" w14:textId="77777777" w:rsidR="00AF2C93" w:rsidRPr="00086607" w:rsidRDefault="00AF2C93" w:rsidP="00086607">
      <w:pPr>
        <w:pStyle w:val="FootnoteText"/>
        <w:spacing w:after="0"/>
        <w:rPr>
          <w:lang w:val="lv-LV"/>
        </w:rPr>
      </w:pPr>
      <w:r>
        <w:rPr>
          <w:rStyle w:val="FootnoteReference"/>
        </w:rPr>
        <w:footnoteRef/>
      </w:r>
      <w:r w:rsidRPr="009C0E19">
        <w:rPr>
          <w:lang w:val="fr-FR"/>
        </w:rPr>
        <w:t xml:space="preserve"> </w:t>
      </w:r>
      <w:proofErr w:type="spellStart"/>
      <w:r w:rsidRPr="009C0E19">
        <w:rPr>
          <w:lang w:val="fr-FR"/>
        </w:rPr>
        <w:t>Parāda</w:t>
      </w:r>
      <w:proofErr w:type="spellEnd"/>
      <w:r w:rsidRPr="009C0E19">
        <w:rPr>
          <w:lang w:val="fr-FR"/>
        </w:rPr>
        <w:t xml:space="preserve"> (ne)</w:t>
      </w:r>
      <w:proofErr w:type="spellStart"/>
      <w:r w:rsidRPr="009C0E19">
        <w:rPr>
          <w:lang w:val="fr-FR"/>
        </w:rPr>
        <w:t>esamību</w:t>
      </w:r>
      <w:proofErr w:type="spellEnd"/>
      <w:r w:rsidRPr="009C0E19">
        <w:rPr>
          <w:lang w:val="fr-FR"/>
        </w:rPr>
        <w:t xml:space="preserve"> </w:t>
      </w:r>
      <w:proofErr w:type="spellStart"/>
      <w:r w:rsidRPr="009C0E19">
        <w:rPr>
          <w:lang w:val="fr-FR"/>
        </w:rPr>
        <w:t>pārbauda</w:t>
      </w:r>
      <w:proofErr w:type="spellEnd"/>
      <w:r w:rsidRPr="009C0E19">
        <w:rPr>
          <w:lang w:val="fr-FR"/>
        </w:rPr>
        <w:t xml:space="preserve"> VID </w:t>
      </w:r>
      <w:proofErr w:type="spellStart"/>
      <w:r w:rsidRPr="009C0E19">
        <w:rPr>
          <w:lang w:val="fr-FR"/>
        </w:rPr>
        <w:t>publiskojamajā</w:t>
      </w:r>
      <w:proofErr w:type="spellEnd"/>
      <w:r w:rsidRPr="009C0E19">
        <w:rPr>
          <w:lang w:val="fr-FR"/>
        </w:rPr>
        <w:t xml:space="preserve"> </w:t>
      </w:r>
      <w:proofErr w:type="spellStart"/>
      <w:r w:rsidRPr="009C0E19">
        <w:rPr>
          <w:lang w:val="fr-FR"/>
        </w:rPr>
        <w:t>datu</w:t>
      </w:r>
      <w:proofErr w:type="spellEnd"/>
      <w:r w:rsidRPr="009C0E19">
        <w:rPr>
          <w:lang w:val="fr-FR"/>
        </w:rPr>
        <w:t xml:space="preserve"> </w:t>
      </w:r>
      <w:proofErr w:type="spellStart"/>
      <w:r w:rsidRPr="009C0E19">
        <w:rPr>
          <w:lang w:val="fr-FR"/>
        </w:rPr>
        <w:t>bāzē</w:t>
      </w:r>
      <w:proofErr w:type="spellEnd"/>
      <w:r w:rsidRPr="009C0E19">
        <w:rPr>
          <w:lang w:val="fr-FR"/>
        </w:rPr>
        <w:t xml:space="preserve"> </w:t>
      </w:r>
      <w:hyperlink r:id="rId2" w:history="1">
        <w:r w:rsidRPr="009C0E19">
          <w:rPr>
            <w:rStyle w:val="Hyperlink"/>
            <w:lang w:val="fr-FR"/>
          </w:rPr>
          <w:t>https://www6.vid.gov.lv/NPAR</w:t>
        </w:r>
      </w:hyperlink>
      <w:r w:rsidRPr="009C0E19">
        <w:rPr>
          <w:lang w:val="fr-FR"/>
        </w:rPr>
        <w:t>.</w:t>
      </w:r>
    </w:p>
  </w:footnote>
  <w:footnote w:id="3">
    <w:p w14:paraId="6A50BF92" w14:textId="77777777" w:rsidR="00AF2C93" w:rsidRPr="00B4463E" w:rsidRDefault="00AF2C93" w:rsidP="007445DB">
      <w:pPr>
        <w:pStyle w:val="FootnoteText"/>
        <w:spacing w:after="0"/>
        <w:rPr>
          <w:lang w:val="lv-LV"/>
        </w:rPr>
      </w:pPr>
      <w:r w:rsidRPr="00B4463E">
        <w:rPr>
          <w:rStyle w:val="FootnoteReference"/>
        </w:rPr>
        <w:footnoteRef/>
      </w:r>
      <w:r w:rsidRPr="00B4463E">
        <w:rPr>
          <w:lang w:val="lv-LV"/>
        </w:rPr>
        <w:t xml:space="preserve"> 01.09.2009. MK noteikumu Nr.981 „Bērnu nometņu organizēšanas un darbības kārtība” 11.punkts.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D15A4" w14:textId="77777777" w:rsidR="006705B5" w:rsidRDefault="006705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9B03B" w14:textId="77777777" w:rsidR="006705B5" w:rsidRDefault="006705B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33CED" w14:textId="1DF67B03" w:rsidR="006705B5" w:rsidRPr="006705B5" w:rsidRDefault="006705B5" w:rsidP="006705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A3425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376346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296C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46AA6E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singleLevel"/>
    <w:tmpl w:val="E7401D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7348E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087D8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38AB7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2AEE3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4A20A8E"/>
    <w:lvl w:ilvl="0">
      <w:start w:val="1"/>
      <w:numFmt w:val="decimal"/>
      <w:lvlText w:val="%1."/>
      <w:lvlJc w:val="left"/>
      <w:pPr>
        <w:tabs>
          <w:tab w:val="num" w:pos="482"/>
        </w:tabs>
        <w:ind w:left="482" w:hanging="482"/>
      </w:pPr>
    </w:lvl>
    <w:lvl w:ilvl="1">
      <w:start w:val="1"/>
      <w:numFmt w:val="decimal"/>
      <w:pStyle w:val="Heading5"/>
      <w:lvlText w:val="%1.%2."/>
      <w:lvlJc w:val="left"/>
      <w:pPr>
        <w:tabs>
          <w:tab w:val="num" w:pos="842"/>
        </w:tabs>
        <w:ind w:left="720" w:hanging="238"/>
      </w:pPr>
    </w:lvl>
    <w:lvl w:ilvl="2">
      <w:start w:val="1"/>
      <w:numFmt w:val="decimal"/>
      <w:pStyle w:val="Heading6"/>
      <w:lvlText w:val="%1.%2.%3."/>
      <w:lvlJc w:val="left"/>
      <w:pPr>
        <w:tabs>
          <w:tab w:val="num" w:pos="1922"/>
        </w:tabs>
        <w:ind w:left="782" w:firstLine="420"/>
      </w:pPr>
    </w:lvl>
    <w:lvl w:ilvl="3">
      <w:start w:val="1"/>
      <w:numFmt w:val="decimal"/>
      <w:lvlText w:val="%1.%2.%3.%4."/>
      <w:lvlJc w:val="left"/>
      <w:pPr>
        <w:tabs>
          <w:tab w:val="num" w:pos="1922"/>
        </w:tabs>
        <w:ind w:left="782" w:firstLine="420"/>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pStyle w:val="Heading7"/>
      <w:lvlText w:val="%1.%2.%3.%4.%5.%6.%7"/>
      <w:lvlJc w:val="left"/>
      <w:pPr>
        <w:tabs>
          <w:tab w:val="num" w:pos="0"/>
        </w:tabs>
      </w:pPr>
    </w:lvl>
    <w:lvl w:ilvl="7">
      <w:start w:val="1"/>
      <w:numFmt w:val="decimal"/>
      <w:pStyle w:val="Heading8"/>
      <w:lvlText w:val="%1.%2.%3.%4.%5.%6.%7.%8"/>
      <w:lvlJc w:val="left"/>
      <w:pPr>
        <w:tabs>
          <w:tab w:val="num" w:pos="0"/>
        </w:tabs>
      </w:pPr>
    </w:lvl>
    <w:lvl w:ilvl="8">
      <w:start w:val="1"/>
      <w:numFmt w:val="decimal"/>
      <w:pStyle w:val="Heading9"/>
      <w:lvlText w:val="%1.%2.%3.%4.%5.%6.%7.%8.%9"/>
      <w:lvlJc w:val="left"/>
      <w:pPr>
        <w:tabs>
          <w:tab w:val="num" w:pos="0"/>
        </w:tabs>
      </w:pPr>
    </w:lvl>
  </w:abstractNum>
  <w:abstractNum w:abstractNumId="11" w15:restartNumberingAfterBreak="0">
    <w:nsid w:val="030467A7"/>
    <w:multiLevelType w:val="multilevel"/>
    <w:tmpl w:val="583EAE98"/>
    <w:lvl w:ilvl="0">
      <w:start w:val="1"/>
      <w:numFmt w:val="decimal"/>
      <w:pStyle w:val="Application2"/>
      <w:lvlText w:val="%1."/>
      <w:lvlJc w:val="left"/>
      <w:pPr>
        <w:ind w:left="482" w:hanging="480"/>
      </w:pPr>
    </w:lvl>
    <w:lvl w:ilvl="1">
      <w:start w:val="1"/>
      <w:numFmt w:val="decimal"/>
      <w:lvlText w:val="%1.%2."/>
      <w:lvlJc w:val="left"/>
      <w:pPr>
        <w:ind w:left="1202" w:hanging="720"/>
      </w:pPr>
    </w:lvl>
    <w:lvl w:ilvl="2">
      <w:start w:val="1"/>
      <w:numFmt w:val="decimal"/>
      <w:lvlText w:val="%1.%2.%3."/>
      <w:lvlJc w:val="left"/>
      <w:pPr>
        <w:ind w:left="1984" w:hanging="720"/>
      </w:pPr>
    </w:lvl>
    <w:lvl w:ilvl="3">
      <w:start w:val="1"/>
      <w:numFmt w:val="decimal"/>
      <w:lvlText w:val="%1.%2.%3.%4."/>
      <w:lvlJc w:val="left"/>
      <w:pPr>
        <w:ind w:left="1984" w:hanging="720"/>
      </w:p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07D77AB2"/>
    <w:multiLevelType w:val="hybridMultilevel"/>
    <w:tmpl w:val="8ED035D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D5B7EEF"/>
    <w:multiLevelType w:val="hybridMultilevel"/>
    <w:tmpl w:val="E2FC79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2D3583B"/>
    <w:multiLevelType w:val="hybridMultilevel"/>
    <w:tmpl w:val="207C8C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53B1AAF"/>
    <w:multiLevelType w:val="hybridMultilevel"/>
    <w:tmpl w:val="AFF61F1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5A1E4E"/>
    <w:multiLevelType w:val="hybridMultilevel"/>
    <w:tmpl w:val="9E3C0C8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AC77E36"/>
    <w:multiLevelType w:val="hybridMultilevel"/>
    <w:tmpl w:val="6E122AB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9F2233"/>
    <w:multiLevelType w:val="multilevel"/>
    <w:tmpl w:val="D6C0454C"/>
    <w:lvl w:ilvl="0">
      <w:start w:val="1"/>
      <w:numFmt w:val="decimal"/>
      <w:pStyle w:val="Clause"/>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E03117"/>
    <w:multiLevelType w:val="multilevel"/>
    <w:tmpl w:val="132E2DF2"/>
    <w:lvl w:ilvl="0">
      <w:start w:val="3"/>
      <w:numFmt w:val="decimal"/>
      <w:pStyle w:val="ListBullet5"/>
      <w:lvlText w:val="%1."/>
      <w:lvlJc w:val="left"/>
      <w:pPr>
        <w:tabs>
          <w:tab w:val="num" w:pos="360"/>
        </w:tabs>
        <w:ind w:left="360" w:hanging="360"/>
      </w:pPr>
    </w:lvl>
    <w:lvl w:ilvl="1">
      <w:start w:val="1"/>
      <w:numFmt w:val="decimal"/>
      <w:lvlText w:val=".%1%2."/>
      <w:lvlJc w:val="left"/>
      <w:pPr>
        <w:tabs>
          <w:tab w:val="num" w:pos="567"/>
        </w:tabs>
        <w:ind w:left="567"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Heading2"/>
      <w:lvlText w:val=""/>
      <w:lvlJc w:val="left"/>
    </w:lvl>
    <w:lvl w:ilvl="2">
      <w:numFmt w:val="decimal"/>
      <w:pStyle w:val="Heading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4405C7"/>
    <w:multiLevelType w:val="hybridMultilevel"/>
    <w:tmpl w:val="CBEE04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7E5856B6">
      <w:numFmt w:val="bullet"/>
      <w:lvlText w:val="-"/>
      <w:lvlJc w:val="left"/>
      <w:pPr>
        <w:ind w:left="2880" w:hanging="360"/>
      </w:pPr>
      <w:rPr>
        <w:rFonts w:ascii="Times New Roman" w:eastAsia="Times New Roman" w:hAnsi="Times New Roman" w:cs="Times New Roman"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41807A1"/>
    <w:multiLevelType w:val="hybridMultilevel"/>
    <w:tmpl w:val="A320A40C"/>
    <w:lvl w:ilvl="0" w:tplc="04260001">
      <w:start w:val="1"/>
      <w:numFmt w:val="bullet"/>
      <w:lvlText w:val=""/>
      <w:lvlJc w:val="left"/>
      <w:pPr>
        <w:ind w:left="1353" w:hanging="360"/>
      </w:pPr>
      <w:rPr>
        <w:rFonts w:ascii="Symbol" w:hAnsi="Symbol" w:hint="default"/>
      </w:rPr>
    </w:lvl>
    <w:lvl w:ilvl="1" w:tplc="04260003" w:tentative="1">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23" w15:restartNumberingAfterBreak="0">
    <w:nsid w:val="4970064D"/>
    <w:multiLevelType w:val="multilevel"/>
    <w:tmpl w:val="235869C4"/>
    <w:lvl w:ilvl="0">
      <w:start w:val="1"/>
      <w:numFmt w:val="decimal"/>
      <w:pStyle w:val="Application3"/>
      <w:lvlText w:val="%1."/>
      <w:lvlJc w:val="left"/>
      <w:pPr>
        <w:tabs>
          <w:tab w:val="num" w:pos="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472D23"/>
    <w:multiLevelType w:val="hybridMultilevel"/>
    <w:tmpl w:val="B230616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3556B3"/>
    <w:multiLevelType w:val="multilevel"/>
    <w:tmpl w:val="04260023"/>
    <w:styleLink w:val="Daasadaa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576D31F1"/>
    <w:multiLevelType w:val="multilevel"/>
    <w:tmpl w:val="3CB07CF0"/>
    <w:lvl w:ilvl="0">
      <w:start w:val="1"/>
      <w:numFmt w:val="decimal"/>
      <w:pStyle w:val="Application1"/>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E419D9"/>
    <w:multiLevelType w:val="multilevel"/>
    <w:tmpl w:val="C9E02B26"/>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C736706"/>
    <w:multiLevelType w:val="hybridMultilevel"/>
    <w:tmpl w:val="17E02B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D252630"/>
    <w:multiLevelType w:val="hybridMultilevel"/>
    <w:tmpl w:val="849E0C0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956651"/>
    <w:multiLevelType w:val="hybridMultilevel"/>
    <w:tmpl w:val="625AAAE0"/>
    <w:lvl w:ilvl="0" w:tplc="3D1E3BC4">
      <w:start w:val="2"/>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62024377"/>
    <w:multiLevelType w:val="multilevel"/>
    <w:tmpl w:val="C5C2327C"/>
    <w:lvl w:ilvl="0">
      <w:start w:val="1"/>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68A71655"/>
    <w:multiLevelType w:val="multilevel"/>
    <w:tmpl w:val="C2BC4652"/>
    <w:lvl w:ilvl="0">
      <w:start w:val="2"/>
      <w:numFmt w:val="decimal"/>
      <w:lvlText w:val="%1."/>
      <w:lvlJc w:val="left"/>
      <w:pPr>
        <w:ind w:left="600" w:hanging="600"/>
      </w:pPr>
      <w:rPr>
        <w:rFonts w:hint="default"/>
      </w:rPr>
    </w:lvl>
    <w:lvl w:ilvl="1">
      <w:start w:val="3"/>
      <w:numFmt w:val="decimal"/>
      <w:lvlText w:val="%1.%2."/>
      <w:lvlJc w:val="left"/>
      <w:pPr>
        <w:ind w:left="870" w:hanging="600"/>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2700" w:hanging="108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33" w15:restartNumberingAfterBreak="0">
    <w:nsid w:val="6F777BC7"/>
    <w:multiLevelType w:val="hybridMultilevel"/>
    <w:tmpl w:val="51743686"/>
    <w:lvl w:ilvl="0" w:tplc="1CB00488">
      <w:start w:val="1"/>
      <w:numFmt w:val="decimal"/>
      <w:lvlText w:val="4.2.%1."/>
      <w:lvlJc w:val="left"/>
      <w:pPr>
        <w:ind w:left="720" w:hanging="360"/>
      </w:pPr>
      <w:rPr>
        <w:rFonts w:ascii="Times New Roman" w:hAnsi="Times New Roman" w:cs="Times New Roman" w:hint="default"/>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F98606E"/>
    <w:multiLevelType w:val="hybridMultilevel"/>
    <w:tmpl w:val="657A619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0515E7"/>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72487402"/>
    <w:multiLevelType w:val="multilevel"/>
    <w:tmpl w:val="042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19"/>
  </w:num>
  <w:num w:numId="3">
    <w:abstractNumId w:val="26"/>
  </w:num>
  <w:num w:numId="4">
    <w:abstractNumId w:val="23"/>
  </w:num>
  <w:num w:numId="5">
    <w:abstractNumId w:val="11"/>
  </w:num>
  <w:num w:numId="6">
    <w:abstractNumId w:val="18"/>
  </w:num>
  <w:num w:numId="7">
    <w:abstractNumId w:val="10"/>
  </w:num>
  <w:num w:numId="8">
    <w:abstractNumId w:val="20"/>
  </w:num>
  <w:num w:numId="9">
    <w:abstractNumId w:val="15"/>
  </w:num>
  <w:num w:numId="10">
    <w:abstractNumId w:val="34"/>
  </w:num>
  <w:num w:numId="11">
    <w:abstractNumId w:val="12"/>
  </w:num>
  <w:num w:numId="12">
    <w:abstractNumId w:val="24"/>
  </w:num>
  <w:num w:numId="13">
    <w:abstractNumId w:val="16"/>
  </w:num>
  <w:num w:numId="14">
    <w:abstractNumId w:val="17"/>
  </w:num>
  <w:num w:numId="15">
    <w:abstractNumId w:val="29"/>
  </w:num>
  <w:num w:numId="16">
    <w:abstractNumId w:val="35"/>
  </w:num>
  <w:num w:numId="17">
    <w:abstractNumId w:val="36"/>
  </w:num>
  <w:num w:numId="18">
    <w:abstractNumId w:val="25"/>
  </w:num>
  <w:num w:numId="19">
    <w:abstractNumId w:val="9"/>
  </w:num>
  <w:num w:numId="20">
    <w:abstractNumId w:val="7"/>
  </w:num>
  <w:num w:numId="21">
    <w:abstractNumId w:val="6"/>
  </w:num>
  <w:num w:numId="22">
    <w:abstractNumId w:val="5"/>
  </w:num>
  <w:num w:numId="23">
    <w:abstractNumId w:val="8"/>
  </w:num>
  <w:num w:numId="24">
    <w:abstractNumId w:val="3"/>
  </w:num>
  <w:num w:numId="25">
    <w:abstractNumId w:val="2"/>
  </w:num>
  <w:num w:numId="26">
    <w:abstractNumId w:val="1"/>
  </w:num>
  <w:num w:numId="27">
    <w:abstractNumId w:val="0"/>
  </w:num>
  <w:num w:numId="28">
    <w:abstractNumId w:val="22"/>
  </w:num>
  <w:num w:numId="29">
    <w:abstractNumId w:val="28"/>
  </w:num>
  <w:num w:numId="30">
    <w:abstractNumId w:val="31"/>
  </w:num>
  <w:num w:numId="31">
    <w:abstractNumId w:val="21"/>
  </w:num>
  <w:num w:numId="32">
    <w:abstractNumId w:val="32"/>
  </w:num>
  <w:num w:numId="33">
    <w:abstractNumId w:val="13"/>
  </w:num>
  <w:num w:numId="34">
    <w:abstractNumId w:val="14"/>
  </w:num>
  <w:num w:numId="35">
    <w:abstractNumId w:val="33"/>
  </w:num>
  <w:num w:numId="36">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57B"/>
    <w:rsid w:val="00000990"/>
    <w:rsid w:val="00000AD3"/>
    <w:rsid w:val="00001A16"/>
    <w:rsid w:val="00002BB8"/>
    <w:rsid w:val="00002FBC"/>
    <w:rsid w:val="0000332F"/>
    <w:rsid w:val="000046A6"/>
    <w:rsid w:val="00005D19"/>
    <w:rsid w:val="00013D1A"/>
    <w:rsid w:val="00020582"/>
    <w:rsid w:val="00021621"/>
    <w:rsid w:val="0002206B"/>
    <w:rsid w:val="000226E0"/>
    <w:rsid w:val="00035515"/>
    <w:rsid w:val="0003798B"/>
    <w:rsid w:val="00040F74"/>
    <w:rsid w:val="00042259"/>
    <w:rsid w:val="000427AF"/>
    <w:rsid w:val="00044B87"/>
    <w:rsid w:val="00046376"/>
    <w:rsid w:val="00046714"/>
    <w:rsid w:val="00046B59"/>
    <w:rsid w:val="00047ABB"/>
    <w:rsid w:val="0005199B"/>
    <w:rsid w:val="000519D3"/>
    <w:rsid w:val="00052025"/>
    <w:rsid w:val="0005276A"/>
    <w:rsid w:val="00052B50"/>
    <w:rsid w:val="00053B20"/>
    <w:rsid w:val="00054062"/>
    <w:rsid w:val="00055567"/>
    <w:rsid w:val="00056DC0"/>
    <w:rsid w:val="00060500"/>
    <w:rsid w:val="00061C79"/>
    <w:rsid w:val="00063487"/>
    <w:rsid w:val="00063759"/>
    <w:rsid w:val="00064A84"/>
    <w:rsid w:val="00065F56"/>
    <w:rsid w:val="0006631F"/>
    <w:rsid w:val="000670BD"/>
    <w:rsid w:val="000674A3"/>
    <w:rsid w:val="000679E0"/>
    <w:rsid w:val="00067E7B"/>
    <w:rsid w:val="00071E91"/>
    <w:rsid w:val="000720C4"/>
    <w:rsid w:val="000734B5"/>
    <w:rsid w:val="00076794"/>
    <w:rsid w:val="00077C68"/>
    <w:rsid w:val="000802A4"/>
    <w:rsid w:val="00082381"/>
    <w:rsid w:val="00084699"/>
    <w:rsid w:val="00084BE6"/>
    <w:rsid w:val="00085077"/>
    <w:rsid w:val="00086498"/>
    <w:rsid w:val="00086607"/>
    <w:rsid w:val="0008685F"/>
    <w:rsid w:val="00087521"/>
    <w:rsid w:val="000914B4"/>
    <w:rsid w:val="0009478E"/>
    <w:rsid w:val="00095AA9"/>
    <w:rsid w:val="00096257"/>
    <w:rsid w:val="00096DE0"/>
    <w:rsid w:val="000977B4"/>
    <w:rsid w:val="000A3397"/>
    <w:rsid w:val="000A42BD"/>
    <w:rsid w:val="000A56C2"/>
    <w:rsid w:val="000B1044"/>
    <w:rsid w:val="000B3551"/>
    <w:rsid w:val="000B4081"/>
    <w:rsid w:val="000B472B"/>
    <w:rsid w:val="000B65C1"/>
    <w:rsid w:val="000B6F71"/>
    <w:rsid w:val="000C0F0E"/>
    <w:rsid w:val="000C32B9"/>
    <w:rsid w:val="000C3DF5"/>
    <w:rsid w:val="000C5C98"/>
    <w:rsid w:val="000C62F3"/>
    <w:rsid w:val="000C7CA7"/>
    <w:rsid w:val="000D2096"/>
    <w:rsid w:val="000D2F4B"/>
    <w:rsid w:val="000D354B"/>
    <w:rsid w:val="000D42D1"/>
    <w:rsid w:val="000D5647"/>
    <w:rsid w:val="000D5EAB"/>
    <w:rsid w:val="000D6651"/>
    <w:rsid w:val="000D7389"/>
    <w:rsid w:val="000E0D55"/>
    <w:rsid w:val="000E246D"/>
    <w:rsid w:val="000E2C75"/>
    <w:rsid w:val="000E3DB9"/>
    <w:rsid w:val="000E511E"/>
    <w:rsid w:val="000E567E"/>
    <w:rsid w:val="000F28BF"/>
    <w:rsid w:val="000F7E97"/>
    <w:rsid w:val="00100D56"/>
    <w:rsid w:val="00102B41"/>
    <w:rsid w:val="0010539A"/>
    <w:rsid w:val="001053DE"/>
    <w:rsid w:val="001062FC"/>
    <w:rsid w:val="00106623"/>
    <w:rsid w:val="001074FA"/>
    <w:rsid w:val="00107CBF"/>
    <w:rsid w:val="00111DE9"/>
    <w:rsid w:val="001166AE"/>
    <w:rsid w:val="001179E7"/>
    <w:rsid w:val="00122941"/>
    <w:rsid w:val="0012347F"/>
    <w:rsid w:val="00125881"/>
    <w:rsid w:val="00126EF3"/>
    <w:rsid w:val="0013048A"/>
    <w:rsid w:val="00132231"/>
    <w:rsid w:val="001324BC"/>
    <w:rsid w:val="00132540"/>
    <w:rsid w:val="001409D1"/>
    <w:rsid w:val="00140B5F"/>
    <w:rsid w:val="00141CA5"/>
    <w:rsid w:val="001429E5"/>
    <w:rsid w:val="00143CD7"/>
    <w:rsid w:val="00144F29"/>
    <w:rsid w:val="00150165"/>
    <w:rsid w:val="00150787"/>
    <w:rsid w:val="00150AD0"/>
    <w:rsid w:val="00151660"/>
    <w:rsid w:val="00154CC6"/>
    <w:rsid w:val="00154F7A"/>
    <w:rsid w:val="00156644"/>
    <w:rsid w:val="00161600"/>
    <w:rsid w:val="00161B77"/>
    <w:rsid w:val="00162D50"/>
    <w:rsid w:val="0016333A"/>
    <w:rsid w:val="00163B4C"/>
    <w:rsid w:val="00165B02"/>
    <w:rsid w:val="001669CD"/>
    <w:rsid w:val="00167C2E"/>
    <w:rsid w:val="0017181F"/>
    <w:rsid w:val="00171C94"/>
    <w:rsid w:val="00173535"/>
    <w:rsid w:val="001752B3"/>
    <w:rsid w:val="001755DE"/>
    <w:rsid w:val="00175F89"/>
    <w:rsid w:val="001765FE"/>
    <w:rsid w:val="00180198"/>
    <w:rsid w:val="00180D7A"/>
    <w:rsid w:val="00181656"/>
    <w:rsid w:val="00183DF5"/>
    <w:rsid w:val="00183FB9"/>
    <w:rsid w:val="001879E9"/>
    <w:rsid w:val="00190FD7"/>
    <w:rsid w:val="001911A1"/>
    <w:rsid w:val="0019141A"/>
    <w:rsid w:val="00193A4D"/>
    <w:rsid w:val="00194228"/>
    <w:rsid w:val="001956BB"/>
    <w:rsid w:val="00196324"/>
    <w:rsid w:val="001976D5"/>
    <w:rsid w:val="001A247F"/>
    <w:rsid w:val="001A30B7"/>
    <w:rsid w:val="001A4F77"/>
    <w:rsid w:val="001A5518"/>
    <w:rsid w:val="001A734D"/>
    <w:rsid w:val="001B037B"/>
    <w:rsid w:val="001B04C1"/>
    <w:rsid w:val="001B1417"/>
    <w:rsid w:val="001B1ACC"/>
    <w:rsid w:val="001B1F48"/>
    <w:rsid w:val="001B1FA2"/>
    <w:rsid w:val="001B2087"/>
    <w:rsid w:val="001B24FC"/>
    <w:rsid w:val="001B4A4F"/>
    <w:rsid w:val="001B55A7"/>
    <w:rsid w:val="001B6652"/>
    <w:rsid w:val="001C241B"/>
    <w:rsid w:val="001C3BB0"/>
    <w:rsid w:val="001C4B3E"/>
    <w:rsid w:val="001C51EC"/>
    <w:rsid w:val="001C5AE9"/>
    <w:rsid w:val="001C6754"/>
    <w:rsid w:val="001C6D61"/>
    <w:rsid w:val="001D0E05"/>
    <w:rsid w:val="001D1078"/>
    <w:rsid w:val="001D1427"/>
    <w:rsid w:val="001D2B69"/>
    <w:rsid w:val="001D3453"/>
    <w:rsid w:val="001D403C"/>
    <w:rsid w:val="001E2AE2"/>
    <w:rsid w:val="001E2EC9"/>
    <w:rsid w:val="001E54C1"/>
    <w:rsid w:val="001E578B"/>
    <w:rsid w:val="001E77A7"/>
    <w:rsid w:val="001E7C20"/>
    <w:rsid w:val="001F1E67"/>
    <w:rsid w:val="001F2543"/>
    <w:rsid w:val="001F273D"/>
    <w:rsid w:val="001F284E"/>
    <w:rsid w:val="001F2CBD"/>
    <w:rsid w:val="001F2EAD"/>
    <w:rsid w:val="001F4E9B"/>
    <w:rsid w:val="001F5D7A"/>
    <w:rsid w:val="001F67AD"/>
    <w:rsid w:val="001F6E93"/>
    <w:rsid w:val="001F73CF"/>
    <w:rsid w:val="0020017F"/>
    <w:rsid w:val="0020390E"/>
    <w:rsid w:val="002040F7"/>
    <w:rsid w:val="00204DC3"/>
    <w:rsid w:val="00207BB4"/>
    <w:rsid w:val="00207E86"/>
    <w:rsid w:val="002121C7"/>
    <w:rsid w:val="00212F0A"/>
    <w:rsid w:val="0021600A"/>
    <w:rsid w:val="00220527"/>
    <w:rsid w:val="0022242F"/>
    <w:rsid w:val="0022512F"/>
    <w:rsid w:val="00226048"/>
    <w:rsid w:val="00231EB4"/>
    <w:rsid w:val="002325E4"/>
    <w:rsid w:val="00235F71"/>
    <w:rsid w:val="002375B5"/>
    <w:rsid w:val="00241254"/>
    <w:rsid w:val="002438B2"/>
    <w:rsid w:val="00247C4C"/>
    <w:rsid w:val="00250A25"/>
    <w:rsid w:val="00251273"/>
    <w:rsid w:val="00254338"/>
    <w:rsid w:val="002562FC"/>
    <w:rsid w:val="00256FFA"/>
    <w:rsid w:val="00260F01"/>
    <w:rsid w:val="0026335B"/>
    <w:rsid w:val="002651B3"/>
    <w:rsid w:val="002653F3"/>
    <w:rsid w:val="00272617"/>
    <w:rsid w:val="00272ACA"/>
    <w:rsid w:val="002730C5"/>
    <w:rsid w:val="0027324C"/>
    <w:rsid w:val="002754C8"/>
    <w:rsid w:val="002771BE"/>
    <w:rsid w:val="00277B78"/>
    <w:rsid w:val="00281D40"/>
    <w:rsid w:val="00284492"/>
    <w:rsid w:val="0028534E"/>
    <w:rsid w:val="00290393"/>
    <w:rsid w:val="002906BC"/>
    <w:rsid w:val="002909A3"/>
    <w:rsid w:val="002933F6"/>
    <w:rsid w:val="002A1750"/>
    <w:rsid w:val="002A3AA7"/>
    <w:rsid w:val="002A450F"/>
    <w:rsid w:val="002A469D"/>
    <w:rsid w:val="002A4832"/>
    <w:rsid w:val="002A4B77"/>
    <w:rsid w:val="002A518B"/>
    <w:rsid w:val="002A6697"/>
    <w:rsid w:val="002A697E"/>
    <w:rsid w:val="002A6D8A"/>
    <w:rsid w:val="002A78FB"/>
    <w:rsid w:val="002B0379"/>
    <w:rsid w:val="002B04CD"/>
    <w:rsid w:val="002B0EB9"/>
    <w:rsid w:val="002B1ADF"/>
    <w:rsid w:val="002B2515"/>
    <w:rsid w:val="002B40B9"/>
    <w:rsid w:val="002B46A6"/>
    <w:rsid w:val="002B5996"/>
    <w:rsid w:val="002C16E9"/>
    <w:rsid w:val="002C173B"/>
    <w:rsid w:val="002C257B"/>
    <w:rsid w:val="002C28F0"/>
    <w:rsid w:val="002C3095"/>
    <w:rsid w:val="002C3F24"/>
    <w:rsid w:val="002C42FD"/>
    <w:rsid w:val="002C5DBA"/>
    <w:rsid w:val="002C61EB"/>
    <w:rsid w:val="002D06A5"/>
    <w:rsid w:val="002D202A"/>
    <w:rsid w:val="002D2C7D"/>
    <w:rsid w:val="002D3272"/>
    <w:rsid w:val="002D4EB3"/>
    <w:rsid w:val="002D5292"/>
    <w:rsid w:val="002D5B04"/>
    <w:rsid w:val="002D60C0"/>
    <w:rsid w:val="002E0B33"/>
    <w:rsid w:val="002E2C13"/>
    <w:rsid w:val="002E58E4"/>
    <w:rsid w:val="002E6146"/>
    <w:rsid w:val="002E62A6"/>
    <w:rsid w:val="002E7F40"/>
    <w:rsid w:val="002F0B66"/>
    <w:rsid w:val="002F1F18"/>
    <w:rsid w:val="002F4341"/>
    <w:rsid w:val="002F64C3"/>
    <w:rsid w:val="002F6657"/>
    <w:rsid w:val="002F7377"/>
    <w:rsid w:val="002F7F72"/>
    <w:rsid w:val="00300ECF"/>
    <w:rsid w:val="00301956"/>
    <w:rsid w:val="00301F9E"/>
    <w:rsid w:val="0030219F"/>
    <w:rsid w:val="00303486"/>
    <w:rsid w:val="00310365"/>
    <w:rsid w:val="00311B6E"/>
    <w:rsid w:val="00313625"/>
    <w:rsid w:val="00322BB4"/>
    <w:rsid w:val="0032321F"/>
    <w:rsid w:val="0032413F"/>
    <w:rsid w:val="00325083"/>
    <w:rsid w:val="00325775"/>
    <w:rsid w:val="00325C39"/>
    <w:rsid w:val="003269A8"/>
    <w:rsid w:val="00327DD1"/>
    <w:rsid w:val="00331593"/>
    <w:rsid w:val="00334255"/>
    <w:rsid w:val="00334BF3"/>
    <w:rsid w:val="00335D73"/>
    <w:rsid w:val="00341E76"/>
    <w:rsid w:val="003440BE"/>
    <w:rsid w:val="0034799D"/>
    <w:rsid w:val="00347E40"/>
    <w:rsid w:val="00350189"/>
    <w:rsid w:val="0035018D"/>
    <w:rsid w:val="003513CC"/>
    <w:rsid w:val="00351E7D"/>
    <w:rsid w:val="00353570"/>
    <w:rsid w:val="00353C4F"/>
    <w:rsid w:val="00353E74"/>
    <w:rsid w:val="00356976"/>
    <w:rsid w:val="00357F55"/>
    <w:rsid w:val="00361F34"/>
    <w:rsid w:val="00362A37"/>
    <w:rsid w:val="00364E76"/>
    <w:rsid w:val="00367620"/>
    <w:rsid w:val="003677C8"/>
    <w:rsid w:val="00371231"/>
    <w:rsid w:val="00372106"/>
    <w:rsid w:val="00372B18"/>
    <w:rsid w:val="003734E5"/>
    <w:rsid w:val="00373CA1"/>
    <w:rsid w:val="003741DA"/>
    <w:rsid w:val="00375A80"/>
    <w:rsid w:val="0037623C"/>
    <w:rsid w:val="003821D4"/>
    <w:rsid w:val="003822DD"/>
    <w:rsid w:val="0038277A"/>
    <w:rsid w:val="00383363"/>
    <w:rsid w:val="00383B62"/>
    <w:rsid w:val="0038429E"/>
    <w:rsid w:val="00387C51"/>
    <w:rsid w:val="003912D0"/>
    <w:rsid w:val="0039276E"/>
    <w:rsid w:val="00392A14"/>
    <w:rsid w:val="00394707"/>
    <w:rsid w:val="003A1206"/>
    <w:rsid w:val="003A2482"/>
    <w:rsid w:val="003A3760"/>
    <w:rsid w:val="003A5240"/>
    <w:rsid w:val="003A567B"/>
    <w:rsid w:val="003A62BE"/>
    <w:rsid w:val="003A7267"/>
    <w:rsid w:val="003A76E8"/>
    <w:rsid w:val="003B28F2"/>
    <w:rsid w:val="003B309D"/>
    <w:rsid w:val="003B508D"/>
    <w:rsid w:val="003B59A8"/>
    <w:rsid w:val="003C1085"/>
    <w:rsid w:val="003C1DC7"/>
    <w:rsid w:val="003C3113"/>
    <w:rsid w:val="003C38BC"/>
    <w:rsid w:val="003C42F7"/>
    <w:rsid w:val="003C4DDE"/>
    <w:rsid w:val="003C5323"/>
    <w:rsid w:val="003C5BE1"/>
    <w:rsid w:val="003C760B"/>
    <w:rsid w:val="003D0C18"/>
    <w:rsid w:val="003D0EAE"/>
    <w:rsid w:val="003D1517"/>
    <w:rsid w:val="003D1579"/>
    <w:rsid w:val="003D1F0E"/>
    <w:rsid w:val="003D25B4"/>
    <w:rsid w:val="003D2688"/>
    <w:rsid w:val="003D2E97"/>
    <w:rsid w:val="003E01B4"/>
    <w:rsid w:val="003E0479"/>
    <w:rsid w:val="003E1361"/>
    <w:rsid w:val="003E2254"/>
    <w:rsid w:val="003E2A82"/>
    <w:rsid w:val="003E49FA"/>
    <w:rsid w:val="003E4C66"/>
    <w:rsid w:val="003E53A6"/>
    <w:rsid w:val="003E580E"/>
    <w:rsid w:val="003E5C75"/>
    <w:rsid w:val="003E616C"/>
    <w:rsid w:val="003E6C2C"/>
    <w:rsid w:val="003F1A4E"/>
    <w:rsid w:val="003F334A"/>
    <w:rsid w:val="003F7B31"/>
    <w:rsid w:val="00401E2C"/>
    <w:rsid w:val="004027D6"/>
    <w:rsid w:val="00404699"/>
    <w:rsid w:val="00410394"/>
    <w:rsid w:val="00413A77"/>
    <w:rsid w:val="00413DFD"/>
    <w:rsid w:val="00413FA5"/>
    <w:rsid w:val="004142DC"/>
    <w:rsid w:val="00415851"/>
    <w:rsid w:val="004165C2"/>
    <w:rsid w:val="00417194"/>
    <w:rsid w:val="00420454"/>
    <w:rsid w:val="00420F54"/>
    <w:rsid w:val="00422E95"/>
    <w:rsid w:val="0042559A"/>
    <w:rsid w:val="00425E73"/>
    <w:rsid w:val="004264A9"/>
    <w:rsid w:val="00426810"/>
    <w:rsid w:val="00426B05"/>
    <w:rsid w:val="004356F1"/>
    <w:rsid w:val="00435BF1"/>
    <w:rsid w:val="00436B4D"/>
    <w:rsid w:val="00436E51"/>
    <w:rsid w:val="0044302C"/>
    <w:rsid w:val="004440B2"/>
    <w:rsid w:val="00445893"/>
    <w:rsid w:val="00446E46"/>
    <w:rsid w:val="00452CD1"/>
    <w:rsid w:val="004543BB"/>
    <w:rsid w:val="0045467A"/>
    <w:rsid w:val="00456924"/>
    <w:rsid w:val="00457130"/>
    <w:rsid w:val="004604F0"/>
    <w:rsid w:val="00460AAC"/>
    <w:rsid w:val="004614BC"/>
    <w:rsid w:val="00462B2A"/>
    <w:rsid w:val="00466D9F"/>
    <w:rsid w:val="004700CC"/>
    <w:rsid w:val="00471376"/>
    <w:rsid w:val="00471629"/>
    <w:rsid w:val="00472E66"/>
    <w:rsid w:val="00474BB7"/>
    <w:rsid w:val="00474ED7"/>
    <w:rsid w:val="00476439"/>
    <w:rsid w:val="004767E2"/>
    <w:rsid w:val="004815A7"/>
    <w:rsid w:val="004818C1"/>
    <w:rsid w:val="00482472"/>
    <w:rsid w:val="00483318"/>
    <w:rsid w:val="00484603"/>
    <w:rsid w:val="00484EE3"/>
    <w:rsid w:val="0048535C"/>
    <w:rsid w:val="00485AB4"/>
    <w:rsid w:val="00487D9B"/>
    <w:rsid w:val="0049029D"/>
    <w:rsid w:val="0049492C"/>
    <w:rsid w:val="004955DF"/>
    <w:rsid w:val="004957FE"/>
    <w:rsid w:val="00495D17"/>
    <w:rsid w:val="00495E0E"/>
    <w:rsid w:val="00497320"/>
    <w:rsid w:val="004A0307"/>
    <w:rsid w:val="004A176D"/>
    <w:rsid w:val="004A2028"/>
    <w:rsid w:val="004A24E5"/>
    <w:rsid w:val="004A27CB"/>
    <w:rsid w:val="004A3714"/>
    <w:rsid w:val="004B08AC"/>
    <w:rsid w:val="004B3EA6"/>
    <w:rsid w:val="004B47E8"/>
    <w:rsid w:val="004C0FDE"/>
    <w:rsid w:val="004C27BA"/>
    <w:rsid w:val="004C33F3"/>
    <w:rsid w:val="004C3402"/>
    <w:rsid w:val="004C4653"/>
    <w:rsid w:val="004C4AAC"/>
    <w:rsid w:val="004C4CD0"/>
    <w:rsid w:val="004C5947"/>
    <w:rsid w:val="004C7740"/>
    <w:rsid w:val="004D0352"/>
    <w:rsid w:val="004D10B6"/>
    <w:rsid w:val="004D10EE"/>
    <w:rsid w:val="004D2576"/>
    <w:rsid w:val="004D294A"/>
    <w:rsid w:val="004D57B1"/>
    <w:rsid w:val="004D7D5B"/>
    <w:rsid w:val="004E06C1"/>
    <w:rsid w:val="004E35F8"/>
    <w:rsid w:val="004E3A25"/>
    <w:rsid w:val="004E3C15"/>
    <w:rsid w:val="004E4382"/>
    <w:rsid w:val="004E5A91"/>
    <w:rsid w:val="004E5E8D"/>
    <w:rsid w:val="004F0951"/>
    <w:rsid w:val="004F1FA7"/>
    <w:rsid w:val="004F25D3"/>
    <w:rsid w:val="004F6698"/>
    <w:rsid w:val="004F6FB2"/>
    <w:rsid w:val="004F7468"/>
    <w:rsid w:val="00501EBD"/>
    <w:rsid w:val="005051AB"/>
    <w:rsid w:val="00506F22"/>
    <w:rsid w:val="00507D45"/>
    <w:rsid w:val="0051174F"/>
    <w:rsid w:val="00511C4D"/>
    <w:rsid w:val="005122F2"/>
    <w:rsid w:val="00514215"/>
    <w:rsid w:val="00514338"/>
    <w:rsid w:val="00517169"/>
    <w:rsid w:val="00520005"/>
    <w:rsid w:val="00520E4E"/>
    <w:rsid w:val="00522A1C"/>
    <w:rsid w:val="00524280"/>
    <w:rsid w:val="005248C8"/>
    <w:rsid w:val="005258D6"/>
    <w:rsid w:val="00526073"/>
    <w:rsid w:val="005268AB"/>
    <w:rsid w:val="00530DE9"/>
    <w:rsid w:val="00531628"/>
    <w:rsid w:val="0053207E"/>
    <w:rsid w:val="0053296A"/>
    <w:rsid w:val="0053394A"/>
    <w:rsid w:val="00535680"/>
    <w:rsid w:val="00541BB9"/>
    <w:rsid w:val="00544D39"/>
    <w:rsid w:val="005468B0"/>
    <w:rsid w:val="00547038"/>
    <w:rsid w:val="00547655"/>
    <w:rsid w:val="00547871"/>
    <w:rsid w:val="005509F8"/>
    <w:rsid w:val="00550AC8"/>
    <w:rsid w:val="00550CF2"/>
    <w:rsid w:val="00550D98"/>
    <w:rsid w:val="00551255"/>
    <w:rsid w:val="005524A5"/>
    <w:rsid w:val="0055464D"/>
    <w:rsid w:val="00555884"/>
    <w:rsid w:val="0055593A"/>
    <w:rsid w:val="00556B3D"/>
    <w:rsid w:val="00561445"/>
    <w:rsid w:val="005640EE"/>
    <w:rsid w:val="00565AF7"/>
    <w:rsid w:val="005665D1"/>
    <w:rsid w:val="00567D22"/>
    <w:rsid w:val="005706AA"/>
    <w:rsid w:val="0057194B"/>
    <w:rsid w:val="005729F0"/>
    <w:rsid w:val="00573CF3"/>
    <w:rsid w:val="00574B2C"/>
    <w:rsid w:val="00576055"/>
    <w:rsid w:val="00576429"/>
    <w:rsid w:val="0058087C"/>
    <w:rsid w:val="00590F5C"/>
    <w:rsid w:val="00591D5E"/>
    <w:rsid w:val="00592838"/>
    <w:rsid w:val="00593654"/>
    <w:rsid w:val="00593DBC"/>
    <w:rsid w:val="005945A9"/>
    <w:rsid w:val="005951E9"/>
    <w:rsid w:val="005952AE"/>
    <w:rsid w:val="005965E5"/>
    <w:rsid w:val="00596B07"/>
    <w:rsid w:val="005973A8"/>
    <w:rsid w:val="005A165F"/>
    <w:rsid w:val="005A1692"/>
    <w:rsid w:val="005A27EC"/>
    <w:rsid w:val="005A2DF2"/>
    <w:rsid w:val="005A728A"/>
    <w:rsid w:val="005B0874"/>
    <w:rsid w:val="005B3B79"/>
    <w:rsid w:val="005B3BB5"/>
    <w:rsid w:val="005B4147"/>
    <w:rsid w:val="005B5787"/>
    <w:rsid w:val="005B5B35"/>
    <w:rsid w:val="005B5EC2"/>
    <w:rsid w:val="005B7DD4"/>
    <w:rsid w:val="005C23D3"/>
    <w:rsid w:val="005C3FE5"/>
    <w:rsid w:val="005C4726"/>
    <w:rsid w:val="005C4D78"/>
    <w:rsid w:val="005C6DAE"/>
    <w:rsid w:val="005D1492"/>
    <w:rsid w:val="005D1DCC"/>
    <w:rsid w:val="005D5616"/>
    <w:rsid w:val="005D591A"/>
    <w:rsid w:val="005D77CC"/>
    <w:rsid w:val="005D7DEE"/>
    <w:rsid w:val="005E18B0"/>
    <w:rsid w:val="005E1B0B"/>
    <w:rsid w:val="005E3577"/>
    <w:rsid w:val="005E38AD"/>
    <w:rsid w:val="005E3968"/>
    <w:rsid w:val="005E49DC"/>
    <w:rsid w:val="005E5756"/>
    <w:rsid w:val="005E5978"/>
    <w:rsid w:val="005E5B33"/>
    <w:rsid w:val="005E60C1"/>
    <w:rsid w:val="005E6C2E"/>
    <w:rsid w:val="005E7572"/>
    <w:rsid w:val="005F17E6"/>
    <w:rsid w:val="005F3787"/>
    <w:rsid w:val="005F48CF"/>
    <w:rsid w:val="005F4AB5"/>
    <w:rsid w:val="005F5309"/>
    <w:rsid w:val="005F7C43"/>
    <w:rsid w:val="005F7CB2"/>
    <w:rsid w:val="00600359"/>
    <w:rsid w:val="00600B16"/>
    <w:rsid w:val="00602D4F"/>
    <w:rsid w:val="006050D2"/>
    <w:rsid w:val="00605A9F"/>
    <w:rsid w:val="006072D8"/>
    <w:rsid w:val="006112E2"/>
    <w:rsid w:val="00612A82"/>
    <w:rsid w:val="00612E42"/>
    <w:rsid w:val="006151F5"/>
    <w:rsid w:val="006172BE"/>
    <w:rsid w:val="00617EF7"/>
    <w:rsid w:val="00620722"/>
    <w:rsid w:val="00620CC2"/>
    <w:rsid w:val="00621486"/>
    <w:rsid w:val="0062209A"/>
    <w:rsid w:val="0062264E"/>
    <w:rsid w:val="00624B99"/>
    <w:rsid w:val="0062642F"/>
    <w:rsid w:val="00627DFE"/>
    <w:rsid w:val="006318F0"/>
    <w:rsid w:val="00631912"/>
    <w:rsid w:val="00631BA0"/>
    <w:rsid w:val="00632443"/>
    <w:rsid w:val="006325A2"/>
    <w:rsid w:val="006366D3"/>
    <w:rsid w:val="00637304"/>
    <w:rsid w:val="00637C48"/>
    <w:rsid w:val="00640200"/>
    <w:rsid w:val="00640412"/>
    <w:rsid w:val="006424D5"/>
    <w:rsid w:val="006426B0"/>
    <w:rsid w:val="00642C2A"/>
    <w:rsid w:val="00645A30"/>
    <w:rsid w:val="006463A1"/>
    <w:rsid w:val="006478D1"/>
    <w:rsid w:val="00651070"/>
    <w:rsid w:val="00653431"/>
    <w:rsid w:val="00653449"/>
    <w:rsid w:val="006547AE"/>
    <w:rsid w:val="006548FB"/>
    <w:rsid w:val="006568D3"/>
    <w:rsid w:val="00657E4C"/>
    <w:rsid w:val="00661D40"/>
    <w:rsid w:val="00663268"/>
    <w:rsid w:val="00664575"/>
    <w:rsid w:val="006649F3"/>
    <w:rsid w:val="006651CA"/>
    <w:rsid w:val="00665DBC"/>
    <w:rsid w:val="00665F20"/>
    <w:rsid w:val="00666B2D"/>
    <w:rsid w:val="00666D1E"/>
    <w:rsid w:val="006705B5"/>
    <w:rsid w:val="0067061E"/>
    <w:rsid w:val="00670B3F"/>
    <w:rsid w:val="0067406B"/>
    <w:rsid w:val="00680022"/>
    <w:rsid w:val="0068017B"/>
    <w:rsid w:val="00680336"/>
    <w:rsid w:val="0068143B"/>
    <w:rsid w:val="0068226F"/>
    <w:rsid w:val="00682B7D"/>
    <w:rsid w:val="006841FA"/>
    <w:rsid w:val="00691967"/>
    <w:rsid w:val="00695709"/>
    <w:rsid w:val="0069634A"/>
    <w:rsid w:val="00696EA9"/>
    <w:rsid w:val="006A046C"/>
    <w:rsid w:val="006A10AE"/>
    <w:rsid w:val="006A4F2C"/>
    <w:rsid w:val="006A58ED"/>
    <w:rsid w:val="006B151A"/>
    <w:rsid w:val="006B2518"/>
    <w:rsid w:val="006B316D"/>
    <w:rsid w:val="006B4663"/>
    <w:rsid w:val="006B7245"/>
    <w:rsid w:val="006B7CA5"/>
    <w:rsid w:val="006C18D8"/>
    <w:rsid w:val="006C3856"/>
    <w:rsid w:val="006D0481"/>
    <w:rsid w:val="006D0A04"/>
    <w:rsid w:val="006D1A12"/>
    <w:rsid w:val="006D39F7"/>
    <w:rsid w:val="006D412E"/>
    <w:rsid w:val="006D5C48"/>
    <w:rsid w:val="006D5FCE"/>
    <w:rsid w:val="006D751A"/>
    <w:rsid w:val="006E269E"/>
    <w:rsid w:val="006E2D70"/>
    <w:rsid w:val="006E68F3"/>
    <w:rsid w:val="006F0207"/>
    <w:rsid w:val="006F0387"/>
    <w:rsid w:val="006F137E"/>
    <w:rsid w:val="006F77AD"/>
    <w:rsid w:val="00700EC3"/>
    <w:rsid w:val="0070259C"/>
    <w:rsid w:val="007025C0"/>
    <w:rsid w:val="00702CC9"/>
    <w:rsid w:val="00702D67"/>
    <w:rsid w:val="007050C4"/>
    <w:rsid w:val="007059B3"/>
    <w:rsid w:val="007065CC"/>
    <w:rsid w:val="0070685E"/>
    <w:rsid w:val="00707DB0"/>
    <w:rsid w:val="00707FEB"/>
    <w:rsid w:val="007104F8"/>
    <w:rsid w:val="00712BE6"/>
    <w:rsid w:val="007138E6"/>
    <w:rsid w:val="00713B5E"/>
    <w:rsid w:val="007142B4"/>
    <w:rsid w:val="007158ED"/>
    <w:rsid w:val="00716905"/>
    <w:rsid w:val="00716929"/>
    <w:rsid w:val="00716DD4"/>
    <w:rsid w:val="00717172"/>
    <w:rsid w:val="00717695"/>
    <w:rsid w:val="00717BD2"/>
    <w:rsid w:val="00721CAE"/>
    <w:rsid w:val="00725603"/>
    <w:rsid w:val="007256E2"/>
    <w:rsid w:val="00725C82"/>
    <w:rsid w:val="00725DB2"/>
    <w:rsid w:val="00726E43"/>
    <w:rsid w:val="007304AF"/>
    <w:rsid w:val="007304CC"/>
    <w:rsid w:val="007307A5"/>
    <w:rsid w:val="00735E5F"/>
    <w:rsid w:val="00744423"/>
    <w:rsid w:val="007445DB"/>
    <w:rsid w:val="0075088D"/>
    <w:rsid w:val="0075425D"/>
    <w:rsid w:val="00754596"/>
    <w:rsid w:val="00754E23"/>
    <w:rsid w:val="00755E16"/>
    <w:rsid w:val="00760CB7"/>
    <w:rsid w:val="00760D40"/>
    <w:rsid w:val="00761B10"/>
    <w:rsid w:val="00762134"/>
    <w:rsid w:val="00763D77"/>
    <w:rsid w:val="007743EC"/>
    <w:rsid w:val="00775182"/>
    <w:rsid w:val="007755D1"/>
    <w:rsid w:val="00777918"/>
    <w:rsid w:val="00780F07"/>
    <w:rsid w:val="007816B9"/>
    <w:rsid w:val="0078242C"/>
    <w:rsid w:val="00782844"/>
    <w:rsid w:val="0078639A"/>
    <w:rsid w:val="00786554"/>
    <w:rsid w:val="0078696C"/>
    <w:rsid w:val="00792CEB"/>
    <w:rsid w:val="00793BC4"/>
    <w:rsid w:val="007944A4"/>
    <w:rsid w:val="00795D4F"/>
    <w:rsid w:val="00796377"/>
    <w:rsid w:val="00797D28"/>
    <w:rsid w:val="007A01BA"/>
    <w:rsid w:val="007A0B2B"/>
    <w:rsid w:val="007A4D66"/>
    <w:rsid w:val="007A5E3D"/>
    <w:rsid w:val="007B0843"/>
    <w:rsid w:val="007B12E4"/>
    <w:rsid w:val="007B142B"/>
    <w:rsid w:val="007B25BD"/>
    <w:rsid w:val="007B3148"/>
    <w:rsid w:val="007B37C9"/>
    <w:rsid w:val="007B4758"/>
    <w:rsid w:val="007C0DD7"/>
    <w:rsid w:val="007C1579"/>
    <w:rsid w:val="007C42D4"/>
    <w:rsid w:val="007C5DF7"/>
    <w:rsid w:val="007C6AA7"/>
    <w:rsid w:val="007D01B1"/>
    <w:rsid w:val="007D2CD2"/>
    <w:rsid w:val="007D3771"/>
    <w:rsid w:val="007D3DC6"/>
    <w:rsid w:val="007D4093"/>
    <w:rsid w:val="007D4476"/>
    <w:rsid w:val="007E05B2"/>
    <w:rsid w:val="007E0803"/>
    <w:rsid w:val="007E2150"/>
    <w:rsid w:val="007E4272"/>
    <w:rsid w:val="007E7663"/>
    <w:rsid w:val="007E76DE"/>
    <w:rsid w:val="007F03C2"/>
    <w:rsid w:val="007F0B1D"/>
    <w:rsid w:val="007F10C9"/>
    <w:rsid w:val="007F1161"/>
    <w:rsid w:val="007F3249"/>
    <w:rsid w:val="007F50F8"/>
    <w:rsid w:val="008016D5"/>
    <w:rsid w:val="008020A5"/>
    <w:rsid w:val="00802556"/>
    <w:rsid w:val="00803159"/>
    <w:rsid w:val="00810989"/>
    <w:rsid w:val="00811754"/>
    <w:rsid w:val="008118FE"/>
    <w:rsid w:val="0081266F"/>
    <w:rsid w:val="00814295"/>
    <w:rsid w:val="008144A7"/>
    <w:rsid w:val="008163E5"/>
    <w:rsid w:val="00817BCC"/>
    <w:rsid w:val="00821608"/>
    <w:rsid w:val="00823E00"/>
    <w:rsid w:val="00824CBD"/>
    <w:rsid w:val="00825464"/>
    <w:rsid w:val="00825C9D"/>
    <w:rsid w:val="00826C35"/>
    <w:rsid w:val="008306DA"/>
    <w:rsid w:val="00832194"/>
    <w:rsid w:val="00833423"/>
    <w:rsid w:val="00833604"/>
    <w:rsid w:val="00834653"/>
    <w:rsid w:val="00834913"/>
    <w:rsid w:val="00836999"/>
    <w:rsid w:val="008433DB"/>
    <w:rsid w:val="0084390C"/>
    <w:rsid w:val="0084501F"/>
    <w:rsid w:val="008456B9"/>
    <w:rsid w:val="00847141"/>
    <w:rsid w:val="00850108"/>
    <w:rsid w:val="00850DFF"/>
    <w:rsid w:val="00850E09"/>
    <w:rsid w:val="00851D58"/>
    <w:rsid w:val="00855B20"/>
    <w:rsid w:val="008566FB"/>
    <w:rsid w:val="008614D6"/>
    <w:rsid w:val="00861693"/>
    <w:rsid w:val="008626E7"/>
    <w:rsid w:val="00862B6A"/>
    <w:rsid w:val="008704DB"/>
    <w:rsid w:val="00870673"/>
    <w:rsid w:val="00871D74"/>
    <w:rsid w:val="00873035"/>
    <w:rsid w:val="008736E2"/>
    <w:rsid w:val="008758AE"/>
    <w:rsid w:val="0087726F"/>
    <w:rsid w:val="0088175A"/>
    <w:rsid w:val="0088288D"/>
    <w:rsid w:val="00884094"/>
    <w:rsid w:val="00884E0B"/>
    <w:rsid w:val="00890506"/>
    <w:rsid w:val="0089098D"/>
    <w:rsid w:val="00890B5E"/>
    <w:rsid w:val="00893AF1"/>
    <w:rsid w:val="0089555F"/>
    <w:rsid w:val="00897726"/>
    <w:rsid w:val="008A037E"/>
    <w:rsid w:val="008A0A6B"/>
    <w:rsid w:val="008A1F5E"/>
    <w:rsid w:val="008A2396"/>
    <w:rsid w:val="008A426D"/>
    <w:rsid w:val="008A6AAD"/>
    <w:rsid w:val="008A7139"/>
    <w:rsid w:val="008A7485"/>
    <w:rsid w:val="008A7CBC"/>
    <w:rsid w:val="008B07EA"/>
    <w:rsid w:val="008B17BB"/>
    <w:rsid w:val="008B23D6"/>
    <w:rsid w:val="008B4061"/>
    <w:rsid w:val="008B43F9"/>
    <w:rsid w:val="008B53B6"/>
    <w:rsid w:val="008B5C70"/>
    <w:rsid w:val="008B5C7A"/>
    <w:rsid w:val="008B61D3"/>
    <w:rsid w:val="008B777E"/>
    <w:rsid w:val="008C03D1"/>
    <w:rsid w:val="008C3AEB"/>
    <w:rsid w:val="008C4C7E"/>
    <w:rsid w:val="008C51D3"/>
    <w:rsid w:val="008C5F93"/>
    <w:rsid w:val="008C6C8E"/>
    <w:rsid w:val="008C74CB"/>
    <w:rsid w:val="008C7BDF"/>
    <w:rsid w:val="008D1D2A"/>
    <w:rsid w:val="008D296C"/>
    <w:rsid w:val="008D3614"/>
    <w:rsid w:val="008D3CF0"/>
    <w:rsid w:val="008D3E2A"/>
    <w:rsid w:val="008D610E"/>
    <w:rsid w:val="008D68F6"/>
    <w:rsid w:val="008E0D1B"/>
    <w:rsid w:val="008E3714"/>
    <w:rsid w:val="008E44E0"/>
    <w:rsid w:val="008E44F5"/>
    <w:rsid w:val="008E4771"/>
    <w:rsid w:val="008F0CD5"/>
    <w:rsid w:val="008F1674"/>
    <w:rsid w:val="008F24E6"/>
    <w:rsid w:val="008F4024"/>
    <w:rsid w:val="008F4DEE"/>
    <w:rsid w:val="008F66E3"/>
    <w:rsid w:val="008F67D1"/>
    <w:rsid w:val="008F682C"/>
    <w:rsid w:val="008F6CFD"/>
    <w:rsid w:val="008F7E83"/>
    <w:rsid w:val="00901299"/>
    <w:rsid w:val="00905A5D"/>
    <w:rsid w:val="0090785B"/>
    <w:rsid w:val="00910A51"/>
    <w:rsid w:val="00914EDC"/>
    <w:rsid w:val="00915104"/>
    <w:rsid w:val="00915626"/>
    <w:rsid w:val="00921525"/>
    <w:rsid w:val="00922B1E"/>
    <w:rsid w:val="00930503"/>
    <w:rsid w:val="00930CA0"/>
    <w:rsid w:val="00931E34"/>
    <w:rsid w:val="00932902"/>
    <w:rsid w:val="00932F68"/>
    <w:rsid w:val="00935A53"/>
    <w:rsid w:val="0093686B"/>
    <w:rsid w:val="00937B27"/>
    <w:rsid w:val="009439C8"/>
    <w:rsid w:val="0094402D"/>
    <w:rsid w:val="009444BD"/>
    <w:rsid w:val="00944CA1"/>
    <w:rsid w:val="009460FC"/>
    <w:rsid w:val="0094629C"/>
    <w:rsid w:val="00946E3A"/>
    <w:rsid w:val="00950ABC"/>
    <w:rsid w:val="009547DC"/>
    <w:rsid w:val="009547E6"/>
    <w:rsid w:val="00954A14"/>
    <w:rsid w:val="0095572B"/>
    <w:rsid w:val="00961888"/>
    <w:rsid w:val="00961B6C"/>
    <w:rsid w:val="00962249"/>
    <w:rsid w:val="009626C5"/>
    <w:rsid w:val="00963DBA"/>
    <w:rsid w:val="00967D72"/>
    <w:rsid w:val="009702E0"/>
    <w:rsid w:val="00971ECE"/>
    <w:rsid w:val="00972CF5"/>
    <w:rsid w:val="00975454"/>
    <w:rsid w:val="00976BE7"/>
    <w:rsid w:val="00980583"/>
    <w:rsid w:val="00982384"/>
    <w:rsid w:val="00994806"/>
    <w:rsid w:val="009949B3"/>
    <w:rsid w:val="00995862"/>
    <w:rsid w:val="009A1D2C"/>
    <w:rsid w:val="009A2034"/>
    <w:rsid w:val="009A7A78"/>
    <w:rsid w:val="009B106A"/>
    <w:rsid w:val="009B1501"/>
    <w:rsid w:val="009B197E"/>
    <w:rsid w:val="009B25E2"/>
    <w:rsid w:val="009B5DDD"/>
    <w:rsid w:val="009B66C1"/>
    <w:rsid w:val="009C02A2"/>
    <w:rsid w:val="009C0CD1"/>
    <w:rsid w:val="009C0E19"/>
    <w:rsid w:val="009C13EF"/>
    <w:rsid w:val="009C436A"/>
    <w:rsid w:val="009C43E2"/>
    <w:rsid w:val="009C65D4"/>
    <w:rsid w:val="009C68D6"/>
    <w:rsid w:val="009C6FED"/>
    <w:rsid w:val="009D0376"/>
    <w:rsid w:val="009D1ADF"/>
    <w:rsid w:val="009D2F68"/>
    <w:rsid w:val="009D4B50"/>
    <w:rsid w:val="009D60D0"/>
    <w:rsid w:val="009D7DA5"/>
    <w:rsid w:val="009E0C9E"/>
    <w:rsid w:val="009E122D"/>
    <w:rsid w:val="009E168C"/>
    <w:rsid w:val="009E23A0"/>
    <w:rsid w:val="009E3FD4"/>
    <w:rsid w:val="009E5D04"/>
    <w:rsid w:val="009E7AB6"/>
    <w:rsid w:val="009F08AE"/>
    <w:rsid w:val="009F1607"/>
    <w:rsid w:val="009F184C"/>
    <w:rsid w:val="009F23A9"/>
    <w:rsid w:val="009F295A"/>
    <w:rsid w:val="009F3AF9"/>
    <w:rsid w:val="00A00545"/>
    <w:rsid w:val="00A01C3F"/>
    <w:rsid w:val="00A02933"/>
    <w:rsid w:val="00A065BA"/>
    <w:rsid w:val="00A1168E"/>
    <w:rsid w:val="00A13624"/>
    <w:rsid w:val="00A141FD"/>
    <w:rsid w:val="00A15225"/>
    <w:rsid w:val="00A16068"/>
    <w:rsid w:val="00A178DC"/>
    <w:rsid w:val="00A20F2D"/>
    <w:rsid w:val="00A21FDE"/>
    <w:rsid w:val="00A220ED"/>
    <w:rsid w:val="00A25DDA"/>
    <w:rsid w:val="00A26A94"/>
    <w:rsid w:val="00A329BE"/>
    <w:rsid w:val="00A34A9D"/>
    <w:rsid w:val="00A40533"/>
    <w:rsid w:val="00A423CF"/>
    <w:rsid w:val="00A42E6B"/>
    <w:rsid w:val="00A44B80"/>
    <w:rsid w:val="00A47221"/>
    <w:rsid w:val="00A52FA9"/>
    <w:rsid w:val="00A5455A"/>
    <w:rsid w:val="00A545F9"/>
    <w:rsid w:val="00A54A22"/>
    <w:rsid w:val="00A57B4A"/>
    <w:rsid w:val="00A613AB"/>
    <w:rsid w:val="00A61B9D"/>
    <w:rsid w:val="00A61CD7"/>
    <w:rsid w:val="00A632CA"/>
    <w:rsid w:val="00A648FB"/>
    <w:rsid w:val="00A700A7"/>
    <w:rsid w:val="00A74662"/>
    <w:rsid w:val="00A74DCB"/>
    <w:rsid w:val="00A75F96"/>
    <w:rsid w:val="00A76F5B"/>
    <w:rsid w:val="00A806CD"/>
    <w:rsid w:val="00A814DD"/>
    <w:rsid w:val="00A821FA"/>
    <w:rsid w:val="00A84E9B"/>
    <w:rsid w:val="00A85BAD"/>
    <w:rsid w:val="00A93944"/>
    <w:rsid w:val="00A95251"/>
    <w:rsid w:val="00A955C1"/>
    <w:rsid w:val="00A973E3"/>
    <w:rsid w:val="00A97CB2"/>
    <w:rsid w:val="00A97D4B"/>
    <w:rsid w:val="00A97F35"/>
    <w:rsid w:val="00AA0507"/>
    <w:rsid w:val="00AA3526"/>
    <w:rsid w:val="00AA39FB"/>
    <w:rsid w:val="00AA3EAB"/>
    <w:rsid w:val="00AA462D"/>
    <w:rsid w:val="00AA4A87"/>
    <w:rsid w:val="00AB0AC0"/>
    <w:rsid w:val="00AB5D41"/>
    <w:rsid w:val="00AB7C03"/>
    <w:rsid w:val="00AC00B5"/>
    <w:rsid w:val="00AC2130"/>
    <w:rsid w:val="00AC40CC"/>
    <w:rsid w:val="00AC5F06"/>
    <w:rsid w:val="00AC6E47"/>
    <w:rsid w:val="00AC6ED8"/>
    <w:rsid w:val="00AD7F7A"/>
    <w:rsid w:val="00AE13F0"/>
    <w:rsid w:val="00AE1630"/>
    <w:rsid w:val="00AE25B8"/>
    <w:rsid w:val="00AE62D7"/>
    <w:rsid w:val="00AE6318"/>
    <w:rsid w:val="00AE7CBF"/>
    <w:rsid w:val="00AF1509"/>
    <w:rsid w:val="00AF2C93"/>
    <w:rsid w:val="00AF4ADF"/>
    <w:rsid w:val="00AF59EC"/>
    <w:rsid w:val="00AF5CA8"/>
    <w:rsid w:val="00AF7E77"/>
    <w:rsid w:val="00B0157B"/>
    <w:rsid w:val="00B02620"/>
    <w:rsid w:val="00B03C3A"/>
    <w:rsid w:val="00B03D83"/>
    <w:rsid w:val="00B04F7E"/>
    <w:rsid w:val="00B0583F"/>
    <w:rsid w:val="00B05F5B"/>
    <w:rsid w:val="00B11555"/>
    <w:rsid w:val="00B116CE"/>
    <w:rsid w:val="00B12154"/>
    <w:rsid w:val="00B128C4"/>
    <w:rsid w:val="00B130A4"/>
    <w:rsid w:val="00B13B00"/>
    <w:rsid w:val="00B13E9A"/>
    <w:rsid w:val="00B15EC1"/>
    <w:rsid w:val="00B163B8"/>
    <w:rsid w:val="00B17620"/>
    <w:rsid w:val="00B17621"/>
    <w:rsid w:val="00B20582"/>
    <w:rsid w:val="00B20E27"/>
    <w:rsid w:val="00B24091"/>
    <w:rsid w:val="00B252AC"/>
    <w:rsid w:val="00B2572D"/>
    <w:rsid w:val="00B25744"/>
    <w:rsid w:val="00B26772"/>
    <w:rsid w:val="00B26D2D"/>
    <w:rsid w:val="00B33303"/>
    <w:rsid w:val="00B36F29"/>
    <w:rsid w:val="00B3796B"/>
    <w:rsid w:val="00B410D8"/>
    <w:rsid w:val="00B41AAD"/>
    <w:rsid w:val="00B423D0"/>
    <w:rsid w:val="00B44614"/>
    <w:rsid w:val="00B4463E"/>
    <w:rsid w:val="00B45282"/>
    <w:rsid w:val="00B4582C"/>
    <w:rsid w:val="00B4595A"/>
    <w:rsid w:val="00B5128F"/>
    <w:rsid w:val="00B51F3B"/>
    <w:rsid w:val="00B5277E"/>
    <w:rsid w:val="00B53241"/>
    <w:rsid w:val="00B53773"/>
    <w:rsid w:val="00B549D0"/>
    <w:rsid w:val="00B55252"/>
    <w:rsid w:val="00B55966"/>
    <w:rsid w:val="00B56718"/>
    <w:rsid w:val="00B56D09"/>
    <w:rsid w:val="00B63133"/>
    <w:rsid w:val="00B64980"/>
    <w:rsid w:val="00B67560"/>
    <w:rsid w:val="00B704A3"/>
    <w:rsid w:val="00B70D14"/>
    <w:rsid w:val="00B71EB7"/>
    <w:rsid w:val="00B756C6"/>
    <w:rsid w:val="00B77545"/>
    <w:rsid w:val="00B81AB2"/>
    <w:rsid w:val="00B834E4"/>
    <w:rsid w:val="00B836A5"/>
    <w:rsid w:val="00B8380B"/>
    <w:rsid w:val="00B83AFD"/>
    <w:rsid w:val="00B83D96"/>
    <w:rsid w:val="00B84131"/>
    <w:rsid w:val="00B84AEB"/>
    <w:rsid w:val="00B857EA"/>
    <w:rsid w:val="00B85ADD"/>
    <w:rsid w:val="00B8610D"/>
    <w:rsid w:val="00B869B0"/>
    <w:rsid w:val="00B86C91"/>
    <w:rsid w:val="00B957B9"/>
    <w:rsid w:val="00B95891"/>
    <w:rsid w:val="00BA1A4C"/>
    <w:rsid w:val="00BA1D18"/>
    <w:rsid w:val="00BA36A9"/>
    <w:rsid w:val="00BA3F70"/>
    <w:rsid w:val="00BA4350"/>
    <w:rsid w:val="00BA486B"/>
    <w:rsid w:val="00BA5537"/>
    <w:rsid w:val="00BA5A54"/>
    <w:rsid w:val="00BA6B05"/>
    <w:rsid w:val="00BA6BE5"/>
    <w:rsid w:val="00BA7E43"/>
    <w:rsid w:val="00BB0947"/>
    <w:rsid w:val="00BB0A18"/>
    <w:rsid w:val="00BB75CF"/>
    <w:rsid w:val="00BC675C"/>
    <w:rsid w:val="00BD08E3"/>
    <w:rsid w:val="00BD4261"/>
    <w:rsid w:val="00BD4480"/>
    <w:rsid w:val="00BD4AC7"/>
    <w:rsid w:val="00BD511A"/>
    <w:rsid w:val="00BD59DD"/>
    <w:rsid w:val="00BE109A"/>
    <w:rsid w:val="00BE26AD"/>
    <w:rsid w:val="00BE35FF"/>
    <w:rsid w:val="00BE3C00"/>
    <w:rsid w:val="00BE43B8"/>
    <w:rsid w:val="00BE563E"/>
    <w:rsid w:val="00BE68DF"/>
    <w:rsid w:val="00BF0180"/>
    <w:rsid w:val="00BF253F"/>
    <w:rsid w:val="00BF25DE"/>
    <w:rsid w:val="00BF308E"/>
    <w:rsid w:val="00BF69D6"/>
    <w:rsid w:val="00BF6DB3"/>
    <w:rsid w:val="00BF7380"/>
    <w:rsid w:val="00BF7C58"/>
    <w:rsid w:val="00C00187"/>
    <w:rsid w:val="00C019F4"/>
    <w:rsid w:val="00C03207"/>
    <w:rsid w:val="00C039CA"/>
    <w:rsid w:val="00C041B5"/>
    <w:rsid w:val="00C04632"/>
    <w:rsid w:val="00C049A6"/>
    <w:rsid w:val="00C04E36"/>
    <w:rsid w:val="00C079B6"/>
    <w:rsid w:val="00C07D5F"/>
    <w:rsid w:val="00C12AF7"/>
    <w:rsid w:val="00C12B40"/>
    <w:rsid w:val="00C12E00"/>
    <w:rsid w:val="00C135C9"/>
    <w:rsid w:val="00C14B11"/>
    <w:rsid w:val="00C15108"/>
    <w:rsid w:val="00C16429"/>
    <w:rsid w:val="00C1718E"/>
    <w:rsid w:val="00C206DA"/>
    <w:rsid w:val="00C259FB"/>
    <w:rsid w:val="00C30303"/>
    <w:rsid w:val="00C30516"/>
    <w:rsid w:val="00C324F0"/>
    <w:rsid w:val="00C34BDF"/>
    <w:rsid w:val="00C34F20"/>
    <w:rsid w:val="00C355F1"/>
    <w:rsid w:val="00C35814"/>
    <w:rsid w:val="00C35AA6"/>
    <w:rsid w:val="00C35E29"/>
    <w:rsid w:val="00C3625C"/>
    <w:rsid w:val="00C374B5"/>
    <w:rsid w:val="00C37D6E"/>
    <w:rsid w:val="00C4062D"/>
    <w:rsid w:val="00C40AC3"/>
    <w:rsid w:val="00C41552"/>
    <w:rsid w:val="00C416EE"/>
    <w:rsid w:val="00C423B0"/>
    <w:rsid w:val="00C427C8"/>
    <w:rsid w:val="00C461D5"/>
    <w:rsid w:val="00C46985"/>
    <w:rsid w:val="00C534BC"/>
    <w:rsid w:val="00C5511C"/>
    <w:rsid w:val="00C55BC9"/>
    <w:rsid w:val="00C55EC1"/>
    <w:rsid w:val="00C56662"/>
    <w:rsid w:val="00C622B6"/>
    <w:rsid w:val="00C63C55"/>
    <w:rsid w:val="00C64729"/>
    <w:rsid w:val="00C6502A"/>
    <w:rsid w:val="00C66DBE"/>
    <w:rsid w:val="00C672D1"/>
    <w:rsid w:val="00C67F4B"/>
    <w:rsid w:val="00C70378"/>
    <w:rsid w:val="00C72A94"/>
    <w:rsid w:val="00C735AA"/>
    <w:rsid w:val="00C754A7"/>
    <w:rsid w:val="00C7621B"/>
    <w:rsid w:val="00C765E1"/>
    <w:rsid w:val="00C7788F"/>
    <w:rsid w:val="00C778E2"/>
    <w:rsid w:val="00C77A0D"/>
    <w:rsid w:val="00C81178"/>
    <w:rsid w:val="00C81402"/>
    <w:rsid w:val="00C81E86"/>
    <w:rsid w:val="00C85132"/>
    <w:rsid w:val="00C8534D"/>
    <w:rsid w:val="00C85A85"/>
    <w:rsid w:val="00C906D1"/>
    <w:rsid w:val="00C9313A"/>
    <w:rsid w:val="00C94A24"/>
    <w:rsid w:val="00C95D3D"/>
    <w:rsid w:val="00C97C9D"/>
    <w:rsid w:val="00CA1156"/>
    <w:rsid w:val="00CA1F6D"/>
    <w:rsid w:val="00CA204F"/>
    <w:rsid w:val="00CA2AFB"/>
    <w:rsid w:val="00CA2BC4"/>
    <w:rsid w:val="00CA4F35"/>
    <w:rsid w:val="00CA4FBF"/>
    <w:rsid w:val="00CA655F"/>
    <w:rsid w:val="00CA75D8"/>
    <w:rsid w:val="00CB52CC"/>
    <w:rsid w:val="00CB6AF7"/>
    <w:rsid w:val="00CB6E1E"/>
    <w:rsid w:val="00CC13F9"/>
    <w:rsid w:val="00CC5F4F"/>
    <w:rsid w:val="00CC63DC"/>
    <w:rsid w:val="00CC7C84"/>
    <w:rsid w:val="00CD03A5"/>
    <w:rsid w:val="00CD2CAE"/>
    <w:rsid w:val="00CD33C9"/>
    <w:rsid w:val="00CD4191"/>
    <w:rsid w:val="00CE0555"/>
    <w:rsid w:val="00CE11CB"/>
    <w:rsid w:val="00CE2AD2"/>
    <w:rsid w:val="00CE3A59"/>
    <w:rsid w:val="00CE5B95"/>
    <w:rsid w:val="00CF018F"/>
    <w:rsid w:val="00CF2FB6"/>
    <w:rsid w:val="00CF31C0"/>
    <w:rsid w:val="00CF32C1"/>
    <w:rsid w:val="00CF5803"/>
    <w:rsid w:val="00CF5AB2"/>
    <w:rsid w:val="00CF6373"/>
    <w:rsid w:val="00D02334"/>
    <w:rsid w:val="00D043C3"/>
    <w:rsid w:val="00D04764"/>
    <w:rsid w:val="00D05DCA"/>
    <w:rsid w:val="00D1298C"/>
    <w:rsid w:val="00D20007"/>
    <w:rsid w:val="00D242B7"/>
    <w:rsid w:val="00D2434E"/>
    <w:rsid w:val="00D2467B"/>
    <w:rsid w:val="00D279C2"/>
    <w:rsid w:val="00D31004"/>
    <w:rsid w:val="00D312EB"/>
    <w:rsid w:val="00D31741"/>
    <w:rsid w:val="00D32944"/>
    <w:rsid w:val="00D33758"/>
    <w:rsid w:val="00D35518"/>
    <w:rsid w:val="00D35A69"/>
    <w:rsid w:val="00D378FC"/>
    <w:rsid w:val="00D421ED"/>
    <w:rsid w:val="00D434C0"/>
    <w:rsid w:val="00D43657"/>
    <w:rsid w:val="00D44561"/>
    <w:rsid w:val="00D44E07"/>
    <w:rsid w:val="00D46A39"/>
    <w:rsid w:val="00D5080D"/>
    <w:rsid w:val="00D51F46"/>
    <w:rsid w:val="00D560BA"/>
    <w:rsid w:val="00D60820"/>
    <w:rsid w:val="00D61A22"/>
    <w:rsid w:val="00D621B9"/>
    <w:rsid w:val="00D63885"/>
    <w:rsid w:val="00D64DEC"/>
    <w:rsid w:val="00D66B28"/>
    <w:rsid w:val="00D67C5A"/>
    <w:rsid w:val="00D67D41"/>
    <w:rsid w:val="00D74AC5"/>
    <w:rsid w:val="00D7581D"/>
    <w:rsid w:val="00D758C9"/>
    <w:rsid w:val="00D76293"/>
    <w:rsid w:val="00D77076"/>
    <w:rsid w:val="00D771C5"/>
    <w:rsid w:val="00D80181"/>
    <w:rsid w:val="00D8056A"/>
    <w:rsid w:val="00D80698"/>
    <w:rsid w:val="00D806A0"/>
    <w:rsid w:val="00D8077C"/>
    <w:rsid w:val="00D839E7"/>
    <w:rsid w:val="00D83F40"/>
    <w:rsid w:val="00D84F9D"/>
    <w:rsid w:val="00D861FB"/>
    <w:rsid w:val="00D86880"/>
    <w:rsid w:val="00D919B9"/>
    <w:rsid w:val="00D931EA"/>
    <w:rsid w:val="00D93D3A"/>
    <w:rsid w:val="00D94293"/>
    <w:rsid w:val="00D94874"/>
    <w:rsid w:val="00D9580E"/>
    <w:rsid w:val="00D960DB"/>
    <w:rsid w:val="00D96E91"/>
    <w:rsid w:val="00D972A1"/>
    <w:rsid w:val="00D97633"/>
    <w:rsid w:val="00DA0ACA"/>
    <w:rsid w:val="00DA1729"/>
    <w:rsid w:val="00DA18C1"/>
    <w:rsid w:val="00DA1CEC"/>
    <w:rsid w:val="00DA4698"/>
    <w:rsid w:val="00DA6825"/>
    <w:rsid w:val="00DA731A"/>
    <w:rsid w:val="00DB12D1"/>
    <w:rsid w:val="00DB2057"/>
    <w:rsid w:val="00DB3922"/>
    <w:rsid w:val="00DB4B8D"/>
    <w:rsid w:val="00DB5603"/>
    <w:rsid w:val="00DB6C8B"/>
    <w:rsid w:val="00DC08A2"/>
    <w:rsid w:val="00DC1C93"/>
    <w:rsid w:val="00DC2A6B"/>
    <w:rsid w:val="00DC4841"/>
    <w:rsid w:val="00DC496C"/>
    <w:rsid w:val="00DC5A43"/>
    <w:rsid w:val="00DC612F"/>
    <w:rsid w:val="00DC7918"/>
    <w:rsid w:val="00DC7D04"/>
    <w:rsid w:val="00DC7E0D"/>
    <w:rsid w:val="00DC7F19"/>
    <w:rsid w:val="00DD26F3"/>
    <w:rsid w:val="00DD69EA"/>
    <w:rsid w:val="00DE0A31"/>
    <w:rsid w:val="00DE11AD"/>
    <w:rsid w:val="00DE2D2A"/>
    <w:rsid w:val="00DE3C56"/>
    <w:rsid w:val="00DE51F4"/>
    <w:rsid w:val="00DE6EDA"/>
    <w:rsid w:val="00DF0AB6"/>
    <w:rsid w:val="00DF0FD1"/>
    <w:rsid w:val="00DF3334"/>
    <w:rsid w:val="00DF449A"/>
    <w:rsid w:val="00DF57D4"/>
    <w:rsid w:val="00DF680E"/>
    <w:rsid w:val="00DF69CB"/>
    <w:rsid w:val="00E00B9A"/>
    <w:rsid w:val="00E01289"/>
    <w:rsid w:val="00E012A4"/>
    <w:rsid w:val="00E02416"/>
    <w:rsid w:val="00E02871"/>
    <w:rsid w:val="00E031C8"/>
    <w:rsid w:val="00E040F3"/>
    <w:rsid w:val="00E0727B"/>
    <w:rsid w:val="00E073A2"/>
    <w:rsid w:val="00E07EDB"/>
    <w:rsid w:val="00E1330E"/>
    <w:rsid w:val="00E14474"/>
    <w:rsid w:val="00E1683F"/>
    <w:rsid w:val="00E20B04"/>
    <w:rsid w:val="00E22405"/>
    <w:rsid w:val="00E22C94"/>
    <w:rsid w:val="00E26253"/>
    <w:rsid w:val="00E26E6C"/>
    <w:rsid w:val="00E30748"/>
    <w:rsid w:val="00E31E00"/>
    <w:rsid w:val="00E35F7F"/>
    <w:rsid w:val="00E365CF"/>
    <w:rsid w:val="00E3788B"/>
    <w:rsid w:val="00E37956"/>
    <w:rsid w:val="00E411A4"/>
    <w:rsid w:val="00E41EEB"/>
    <w:rsid w:val="00E43341"/>
    <w:rsid w:val="00E441B2"/>
    <w:rsid w:val="00E45BDD"/>
    <w:rsid w:val="00E46CBB"/>
    <w:rsid w:val="00E47FE1"/>
    <w:rsid w:val="00E50BB6"/>
    <w:rsid w:val="00E5386F"/>
    <w:rsid w:val="00E54C9D"/>
    <w:rsid w:val="00E60057"/>
    <w:rsid w:val="00E61BE8"/>
    <w:rsid w:val="00E6339D"/>
    <w:rsid w:val="00E64531"/>
    <w:rsid w:val="00E6580C"/>
    <w:rsid w:val="00E65B87"/>
    <w:rsid w:val="00E65C9A"/>
    <w:rsid w:val="00E66018"/>
    <w:rsid w:val="00E665A4"/>
    <w:rsid w:val="00E70039"/>
    <w:rsid w:val="00E7089F"/>
    <w:rsid w:val="00E73E1B"/>
    <w:rsid w:val="00E74347"/>
    <w:rsid w:val="00E74A2A"/>
    <w:rsid w:val="00E75728"/>
    <w:rsid w:val="00E75A03"/>
    <w:rsid w:val="00E77438"/>
    <w:rsid w:val="00E77B22"/>
    <w:rsid w:val="00E829AD"/>
    <w:rsid w:val="00E86D7B"/>
    <w:rsid w:val="00E87A49"/>
    <w:rsid w:val="00E90CE5"/>
    <w:rsid w:val="00E924E4"/>
    <w:rsid w:val="00E94B3B"/>
    <w:rsid w:val="00E96BE0"/>
    <w:rsid w:val="00E97D9C"/>
    <w:rsid w:val="00EA321F"/>
    <w:rsid w:val="00EA49E0"/>
    <w:rsid w:val="00EA5776"/>
    <w:rsid w:val="00EB0711"/>
    <w:rsid w:val="00EB243F"/>
    <w:rsid w:val="00EB2812"/>
    <w:rsid w:val="00EB2888"/>
    <w:rsid w:val="00EB3003"/>
    <w:rsid w:val="00EB4125"/>
    <w:rsid w:val="00EB4E40"/>
    <w:rsid w:val="00EB56E1"/>
    <w:rsid w:val="00EB5B3E"/>
    <w:rsid w:val="00EB5E8E"/>
    <w:rsid w:val="00EB670A"/>
    <w:rsid w:val="00EC1029"/>
    <w:rsid w:val="00EC12AE"/>
    <w:rsid w:val="00EC184F"/>
    <w:rsid w:val="00EC3849"/>
    <w:rsid w:val="00EC470D"/>
    <w:rsid w:val="00EC72D2"/>
    <w:rsid w:val="00EC742D"/>
    <w:rsid w:val="00ED03F3"/>
    <w:rsid w:val="00ED0CCA"/>
    <w:rsid w:val="00ED1040"/>
    <w:rsid w:val="00ED126A"/>
    <w:rsid w:val="00ED1733"/>
    <w:rsid w:val="00ED1C0E"/>
    <w:rsid w:val="00ED23D6"/>
    <w:rsid w:val="00ED2E31"/>
    <w:rsid w:val="00ED38B5"/>
    <w:rsid w:val="00ED4105"/>
    <w:rsid w:val="00ED5414"/>
    <w:rsid w:val="00ED5802"/>
    <w:rsid w:val="00ED6765"/>
    <w:rsid w:val="00ED7784"/>
    <w:rsid w:val="00ED7B3A"/>
    <w:rsid w:val="00ED7FA9"/>
    <w:rsid w:val="00EE20FE"/>
    <w:rsid w:val="00EE273C"/>
    <w:rsid w:val="00EE2C52"/>
    <w:rsid w:val="00EE480D"/>
    <w:rsid w:val="00EE503D"/>
    <w:rsid w:val="00EE5F8F"/>
    <w:rsid w:val="00EF1164"/>
    <w:rsid w:val="00EF2015"/>
    <w:rsid w:val="00EF256C"/>
    <w:rsid w:val="00EF374A"/>
    <w:rsid w:val="00EF3AE1"/>
    <w:rsid w:val="00EF5BA9"/>
    <w:rsid w:val="00EF6488"/>
    <w:rsid w:val="00EF75C5"/>
    <w:rsid w:val="00EF7D64"/>
    <w:rsid w:val="00F028B7"/>
    <w:rsid w:val="00F02A7E"/>
    <w:rsid w:val="00F042C2"/>
    <w:rsid w:val="00F04934"/>
    <w:rsid w:val="00F06595"/>
    <w:rsid w:val="00F103B0"/>
    <w:rsid w:val="00F10AD1"/>
    <w:rsid w:val="00F10AFA"/>
    <w:rsid w:val="00F12EF5"/>
    <w:rsid w:val="00F14AA5"/>
    <w:rsid w:val="00F16211"/>
    <w:rsid w:val="00F174A5"/>
    <w:rsid w:val="00F22C10"/>
    <w:rsid w:val="00F22D55"/>
    <w:rsid w:val="00F23399"/>
    <w:rsid w:val="00F25341"/>
    <w:rsid w:val="00F31CAA"/>
    <w:rsid w:val="00F32ECF"/>
    <w:rsid w:val="00F34FAF"/>
    <w:rsid w:val="00F359E5"/>
    <w:rsid w:val="00F37C46"/>
    <w:rsid w:val="00F401BB"/>
    <w:rsid w:val="00F401E1"/>
    <w:rsid w:val="00F403D4"/>
    <w:rsid w:val="00F4359A"/>
    <w:rsid w:val="00F459FD"/>
    <w:rsid w:val="00F45A3B"/>
    <w:rsid w:val="00F45B07"/>
    <w:rsid w:val="00F4602D"/>
    <w:rsid w:val="00F4622F"/>
    <w:rsid w:val="00F506B3"/>
    <w:rsid w:val="00F50845"/>
    <w:rsid w:val="00F5086C"/>
    <w:rsid w:val="00F52545"/>
    <w:rsid w:val="00F54670"/>
    <w:rsid w:val="00F54C89"/>
    <w:rsid w:val="00F55B97"/>
    <w:rsid w:val="00F56788"/>
    <w:rsid w:val="00F63536"/>
    <w:rsid w:val="00F65570"/>
    <w:rsid w:val="00F66815"/>
    <w:rsid w:val="00F67223"/>
    <w:rsid w:val="00F67682"/>
    <w:rsid w:val="00F70B86"/>
    <w:rsid w:val="00F71C28"/>
    <w:rsid w:val="00F80981"/>
    <w:rsid w:val="00F81576"/>
    <w:rsid w:val="00F822D7"/>
    <w:rsid w:val="00F823AF"/>
    <w:rsid w:val="00F8662B"/>
    <w:rsid w:val="00F867E1"/>
    <w:rsid w:val="00F87378"/>
    <w:rsid w:val="00F877FB"/>
    <w:rsid w:val="00F9088A"/>
    <w:rsid w:val="00F923C8"/>
    <w:rsid w:val="00F92F02"/>
    <w:rsid w:val="00F93FC9"/>
    <w:rsid w:val="00F97156"/>
    <w:rsid w:val="00FA1A09"/>
    <w:rsid w:val="00FA24BB"/>
    <w:rsid w:val="00FA38E5"/>
    <w:rsid w:val="00FA4DE0"/>
    <w:rsid w:val="00FA67D3"/>
    <w:rsid w:val="00FA6F0E"/>
    <w:rsid w:val="00FB03BA"/>
    <w:rsid w:val="00FB1DAF"/>
    <w:rsid w:val="00FB1E83"/>
    <w:rsid w:val="00FB3645"/>
    <w:rsid w:val="00FB4700"/>
    <w:rsid w:val="00FB7344"/>
    <w:rsid w:val="00FB74C0"/>
    <w:rsid w:val="00FC0343"/>
    <w:rsid w:val="00FC0EEF"/>
    <w:rsid w:val="00FC0F8F"/>
    <w:rsid w:val="00FC11D3"/>
    <w:rsid w:val="00FC276A"/>
    <w:rsid w:val="00FC29E3"/>
    <w:rsid w:val="00FC437E"/>
    <w:rsid w:val="00FC5BF9"/>
    <w:rsid w:val="00FC62FD"/>
    <w:rsid w:val="00FC7127"/>
    <w:rsid w:val="00FC74FA"/>
    <w:rsid w:val="00FD7ECB"/>
    <w:rsid w:val="00FE1205"/>
    <w:rsid w:val="00FE58E9"/>
    <w:rsid w:val="00FE5988"/>
    <w:rsid w:val="00FF12AD"/>
    <w:rsid w:val="00FF35D6"/>
    <w:rsid w:val="00FF4750"/>
    <w:rsid w:val="00FF48C6"/>
    <w:rsid w:val="00FF4EAC"/>
    <w:rsid w:val="00FF63FA"/>
    <w:rsid w:val="00FF71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034A0A93"/>
  <w15:docId w15:val="{33889D7F-052D-4E52-880C-78F912BDA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5C1"/>
  </w:style>
  <w:style w:type="paragraph" w:styleId="Heading1">
    <w:name w:val="heading 1"/>
    <w:basedOn w:val="Parasts1"/>
    <w:next w:val="Parasts1"/>
    <w:qFormat/>
    <w:rsid w:val="006151F5"/>
    <w:pPr>
      <w:keepNext/>
      <w:spacing w:before="240" w:after="60"/>
      <w:outlineLvl w:val="0"/>
    </w:pPr>
    <w:rPr>
      <w:rFonts w:ascii="Arial" w:hAnsi="Arial"/>
      <w:b/>
      <w:kern w:val="28"/>
      <w:sz w:val="28"/>
    </w:rPr>
  </w:style>
  <w:style w:type="paragraph" w:styleId="Heading2">
    <w:name w:val="heading 2"/>
    <w:basedOn w:val="Parasts1"/>
    <w:next w:val="Parasts1"/>
    <w:qFormat/>
    <w:rsid w:val="006151F5"/>
    <w:pPr>
      <w:keepNext/>
      <w:keepLines/>
      <w:numPr>
        <w:ilvl w:val="1"/>
        <w:numId w:val="8"/>
      </w:numPr>
      <w:tabs>
        <w:tab w:val="num" w:pos="283"/>
      </w:tabs>
      <w:spacing w:after="120"/>
      <w:ind w:left="283" w:hanging="283"/>
      <w:jc w:val="both"/>
      <w:outlineLvl w:val="1"/>
    </w:pPr>
    <w:rPr>
      <w:b/>
    </w:rPr>
  </w:style>
  <w:style w:type="paragraph" w:styleId="Heading3">
    <w:name w:val="heading 3"/>
    <w:basedOn w:val="Parasts1"/>
    <w:next w:val="Parasts1"/>
    <w:qFormat/>
    <w:rsid w:val="006151F5"/>
    <w:pPr>
      <w:keepNext/>
      <w:numPr>
        <w:ilvl w:val="2"/>
        <w:numId w:val="8"/>
      </w:numPr>
      <w:tabs>
        <w:tab w:val="num" w:pos="283"/>
      </w:tabs>
      <w:spacing w:before="240" w:after="60"/>
      <w:ind w:left="283" w:hanging="283"/>
      <w:jc w:val="both"/>
      <w:outlineLvl w:val="2"/>
    </w:pPr>
    <w:rPr>
      <w:b/>
    </w:rPr>
  </w:style>
  <w:style w:type="paragraph" w:styleId="Heading4">
    <w:name w:val="heading 4"/>
    <w:basedOn w:val="Parasts1"/>
    <w:next w:val="Text4"/>
    <w:qFormat/>
    <w:rsid w:val="006151F5"/>
    <w:pPr>
      <w:keepNext/>
      <w:spacing w:after="240"/>
      <w:ind w:left="1984" w:hanging="782"/>
      <w:jc w:val="both"/>
      <w:outlineLvl w:val="3"/>
    </w:pPr>
  </w:style>
  <w:style w:type="paragraph" w:styleId="Heading5">
    <w:name w:val="heading 5"/>
    <w:basedOn w:val="Parasts1"/>
    <w:next w:val="Parasts1"/>
    <w:qFormat/>
    <w:rsid w:val="006151F5"/>
    <w:pPr>
      <w:numPr>
        <w:ilvl w:val="1"/>
        <w:numId w:val="7"/>
      </w:numPr>
      <w:tabs>
        <w:tab w:val="clear" w:pos="842"/>
        <w:tab w:val="num" w:pos="0"/>
      </w:tabs>
      <w:spacing w:before="240" w:after="60"/>
      <w:ind w:left="0" w:firstLine="0"/>
      <w:jc w:val="both"/>
      <w:outlineLvl w:val="4"/>
    </w:pPr>
    <w:rPr>
      <w:rFonts w:ascii="Arial" w:hAnsi="Arial"/>
      <w:sz w:val="22"/>
    </w:rPr>
  </w:style>
  <w:style w:type="paragraph" w:styleId="Heading6">
    <w:name w:val="heading 6"/>
    <w:basedOn w:val="Parasts1"/>
    <w:next w:val="Parasts1"/>
    <w:qFormat/>
    <w:rsid w:val="006151F5"/>
    <w:pPr>
      <w:numPr>
        <w:ilvl w:val="2"/>
        <w:numId w:val="7"/>
      </w:numPr>
      <w:tabs>
        <w:tab w:val="clear" w:pos="1922"/>
        <w:tab w:val="num" w:pos="0"/>
      </w:tabs>
      <w:spacing w:before="240" w:after="60"/>
      <w:ind w:left="0" w:firstLine="0"/>
      <w:jc w:val="both"/>
      <w:outlineLvl w:val="5"/>
    </w:pPr>
    <w:rPr>
      <w:rFonts w:ascii="Arial" w:hAnsi="Arial"/>
      <w:i/>
      <w:sz w:val="22"/>
    </w:rPr>
  </w:style>
  <w:style w:type="paragraph" w:styleId="Heading7">
    <w:name w:val="heading 7"/>
    <w:basedOn w:val="Parasts1"/>
    <w:next w:val="Parasts1"/>
    <w:qFormat/>
    <w:rsid w:val="006151F5"/>
    <w:pPr>
      <w:numPr>
        <w:ilvl w:val="6"/>
        <w:numId w:val="7"/>
      </w:numPr>
      <w:spacing w:before="240" w:after="60"/>
      <w:jc w:val="both"/>
      <w:outlineLvl w:val="6"/>
    </w:pPr>
    <w:rPr>
      <w:rFonts w:ascii="Arial" w:hAnsi="Arial"/>
      <w:sz w:val="20"/>
    </w:rPr>
  </w:style>
  <w:style w:type="paragraph" w:styleId="Heading8">
    <w:name w:val="heading 8"/>
    <w:basedOn w:val="Parasts1"/>
    <w:next w:val="Parasts1"/>
    <w:qFormat/>
    <w:rsid w:val="006151F5"/>
    <w:pPr>
      <w:numPr>
        <w:ilvl w:val="7"/>
        <w:numId w:val="7"/>
      </w:numPr>
      <w:tabs>
        <w:tab w:val="num" w:pos="851"/>
      </w:tabs>
      <w:spacing w:before="240" w:after="60"/>
      <w:ind w:left="851"/>
      <w:jc w:val="both"/>
      <w:outlineLvl w:val="7"/>
    </w:pPr>
    <w:rPr>
      <w:rFonts w:ascii="Arial" w:hAnsi="Arial"/>
      <w:i/>
      <w:sz w:val="20"/>
    </w:rPr>
  </w:style>
  <w:style w:type="paragraph" w:styleId="Heading9">
    <w:name w:val="heading 9"/>
    <w:basedOn w:val="Parasts1"/>
    <w:next w:val="Parasts1"/>
    <w:qFormat/>
    <w:rsid w:val="006151F5"/>
    <w:pPr>
      <w:numPr>
        <w:ilvl w:val="8"/>
        <w:numId w:val="7"/>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sts1">
    <w:name w:val="Parasts1"/>
    <w:qFormat/>
    <w:rsid w:val="006151F5"/>
    <w:rPr>
      <w:snapToGrid w:val="0"/>
      <w:sz w:val="24"/>
      <w:lang w:val="en-GB" w:eastAsia="en-US"/>
    </w:rPr>
  </w:style>
  <w:style w:type="paragraph" w:customStyle="1" w:styleId="Text4">
    <w:name w:val="Text 4"/>
    <w:basedOn w:val="Parasts1"/>
    <w:rsid w:val="006151F5"/>
    <w:pPr>
      <w:tabs>
        <w:tab w:val="left" w:pos="2302"/>
      </w:tabs>
      <w:spacing w:after="240"/>
      <w:ind w:left="1202"/>
      <w:jc w:val="both"/>
    </w:pPr>
  </w:style>
  <w:style w:type="paragraph" w:customStyle="1" w:styleId="Application1">
    <w:name w:val="Application1"/>
    <w:basedOn w:val="Heading1"/>
    <w:next w:val="Application2"/>
    <w:rsid w:val="006151F5"/>
    <w:pPr>
      <w:pageBreakBefore/>
      <w:widowControl w:val="0"/>
      <w:numPr>
        <w:numId w:val="3"/>
      </w:numPr>
      <w:spacing w:before="0" w:after="480"/>
    </w:pPr>
    <w:rPr>
      <w:caps/>
    </w:rPr>
  </w:style>
  <w:style w:type="paragraph" w:customStyle="1" w:styleId="Application2">
    <w:name w:val="Application2"/>
    <w:basedOn w:val="Parasts1"/>
    <w:rsid w:val="006151F5"/>
    <w:pPr>
      <w:widowControl w:val="0"/>
      <w:numPr>
        <w:numId w:val="5"/>
      </w:numPr>
      <w:tabs>
        <w:tab w:val="left" w:pos="567"/>
      </w:tabs>
      <w:suppressAutoHyphens/>
      <w:spacing w:after="120"/>
      <w:jc w:val="both"/>
    </w:pPr>
    <w:rPr>
      <w:rFonts w:ascii="Arial" w:hAnsi="Arial"/>
      <w:b/>
      <w:spacing w:val="-2"/>
      <w:sz w:val="22"/>
    </w:rPr>
  </w:style>
  <w:style w:type="paragraph" w:customStyle="1" w:styleId="Application3">
    <w:name w:val="Application3"/>
    <w:basedOn w:val="Parasts1"/>
    <w:rsid w:val="006151F5"/>
    <w:pPr>
      <w:widowControl w:val="0"/>
      <w:numPr>
        <w:numId w:val="4"/>
      </w:numPr>
      <w:tabs>
        <w:tab w:val="right" w:pos="8789"/>
      </w:tabs>
      <w:suppressAutoHyphens/>
      <w:jc w:val="both"/>
    </w:pPr>
    <w:rPr>
      <w:rFonts w:ascii="Arial" w:hAnsi="Arial"/>
      <w:b/>
      <w:spacing w:val="-2"/>
      <w:sz w:val="22"/>
    </w:rPr>
  </w:style>
  <w:style w:type="paragraph" w:customStyle="1" w:styleId="Application4">
    <w:name w:val="Application4"/>
    <w:basedOn w:val="Application3"/>
    <w:autoRedefine/>
    <w:rsid w:val="006151F5"/>
    <w:pPr>
      <w:numPr>
        <w:numId w:val="0"/>
      </w:numPr>
      <w:ind w:left="567"/>
    </w:pPr>
    <w:rPr>
      <w:sz w:val="20"/>
    </w:rPr>
  </w:style>
  <w:style w:type="paragraph" w:customStyle="1" w:styleId="Application5">
    <w:name w:val="Application5"/>
    <w:basedOn w:val="Application2"/>
    <w:autoRedefine/>
    <w:rsid w:val="006151F5"/>
    <w:pPr>
      <w:numPr>
        <w:numId w:val="0"/>
      </w:numPr>
      <w:tabs>
        <w:tab w:val="clear" w:pos="567"/>
        <w:tab w:val="num" w:pos="0"/>
      </w:tabs>
      <w:ind w:left="360" w:hanging="360"/>
    </w:pPr>
    <w:rPr>
      <w:sz w:val="24"/>
    </w:rPr>
  </w:style>
  <w:style w:type="paragraph" w:customStyle="1" w:styleId="Article">
    <w:name w:val="Article"/>
    <w:basedOn w:val="Parasts1"/>
    <w:autoRedefine/>
    <w:rsid w:val="006151F5"/>
    <w:rPr>
      <w:rFonts w:ascii="Arial" w:hAnsi="Arial"/>
      <w:b/>
      <w:sz w:val="22"/>
      <w:u w:val="single"/>
    </w:rPr>
  </w:style>
  <w:style w:type="paragraph" w:customStyle="1" w:styleId="Clause">
    <w:name w:val="Clause"/>
    <w:basedOn w:val="Parasts1"/>
    <w:autoRedefine/>
    <w:rsid w:val="006151F5"/>
    <w:pPr>
      <w:numPr>
        <w:numId w:val="6"/>
      </w:numPr>
    </w:pPr>
    <w:rPr>
      <w:rFonts w:ascii="Arial" w:hAnsi="Arial"/>
      <w:sz w:val="22"/>
    </w:rPr>
  </w:style>
  <w:style w:type="paragraph" w:customStyle="1" w:styleId="NumPar4">
    <w:name w:val="NumPar 4"/>
    <w:basedOn w:val="Heading4"/>
    <w:next w:val="Text4"/>
    <w:rsid w:val="006151F5"/>
    <w:pPr>
      <w:keepNext w:val="0"/>
    </w:pPr>
  </w:style>
  <w:style w:type="paragraph" w:styleId="Title">
    <w:name w:val="Title"/>
    <w:basedOn w:val="Parasts1"/>
    <w:next w:val="SubTitle1"/>
    <w:link w:val="TitleChar"/>
    <w:qFormat/>
    <w:rsid w:val="006151F5"/>
    <w:pPr>
      <w:spacing w:after="480"/>
      <w:jc w:val="center"/>
    </w:pPr>
    <w:rPr>
      <w:b/>
      <w:sz w:val="48"/>
    </w:rPr>
  </w:style>
  <w:style w:type="paragraph" w:customStyle="1" w:styleId="SubTitle1">
    <w:name w:val="SubTitle 1"/>
    <w:basedOn w:val="Parasts1"/>
    <w:next w:val="SubTitle2"/>
    <w:rsid w:val="006151F5"/>
    <w:pPr>
      <w:spacing w:after="240"/>
      <w:jc w:val="center"/>
    </w:pPr>
    <w:rPr>
      <w:b/>
      <w:sz w:val="40"/>
    </w:rPr>
  </w:style>
  <w:style w:type="paragraph" w:customStyle="1" w:styleId="SubTitle2">
    <w:name w:val="SubTitle 2"/>
    <w:basedOn w:val="Parasts1"/>
    <w:rsid w:val="006151F5"/>
    <w:pPr>
      <w:spacing w:after="240"/>
      <w:jc w:val="center"/>
    </w:pPr>
    <w:rPr>
      <w:b/>
      <w:sz w:val="32"/>
    </w:rPr>
  </w:style>
  <w:style w:type="paragraph" w:customStyle="1" w:styleId="PartTitle">
    <w:name w:val="PartTitle"/>
    <w:basedOn w:val="Parasts1"/>
    <w:next w:val="ChapterTitle"/>
    <w:rsid w:val="006151F5"/>
    <w:pPr>
      <w:keepNext/>
      <w:pageBreakBefore/>
      <w:spacing w:after="480"/>
      <w:jc w:val="center"/>
    </w:pPr>
    <w:rPr>
      <w:b/>
      <w:sz w:val="36"/>
    </w:rPr>
  </w:style>
  <w:style w:type="paragraph" w:customStyle="1" w:styleId="ChapterTitle">
    <w:name w:val="ChapterTitle"/>
    <w:basedOn w:val="Parasts1"/>
    <w:next w:val="SectionTitle"/>
    <w:rsid w:val="006151F5"/>
    <w:pPr>
      <w:keepNext/>
      <w:spacing w:after="480"/>
      <w:jc w:val="center"/>
    </w:pPr>
    <w:rPr>
      <w:b/>
      <w:sz w:val="32"/>
    </w:rPr>
  </w:style>
  <w:style w:type="paragraph" w:customStyle="1" w:styleId="SectionTitle">
    <w:name w:val="SectionTitle"/>
    <w:basedOn w:val="Parasts1"/>
    <w:next w:val="Heading1"/>
    <w:rsid w:val="006151F5"/>
    <w:pPr>
      <w:keepNext/>
      <w:spacing w:after="480"/>
      <w:jc w:val="center"/>
    </w:pPr>
    <w:rPr>
      <w:b/>
      <w:smallCaps/>
      <w:sz w:val="28"/>
    </w:rPr>
  </w:style>
  <w:style w:type="paragraph" w:styleId="TOC1">
    <w:name w:val="toc 1"/>
    <w:basedOn w:val="Parasts1"/>
    <w:next w:val="Parasts1"/>
    <w:autoRedefine/>
    <w:uiPriority w:val="39"/>
    <w:rsid w:val="006151F5"/>
    <w:pPr>
      <w:spacing w:before="360"/>
    </w:pPr>
    <w:rPr>
      <w:rFonts w:ascii="Arial" w:hAnsi="Arial"/>
      <w:b/>
      <w:caps/>
    </w:rPr>
  </w:style>
  <w:style w:type="paragraph" w:styleId="TOC2">
    <w:name w:val="toc 2"/>
    <w:basedOn w:val="Parasts1"/>
    <w:next w:val="Parasts1"/>
    <w:autoRedefine/>
    <w:uiPriority w:val="39"/>
    <w:rsid w:val="006151F5"/>
    <w:pPr>
      <w:spacing w:before="240"/>
    </w:pPr>
    <w:rPr>
      <w:rFonts w:ascii="Arial" w:hAnsi="Arial"/>
      <w:b/>
      <w:sz w:val="20"/>
    </w:rPr>
  </w:style>
  <w:style w:type="paragraph" w:styleId="TOC3">
    <w:name w:val="toc 3"/>
    <w:basedOn w:val="Parasts1"/>
    <w:next w:val="Parasts1"/>
    <w:autoRedefine/>
    <w:uiPriority w:val="39"/>
    <w:rsid w:val="00B64980"/>
    <w:pPr>
      <w:tabs>
        <w:tab w:val="left" w:pos="993"/>
        <w:tab w:val="right" w:leader="dot" w:pos="9072"/>
      </w:tabs>
      <w:ind w:left="240"/>
    </w:pPr>
    <w:rPr>
      <w:rFonts w:ascii="Arial" w:hAnsi="Arial"/>
      <w:noProof/>
      <w:sz w:val="20"/>
    </w:rPr>
  </w:style>
  <w:style w:type="paragraph" w:styleId="TOC4">
    <w:name w:val="toc 4"/>
    <w:basedOn w:val="Parasts1"/>
    <w:next w:val="Parasts1"/>
    <w:autoRedefine/>
    <w:semiHidden/>
    <w:rsid w:val="006151F5"/>
    <w:pPr>
      <w:ind w:left="480"/>
    </w:pPr>
    <w:rPr>
      <w:sz w:val="20"/>
    </w:rPr>
  </w:style>
  <w:style w:type="paragraph" w:customStyle="1" w:styleId="AnnexTOC">
    <w:name w:val="AnnexTOC"/>
    <w:basedOn w:val="TOC1"/>
    <w:rsid w:val="006151F5"/>
  </w:style>
  <w:style w:type="paragraph" w:customStyle="1" w:styleId="Guidelines1">
    <w:name w:val="Guidelines 1"/>
    <w:basedOn w:val="TOC1"/>
    <w:rsid w:val="006151F5"/>
    <w:pPr>
      <w:pageBreakBefore/>
      <w:spacing w:after="480"/>
      <w:ind w:left="488" w:hanging="488"/>
    </w:pPr>
  </w:style>
  <w:style w:type="paragraph" w:customStyle="1" w:styleId="Guidelines2">
    <w:name w:val="Guidelines 2"/>
    <w:basedOn w:val="Parasts1"/>
    <w:rsid w:val="006151F5"/>
    <w:pPr>
      <w:spacing w:before="240" w:after="240"/>
      <w:jc w:val="both"/>
    </w:pPr>
    <w:rPr>
      <w:b/>
      <w:smallCaps/>
    </w:rPr>
  </w:style>
  <w:style w:type="paragraph" w:customStyle="1" w:styleId="Text1">
    <w:name w:val="Text 1"/>
    <w:basedOn w:val="Parasts1"/>
    <w:rsid w:val="006151F5"/>
    <w:pPr>
      <w:spacing w:after="240"/>
      <w:ind w:left="482"/>
      <w:jc w:val="both"/>
    </w:pPr>
  </w:style>
  <w:style w:type="character" w:styleId="FootnoteReference">
    <w:name w:val="footnote reference"/>
    <w:aliases w:val="Footnote Reference Number,Footnote symbol,Footnote Refernece"/>
    <w:semiHidden/>
    <w:rsid w:val="006151F5"/>
    <w:rPr>
      <w:rFonts w:ascii="TimesNewRomanPS" w:hAnsi="TimesNewRomanPS"/>
      <w:position w:val="6"/>
      <w:sz w:val="16"/>
    </w:rPr>
  </w:style>
  <w:style w:type="paragraph" w:customStyle="1" w:styleId="Guidelines3">
    <w:name w:val="Guidelines 3"/>
    <w:basedOn w:val="Text2"/>
    <w:rsid w:val="006151F5"/>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Parasts1"/>
    <w:rsid w:val="006151F5"/>
    <w:pPr>
      <w:tabs>
        <w:tab w:val="left" w:pos="2161"/>
      </w:tabs>
      <w:spacing w:after="240"/>
      <w:ind w:left="1202"/>
      <w:jc w:val="both"/>
    </w:pPr>
  </w:style>
  <w:style w:type="paragraph" w:customStyle="1" w:styleId="p3">
    <w:name w:val="p3"/>
    <w:basedOn w:val="Parasts1"/>
    <w:rsid w:val="006151F5"/>
    <w:pPr>
      <w:widowControl w:val="0"/>
      <w:tabs>
        <w:tab w:val="left" w:pos="1420"/>
      </w:tabs>
      <w:spacing w:line="260" w:lineRule="atLeast"/>
      <w:ind w:left="360"/>
      <w:jc w:val="both"/>
    </w:pPr>
  </w:style>
  <w:style w:type="paragraph" w:customStyle="1" w:styleId="Guidelines5">
    <w:name w:val="Guidelines 5"/>
    <w:basedOn w:val="Parasts1"/>
    <w:rsid w:val="006151F5"/>
    <w:pPr>
      <w:spacing w:before="240" w:after="240"/>
      <w:jc w:val="both"/>
    </w:pPr>
    <w:rPr>
      <w:b/>
    </w:rPr>
  </w:style>
  <w:style w:type="character" w:styleId="Hyperlink">
    <w:name w:val="Hyperlink"/>
    <w:rsid w:val="006151F5"/>
    <w:rPr>
      <w:color w:val="0000FF"/>
      <w:u w:val="single"/>
    </w:rPr>
  </w:style>
  <w:style w:type="paragraph" w:customStyle="1" w:styleId="Dash2">
    <w:name w:val="Dash 2"/>
    <w:basedOn w:val="Parasts1"/>
    <w:rsid w:val="006151F5"/>
    <w:pPr>
      <w:spacing w:after="240"/>
      <w:ind w:left="1441" w:hanging="238"/>
      <w:jc w:val="both"/>
    </w:pPr>
  </w:style>
  <w:style w:type="paragraph" w:customStyle="1" w:styleId="References">
    <w:name w:val="References"/>
    <w:basedOn w:val="Parasts1"/>
    <w:next w:val="AddressTR"/>
    <w:rsid w:val="006151F5"/>
    <w:pPr>
      <w:spacing w:after="240"/>
      <w:ind w:left="5103"/>
    </w:pPr>
    <w:rPr>
      <w:sz w:val="20"/>
    </w:rPr>
  </w:style>
  <w:style w:type="paragraph" w:customStyle="1" w:styleId="AddressTR">
    <w:name w:val="AddressTR"/>
    <w:basedOn w:val="Parasts1"/>
    <w:next w:val="Parasts1"/>
    <w:rsid w:val="006151F5"/>
    <w:pPr>
      <w:spacing w:after="720"/>
      <w:ind w:left="5103"/>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Parasts1"/>
    <w:link w:val="FootnoteTextChar"/>
    <w:uiPriority w:val="99"/>
    <w:semiHidden/>
    <w:rsid w:val="006151F5"/>
    <w:pPr>
      <w:spacing w:after="240"/>
      <w:ind w:left="357" w:hanging="357"/>
      <w:jc w:val="both"/>
    </w:pPr>
    <w:rPr>
      <w:sz w:val="20"/>
    </w:rPr>
  </w:style>
  <w:style w:type="paragraph" w:styleId="Header">
    <w:name w:val="header"/>
    <w:basedOn w:val="Parasts1"/>
    <w:rsid w:val="006151F5"/>
    <w:pPr>
      <w:tabs>
        <w:tab w:val="center" w:pos="4153"/>
        <w:tab w:val="right" w:pos="8306"/>
      </w:tabs>
      <w:spacing w:after="240"/>
      <w:jc w:val="both"/>
    </w:pPr>
  </w:style>
  <w:style w:type="character" w:styleId="PageNumber">
    <w:name w:val="page number"/>
    <w:basedOn w:val="DefaultParagraphFont"/>
    <w:rsid w:val="006151F5"/>
  </w:style>
  <w:style w:type="paragraph" w:styleId="Footer">
    <w:name w:val="footer"/>
    <w:basedOn w:val="Parasts1"/>
    <w:rsid w:val="006151F5"/>
    <w:pPr>
      <w:ind w:right="-567"/>
    </w:pPr>
    <w:rPr>
      <w:rFonts w:ascii="Arial" w:hAnsi="Arial"/>
      <w:sz w:val="16"/>
    </w:rPr>
  </w:style>
  <w:style w:type="paragraph" w:customStyle="1" w:styleId="DoubSign">
    <w:name w:val="DoubSign"/>
    <w:basedOn w:val="Parasts1"/>
    <w:next w:val="Enclosures"/>
    <w:rsid w:val="006151F5"/>
    <w:pPr>
      <w:tabs>
        <w:tab w:val="left" w:pos="5103"/>
      </w:tabs>
      <w:spacing w:before="1200"/>
    </w:pPr>
  </w:style>
  <w:style w:type="paragraph" w:customStyle="1" w:styleId="Enclosures">
    <w:name w:val="Enclosures"/>
    <w:basedOn w:val="Parasts1"/>
    <w:rsid w:val="006151F5"/>
    <w:pPr>
      <w:keepNext/>
      <w:keepLines/>
      <w:tabs>
        <w:tab w:val="left" w:pos="5642"/>
      </w:tabs>
      <w:spacing w:before="480"/>
      <w:ind w:left="1191" w:hanging="1191"/>
    </w:pPr>
  </w:style>
  <w:style w:type="paragraph" w:customStyle="1" w:styleId="Style0">
    <w:name w:val="Style0"/>
    <w:rsid w:val="006151F5"/>
    <w:rPr>
      <w:rFonts w:ascii="Arial" w:hAnsi="Arial"/>
      <w:snapToGrid w:val="0"/>
      <w:sz w:val="24"/>
      <w:lang w:val="en-US" w:eastAsia="en-US"/>
    </w:rPr>
  </w:style>
  <w:style w:type="paragraph" w:styleId="BodyText">
    <w:name w:val="Body Text"/>
    <w:basedOn w:val="Parasts1"/>
    <w:link w:val="BodyTextChar"/>
    <w:rsid w:val="006151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paragraph" w:customStyle="1" w:styleId="Text3">
    <w:name w:val="Text 3"/>
    <w:basedOn w:val="Parasts1"/>
    <w:rsid w:val="006151F5"/>
    <w:pPr>
      <w:tabs>
        <w:tab w:val="left" w:pos="2302"/>
      </w:tabs>
      <w:spacing w:after="240"/>
      <w:ind w:left="1202"/>
      <w:jc w:val="both"/>
    </w:pPr>
  </w:style>
  <w:style w:type="paragraph" w:styleId="BodyTextIndent">
    <w:name w:val="Body Text Indent"/>
    <w:basedOn w:val="Parasts1"/>
    <w:link w:val="BodyTextIndentChar"/>
    <w:rsid w:val="006151F5"/>
    <w:pPr>
      <w:jc w:val="both"/>
    </w:pPr>
  </w:style>
  <w:style w:type="paragraph" w:styleId="DocumentMap">
    <w:name w:val="Document Map"/>
    <w:basedOn w:val="Parasts1"/>
    <w:semiHidden/>
    <w:rsid w:val="006151F5"/>
    <w:pPr>
      <w:shd w:val="clear" w:color="auto" w:fill="000080"/>
    </w:pPr>
    <w:rPr>
      <w:rFonts w:ascii="Tahoma" w:hAnsi="Tahoma"/>
    </w:rPr>
  </w:style>
  <w:style w:type="paragraph" w:styleId="TOC5">
    <w:name w:val="toc 5"/>
    <w:basedOn w:val="Parasts1"/>
    <w:next w:val="Parasts1"/>
    <w:autoRedefine/>
    <w:semiHidden/>
    <w:rsid w:val="006151F5"/>
    <w:pPr>
      <w:ind w:left="720"/>
    </w:pPr>
    <w:rPr>
      <w:sz w:val="20"/>
    </w:rPr>
  </w:style>
  <w:style w:type="paragraph" w:styleId="TOC6">
    <w:name w:val="toc 6"/>
    <w:basedOn w:val="Parasts1"/>
    <w:next w:val="Parasts1"/>
    <w:autoRedefine/>
    <w:semiHidden/>
    <w:rsid w:val="006151F5"/>
    <w:pPr>
      <w:ind w:left="960"/>
    </w:pPr>
    <w:rPr>
      <w:sz w:val="20"/>
    </w:rPr>
  </w:style>
  <w:style w:type="paragraph" w:styleId="TOC7">
    <w:name w:val="toc 7"/>
    <w:basedOn w:val="Parasts1"/>
    <w:next w:val="Parasts1"/>
    <w:autoRedefine/>
    <w:semiHidden/>
    <w:rsid w:val="006151F5"/>
    <w:pPr>
      <w:ind w:left="1200"/>
    </w:pPr>
    <w:rPr>
      <w:sz w:val="20"/>
    </w:rPr>
  </w:style>
  <w:style w:type="paragraph" w:styleId="TOC8">
    <w:name w:val="toc 8"/>
    <w:basedOn w:val="Parasts1"/>
    <w:next w:val="Parasts1"/>
    <w:autoRedefine/>
    <w:semiHidden/>
    <w:rsid w:val="006151F5"/>
    <w:pPr>
      <w:ind w:left="1440"/>
    </w:pPr>
    <w:rPr>
      <w:sz w:val="20"/>
    </w:rPr>
  </w:style>
  <w:style w:type="paragraph" w:styleId="TOC9">
    <w:name w:val="toc 9"/>
    <w:basedOn w:val="Parasts1"/>
    <w:next w:val="Parasts1"/>
    <w:autoRedefine/>
    <w:semiHidden/>
    <w:rsid w:val="006151F5"/>
    <w:pPr>
      <w:ind w:left="1680"/>
    </w:pPr>
    <w:rPr>
      <w:sz w:val="20"/>
    </w:rPr>
  </w:style>
  <w:style w:type="paragraph" w:styleId="BodyText3">
    <w:name w:val="Body Text 3"/>
    <w:basedOn w:val="Parasts1"/>
    <w:rsid w:val="006151F5"/>
    <w:pPr>
      <w:ind w:right="-51"/>
      <w:jc w:val="both"/>
      <w:outlineLvl w:val="0"/>
    </w:pPr>
    <w:rPr>
      <w:rFonts w:ascii="Arial" w:hAnsi="Arial"/>
      <w:sz w:val="22"/>
      <w:lang w:val="fr-FR"/>
    </w:rPr>
  </w:style>
  <w:style w:type="character" w:styleId="FollowedHyperlink">
    <w:name w:val="FollowedHyperlink"/>
    <w:rsid w:val="006151F5"/>
    <w:rPr>
      <w:color w:val="800080"/>
      <w:u w:val="single"/>
    </w:rPr>
  </w:style>
  <w:style w:type="paragraph" w:customStyle="1" w:styleId="NumPar2">
    <w:name w:val="NumPar 2"/>
    <w:basedOn w:val="Heading2"/>
    <w:next w:val="Text2"/>
    <w:rsid w:val="006151F5"/>
    <w:pPr>
      <w:keepNext w:val="0"/>
      <w:keepLines w:val="0"/>
      <w:numPr>
        <w:numId w:val="1"/>
      </w:numPr>
      <w:tabs>
        <w:tab w:val="num" w:pos="360"/>
      </w:tabs>
      <w:spacing w:after="240"/>
      <w:ind w:left="360"/>
      <w:outlineLvl w:val="9"/>
    </w:pPr>
    <w:rPr>
      <w:b w:val="0"/>
      <w:lang w:val="fr-FR"/>
    </w:rPr>
  </w:style>
  <w:style w:type="paragraph" w:styleId="ListBullet5">
    <w:name w:val="List Bullet 5"/>
    <w:basedOn w:val="Parasts1"/>
    <w:autoRedefine/>
    <w:rsid w:val="006151F5"/>
    <w:pPr>
      <w:numPr>
        <w:numId w:val="2"/>
      </w:numPr>
      <w:spacing w:after="240"/>
      <w:jc w:val="both"/>
    </w:pPr>
    <w:rPr>
      <w:lang w:val="fr-FR"/>
    </w:rPr>
  </w:style>
  <w:style w:type="paragraph" w:styleId="BodyTextIndent2">
    <w:name w:val="Body Text Indent 2"/>
    <w:basedOn w:val="Parasts1"/>
    <w:rsid w:val="006151F5"/>
    <w:pPr>
      <w:ind w:right="-1" w:firstLine="567"/>
      <w:jc w:val="both"/>
    </w:pPr>
    <w:rPr>
      <w:snapToGrid/>
    </w:rPr>
  </w:style>
  <w:style w:type="paragraph" w:styleId="BodyText2">
    <w:name w:val="Body Text 2"/>
    <w:basedOn w:val="Parasts1"/>
    <w:rsid w:val="006151F5"/>
    <w:rPr>
      <w:snapToGrid/>
      <w:sz w:val="18"/>
    </w:rPr>
  </w:style>
  <w:style w:type="paragraph" w:styleId="BodyTextIndent3">
    <w:name w:val="Body Text Indent 3"/>
    <w:basedOn w:val="Parasts1"/>
    <w:rsid w:val="006151F5"/>
    <w:pPr>
      <w:ind w:left="360"/>
      <w:jc w:val="both"/>
    </w:pPr>
    <w:rPr>
      <w:sz w:val="22"/>
    </w:rPr>
  </w:style>
  <w:style w:type="paragraph" w:customStyle="1" w:styleId="text20">
    <w:name w:val="text2"/>
    <w:basedOn w:val="Parasts1"/>
    <w:rsid w:val="006151F5"/>
    <w:pPr>
      <w:spacing w:before="100" w:beforeAutospacing="1" w:after="100" w:afterAutospacing="1"/>
    </w:pPr>
    <w:rPr>
      <w:snapToGrid/>
      <w:szCs w:val="24"/>
    </w:rPr>
  </w:style>
  <w:style w:type="paragraph" w:customStyle="1" w:styleId="numpar20">
    <w:name w:val="numpar2"/>
    <w:basedOn w:val="Parasts1"/>
    <w:rsid w:val="006151F5"/>
    <w:pPr>
      <w:spacing w:before="100" w:beforeAutospacing="1" w:after="100" w:afterAutospacing="1"/>
    </w:pPr>
    <w:rPr>
      <w:snapToGrid/>
      <w:szCs w:val="24"/>
    </w:rPr>
  </w:style>
  <w:style w:type="paragraph" w:customStyle="1" w:styleId="NormalIndent1">
    <w:name w:val="Normal Indent 1"/>
    <w:basedOn w:val="NormalIndent"/>
    <w:autoRedefine/>
    <w:rsid w:val="00A814DD"/>
    <w:pPr>
      <w:spacing w:after="40"/>
      <w:ind w:left="360"/>
      <w:jc w:val="both"/>
    </w:pPr>
    <w:rPr>
      <w:rFonts w:ascii="Arial" w:hAnsi="Arial" w:cs="Arial"/>
      <w:bCs/>
      <w:snapToGrid/>
      <w:sz w:val="20"/>
      <w:lang w:val="lv-LV"/>
    </w:rPr>
  </w:style>
  <w:style w:type="paragraph" w:styleId="NormalIndent">
    <w:name w:val="Normal Indent"/>
    <w:basedOn w:val="Parasts1"/>
    <w:rsid w:val="006151F5"/>
    <w:pPr>
      <w:ind w:left="720"/>
    </w:pPr>
  </w:style>
  <w:style w:type="character" w:customStyle="1" w:styleId="body1">
    <w:name w:val="body1"/>
    <w:rsid w:val="006151F5"/>
    <w:rPr>
      <w:rFonts w:ascii="Verdana" w:hAnsi="Verdana" w:hint="default"/>
      <w:sz w:val="17"/>
      <w:szCs w:val="17"/>
    </w:rPr>
  </w:style>
  <w:style w:type="paragraph" w:customStyle="1" w:styleId="Paraststmeklis1">
    <w:name w:val="Parasts (tīmeklis)1"/>
    <w:basedOn w:val="Parasts1"/>
    <w:rsid w:val="00F042C2"/>
    <w:pPr>
      <w:spacing w:before="100" w:beforeAutospacing="1" w:after="100" w:afterAutospacing="1"/>
    </w:pPr>
    <w:rPr>
      <w:snapToGrid/>
      <w:szCs w:val="24"/>
    </w:rPr>
  </w:style>
  <w:style w:type="paragraph" w:styleId="BalloonText">
    <w:name w:val="Balloon Text"/>
    <w:basedOn w:val="Parasts1"/>
    <w:semiHidden/>
    <w:rsid w:val="004A3714"/>
    <w:rPr>
      <w:rFonts w:ascii="Tahoma" w:hAnsi="Tahoma" w:cs="Tahoma"/>
      <w:sz w:val="16"/>
      <w:szCs w:val="16"/>
    </w:rPr>
  </w:style>
  <w:style w:type="character" w:styleId="CommentReference">
    <w:name w:val="annotation reference"/>
    <w:semiHidden/>
    <w:rsid w:val="002933F6"/>
    <w:rPr>
      <w:sz w:val="16"/>
      <w:szCs w:val="16"/>
    </w:rPr>
  </w:style>
  <w:style w:type="paragraph" w:styleId="CommentText">
    <w:name w:val="annotation text"/>
    <w:basedOn w:val="Parasts1"/>
    <w:link w:val="CommentTextChar"/>
    <w:semiHidden/>
    <w:rsid w:val="002933F6"/>
    <w:rPr>
      <w:sz w:val="20"/>
    </w:rPr>
  </w:style>
  <w:style w:type="paragraph" w:styleId="CommentSubject">
    <w:name w:val="annotation subject"/>
    <w:basedOn w:val="CommentText"/>
    <w:next w:val="CommentText"/>
    <w:semiHidden/>
    <w:rsid w:val="002933F6"/>
    <w:rPr>
      <w:b/>
      <w:bCs/>
    </w:rPr>
  </w:style>
  <w:style w:type="character" w:styleId="Strong">
    <w:name w:val="Strong"/>
    <w:qFormat/>
    <w:rsid w:val="009A2034"/>
    <w:rPr>
      <w:b/>
      <w:bCs/>
    </w:rPr>
  </w:style>
  <w:style w:type="table" w:styleId="TableGrid">
    <w:name w:val="Table Grid"/>
    <w:basedOn w:val="TableNormal"/>
    <w:rsid w:val="00102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Parasts1"/>
    <w:link w:val="EndnoteTextChar"/>
    <w:rsid w:val="002F7377"/>
    <w:rPr>
      <w:sz w:val="20"/>
    </w:rPr>
  </w:style>
  <w:style w:type="character" w:customStyle="1" w:styleId="EndnoteTextChar">
    <w:name w:val="Endnote Text Char"/>
    <w:link w:val="EndnoteText"/>
    <w:rsid w:val="002F7377"/>
    <w:rPr>
      <w:snapToGrid w:val="0"/>
      <w:lang w:val="en-GB" w:eastAsia="en-US"/>
    </w:rPr>
  </w:style>
  <w:style w:type="character" w:styleId="EndnoteReference">
    <w:name w:val="endnote reference"/>
    <w:rsid w:val="002F7377"/>
    <w:rPr>
      <w:vertAlign w:val="superscript"/>
    </w:rPr>
  </w:style>
  <w:style w:type="numbering" w:styleId="111111">
    <w:name w:val="Outline List 2"/>
    <w:basedOn w:val="NoList"/>
    <w:rsid w:val="00CF018F"/>
    <w:pPr>
      <w:numPr>
        <w:numId w:val="16"/>
      </w:numPr>
    </w:pPr>
  </w:style>
  <w:style w:type="numbering" w:styleId="1ai">
    <w:name w:val="Outline List 1"/>
    <w:basedOn w:val="NoList"/>
    <w:rsid w:val="00CF018F"/>
    <w:pPr>
      <w:numPr>
        <w:numId w:val="17"/>
      </w:numPr>
    </w:pPr>
  </w:style>
  <w:style w:type="numbering" w:customStyle="1" w:styleId="Daasadaa1">
    <w:name w:val="Daļa / sadaļa1"/>
    <w:basedOn w:val="NoList"/>
    <w:rsid w:val="00CF018F"/>
    <w:pPr>
      <w:numPr>
        <w:numId w:val="18"/>
      </w:numPr>
    </w:pPr>
  </w:style>
  <w:style w:type="paragraph" w:styleId="BlockText">
    <w:name w:val="Block Text"/>
    <w:basedOn w:val="Parasts1"/>
    <w:rsid w:val="00CF018F"/>
    <w:pPr>
      <w:spacing w:after="120"/>
      <w:ind w:left="1440" w:right="1440"/>
    </w:pPr>
  </w:style>
  <w:style w:type="paragraph" w:styleId="BodyTextFirstIndent">
    <w:name w:val="Body Text First Indent"/>
    <w:basedOn w:val="BodyText"/>
    <w:rsid w:val="00CF018F"/>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ind w:firstLine="210"/>
      <w:jc w:val="left"/>
    </w:pPr>
    <w:rPr>
      <w:lang w:val="en-GB"/>
    </w:rPr>
  </w:style>
  <w:style w:type="paragraph" w:styleId="BodyTextFirstIndent2">
    <w:name w:val="Body Text First Indent 2"/>
    <w:basedOn w:val="BodyTextIndent"/>
    <w:rsid w:val="00CF018F"/>
    <w:pPr>
      <w:spacing w:after="120"/>
      <w:ind w:left="360" w:firstLine="210"/>
      <w:jc w:val="left"/>
    </w:pPr>
  </w:style>
  <w:style w:type="paragraph" w:styleId="Caption">
    <w:name w:val="caption"/>
    <w:basedOn w:val="Parasts1"/>
    <w:next w:val="Parasts1"/>
    <w:qFormat/>
    <w:rsid w:val="00CF018F"/>
    <w:pPr>
      <w:spacing w:before="120" w:after="120"/>
    </w:pPr>
    <w:rPr>
      <w:b/>
      <w:bCs/>
      <w:sz w:val="20"/>
    </w:rPr>
  </w:style>
  <w:style w:type="paragraph" w:styleId="Closing">
    <w:name w:val="Closing"/>
    <w:basedOn w:val="Parasts1"/>
    <w:rsid w:val="00CF018F"/>
    <w:pPr>
      <w:ind w:left="4320"/>
    </w:pPr>
  </w:style>
  <w:style w:type="paragraph" w:styleId="Date">
    <w:name w:val="Date"/>
    <w:basedOn w:val="Parasts1"/>
    <w:next w:val="Parasts1"/>
    <w:rsid w:val="00CF018F"/>
  </w:style>
  <w:style w:type="paragraph" w:styleId="E-mailSignature">
    <w:name w:val="E-mail Signature"/>
    <w:basedOn w:val="Parasts1"/>
    <w:rsid w:val="00CF018F"/>
  </w:style>
  <w:style w:type="character" w:styleId="Emphasis">
    <w:name w:val="Emphasis"/>
    <w:qFormat/>
    <w:rsid w:val="00CF018F"/>
    <w:rPr>
      <w:i/>
      <w:iCs/>
    </w:rPr>
  </w:style>
  <w:style w:type="paragraph" w:styleId="EnvelopeAddress">
    <w:name w:val="envelope address"/>
    <w:basedOn w:val="Parasts1"/>
    <w:rsid w:val="00CF018F"/>
    <w:pPr>
      <w:framePr w:w="7920" w:h="1980" w:hRule="exact" w:hSpace="180" w:wrap="auto" w:hAnchor="page" w:xAlign="center" w:yAlign="bottom"/>
      <w:ind w:left="2880"/>
    </w:pPr>
    <w:rPr>
      <w:rFonts w:ascii="Arial" w:hAnsi="Arial" w:cs="Arial"/>
      <w:szCs w:val="24"/>
    </w:rPr>
  </w:style>
  <w:style w:type="paragraph" w:styleId="EnvelopeReturn">
    <w:name w:val="envelope return"/>
    <w:basedOn w:val="Parasts1"/>
    <w:rsid w:val="00CF018F"/>
    <w:rPr>
      <w:rFonts w:ascii="Arial" w:hAnsi="Arial" w:cs="Arial"/>
      <w:sz w:val="20"/>
    </w:rPr>
  </w:style>
  <w:style w:type="character" w:styleId="HTMLAcronym">
    <w:name w:val="HTML Acronym"/>
    <w:basedOn w:val="DefaultParagraphFont"/>
    <w:rsid w:val="00CF018F"/>
  </w:style>
  <w:style w:type="paragraph" w:styleId="HTMLAddress">
    <w:name w:val="HTML Address"/>
    <w:basedOn w:val="Parasts1"/>
    <w:rsid w:val="00CF018F"/>
    <w:rPr>
      <w:i/>
      <w:iCs/>
    </w:rPr>
  </w:style>
  <w:style w:type="character" w:styleId="HTMLCite">
    <w:name w:val="HTML Cite"/>
    <w:rsid w:val="00CF018F"/>
    <w:rPr>
      <w:i/>
      <w:iCs/>
    </w:rPr>
  </w:style>
  <w:style w:type="character" w:styleId="HTMLCode">
    <w:name w:val="HTML Code"/>
    <w:rsid w:val="00CF018F"/>
    <w:rPr>
      <w:rFonts w:ascii="Courier New" w:hAnsi="Courier New" w:cs="Courier New"/>
      <w:sz w:val="20"/>
      <w:szCs w:val="20"/>
    </w:rPr>
  </w:style>
  <w:style w:type="character" w:styleId="HTMLDefinition">
    <w:name w:val="HTML Definition"/>
    <w:rsid w:val="00CF018F"/>
    <w:rPr>
      <w:i/>
      <w:iCs/>
    </w:rPr>
  </w:style>
  <w:style w:type="character" w:styleId="HTMLKeyboard">
    <w:name w:val="HTML Keyboard"/>
    <w:rsid w:val="00CF018F"/>
    <w:rPr>
      <w:rFonts w:ascii="Courier New" w:hAnsi="Courier New" w:cs="Courier New"/>
      <w:sz w:val="20"/>
      <w:szCs w:val="20"/>
    </w:rPr>
  </w:style>
  <w:style w:type="paragraph" w:styleId="HTMLPreformatted">
    <w:name w:val="HTML Preformatted"/>
    <w:basedOn w:val="Parasts1"/>
    <w:rsid w:val="00CF018F"/>
    <w:rPr>
      <w:rFonts w:ascii="Courier New" w:hAnsi="Courier New" w:cs="Courier New"/>
      <w:sz w:val="20"/>
    </w:rPr>
  </w:style>
  <w:style w:type="character" w:styleId="HTMLSample">
    <w:name w:val="HTML Sample"/>
    <w:rsid w:val="00CF018F"/>
    <w:rPr>
      <w:rFonts w:ascii="Courier New" w:hAnsi="Courier New" w:cs="Courier New"/>
    </w:rPr>
  </w:style>
  <w:style w:type="character" w:styleId="HTMLTypewriter">
    <w:name w:val="HTML Typewriter"/>
    <w:rsid w:val="00CF018F"/>
    <w:rPr>
      <w:rFonts w:ascii="Courier New" w:hAnsi="Courier New" w:cs="Courier New"/>
      <w:sz w:val="20"/>
      <w:szCs w:val="20"/>
    </w:rPr>
  </w:style>
  <w:style w:type="character" w:styleId="HTMLVariable">
    <w:name w:val="HTML Variable"/>
    <w:rsid w:val="00CF018F"/>
    <w:rPr>
      <w:i/>
      <w:iCs/>
    </w:rPr>
  </w:style>
  <w:style w:type="paragraph" w:styleId="Index1">
    <w:name w:val="index 1"/>
    <w:basedOn w:val="Parasts1"/>
    <w:next w:val="Parasts1"/>
    <w:autoRedefine/>
    <w:semiHidden/>
    <w:rsid w:val="00CF018F"/>
    <w:pPr>
      <w:ind w:left="240" w:hanging="240"/>
    </w:pPr>
  </w:style>
  <w:style w:type="paragraph" w:styleId="Index2">
    <w:name w:val="index 2"/>
    <w:basedOn w:val="Parasts1"/>
    <w:next w:val="Parasts1"/>
    <w:autoRedefine/>
    <w:semiHidden/>
    <w:rsid w:val="00CF018F"/>
    <w:pPr>
      <w:ind w:left="480" w:hanging="240"/>
    </w:pPr>
  </w:style>
  <w:style w:type="paragraph" w:styleId="Index3">
    <w:name w:val="index 3"/>
    <w:basedOn w:val="Parasts1"/>
    <w:next w:val="Parasts1"/>
    <w:autoRedefine/>
    <w:semiHidden/>
    <w:rsid w:val="00CF018F"/>
    <w:pPr>
      <w:ind w:left="720" w:hanging="240"/>
    </w:pPr>
  </w:style>
  <w:style w:type="paragraph" w:styleId="Index4">
    <w:name w:val="index 4"/>
    <w:basedOn w:val="Parasts1"/>
    <w:next w:val="Parasts1"/>
    <w:autoRedefine/>
    <w:semiHidden/>
    <w:rsid w:val="00CF018F"/>
    <w:pPr>
      <w:ind w:left="960" w:hanging="240"/>
    </w:pPr>
  </w:style>
  <w:style w:type="paragraph" w:styleId="Index5">
    <w:name w:val="index 5"/>
    <w:basedOn w:val="Parasts1"/>
    <w:next w:val="Parasts1"/>
    <w:autoRedefine/>
    <w:semiHidden/>
    <w:rsid w:val="00CF018F"/>
    <w:pPr>
      <w:ind w:left="1200" w:hanging="240"/>
    </w:pPr>
  </w:style>
  <w:style w:type="paragraph" w:styleId="Index6">
    <w:name w:val="index 6"/>
    <w:basedOn w:val="Parasts1"/>
    <w:next w:val="Parasts1"/>
    <w:autoRedefine/>
    <w:semiHidden/>
    <w:rsid w:val="00CF018F"/>
    <w:pPr>
      <w:ind w:left="1440" w:hanging="240"/>
    </w:pPr>
  </w:style>
  <w:style w:type="paragraph" w:styleId="Index7">
    <w:name w:val="index 7"/>
    <w:basedOn w:val="Parasts1"/>
    <w:next w:val="Parasts1"/>
    <w:autoRedefine/>
    <w:semiHidden/>
    <w:rsid w:val="00CF018F"/>
    <w:pPr>
      <w:ind w:left="1680" w:hanging="240"/>
    </w:pPr>
  </w:style>
  <w:style w:type="paragraph" w:styleId="Index8">
    <w:name w:val="index 8"/>
    <w:basedOn w:val="Parasts1"/>
    <w:next w:val="Parasts1"/>
    <w:autoRedefine/>
    <w:semiHidden/>
    <w:rsid w:val="00CF018F"/>
    <w:pPr>
      <w:ind w:left="1920" w:hanging="240"/>
    </w:pPr>
  </w:style>
  <w:style w:type="paragraph" w:styleId="Index9">
    <w:name w:val="index 9"/>
    <w:basedOn w:val="Parasts1"/>
    <w:next w:val="Parasts1"/>
    <w:autoRedefine/>
    <w:semiHidden/>
    <w:rsid w:val="00CF018F"/>
    <w:pPr>
      <w:ind w:left="2160" w:hanging="240"/>
    </w:pPr>
  </w:style>
  <w:style w:type="paragraph" w:styleId="IndexHeading">
    <w:name w:val="index heading"/>
    <w:basedOn w:val="Parasts1"/>
    <w:next w:val="Index1"/>
    <w:semiHidden/>
    <w:rsid w:val="00CF018F"/>
    <w:rPr>
      <w:rFonts w:ascii="Arial" w:hAnsi="Arial" w:cs="Arial"/>
      <w:b/>
      <w:bCs/>
    </w:rPr>
  </w:style>
  <w:style w:type="character" w:styleId="LineNumber">
    <w:name w:val="line number"/>
    <w:basedOn w:val="DefaultParagraphFont"/>
    <w:rsid w:val="00CF018F"/>
  </w:style>
  <w:style w:type="paragraph" w:styleId="List">
    <w:name w:val="List"/>
    <w:basedOn w:val="Parasts1"/>
    <w:rsid w:val="00CF018F"/>
    <w:pPr>
      <w:ind w:left="360" w:hanging="360"/>
    </w:pPr>
  </w:style>
  <w:style w:type="paragraph" w:styleId="List2">
    <w:name w:val="List 2"/>
    <w:basedOn w:val="Parasts1"/>
    <w:rsid w:val="00CF018F"/>
    <w:pPr>
      <w:ind w:left="720" w:hanging="360"/>
    </w:pPr>
  </w:style>
  <w:style w:type="paragraph" w:styleId="List3">
    <w:name w:val="List 3"/>
    <w:basedOn w:val="Parasts1"/>
    <w:rsid w:val="00CF018F"/>
    <w:pPr>
      <w:ind w:left="1080" w:hanging="360"/>
    </w:pPr>
  </w:style>
  <w:style w:type="paragraph" w:styleId="List4">
    <w:name w:val="List 4"/>
    <w:basedOn w:val="Parasts1"/>
    <w:rsid w:val="00CF018F"/>
    <w:pPr>
      <w:ind w:left="1440" w:hanging="360"/>
    </w:pPr>
  </w:style>
  <w:style w:type="paragraph" w:styleId="List5">
    <w:name w:val="List 5"/>
    <w:basedOn w:val="Parasts1"/>
    <w:rsid w:val="00CF018F"/>
    <w:pPr>
      <w:ind w:left="1800" w:hanging="360"/>
    </w:pPr>
  </w:style>
  <w:style w:type="paragraph" w:styleId="ListBullet">
    <w:name w:val="List Bullet"/>
    <w:basedOn w:val="Parasts1"/>
    <w:autoRedefine/>
    <w:rsid w:val="00CF018F"/>
    <w:pPr>
      <w:numPr>
        <w:numId w:val="19"/>
      </w:numPr>
    </w:pPr>
  </w:style>
  <w:style w:type="paragraph" w:styleId="ListBullet2">
    <w:name w:val="List Bullet 2"/>
    <w:basedOn w:val="Parasts1"/>
    <w:autoRedefine/>
    <w:rsid w:val="00CF018F"/>
    <w:pPr>
      <w:numPr>
        <w:numId w:val="20"/>
      </w:numPr>
    </w:pPr>
  </w:style>
  <w:style w:type="paragraph" w:styleId="ListBullet3">
    <w:name w:val="List Bullet 3"/>
    <w:basedOn w:val="Parasts1"/>
    <w:autoRedefine/>
    <w:rsid w:val="00CF018F"/>
    <w:pPr>
      <w:numPr>
        <w:numId w:val="21"/>
      </w:numPr>
    </w:pPr>
  </w:style>
  <w:style w:type="paragraph" w:styleId="ListBullet4">
    <w:name w:val="List Bullet 4"/>
    <w:basedOn w:val="Parasts1"/>
    <w:autoRedefine/>
    <w:rsid w:val="00CF018F"/>
    <w:pPr>
      <w:numPr>
        <w:numId w:val="22"/>
      </w:numPr>
    </w:pPr>
  </w:style>
  <w:style w:type="paragraph" w:styleId="ListContinue">
    <w:name w:val="List Continue"/>
    <w:basedOn w:val="Parasts1"/>
    <w:rsid w:val="00CF018F"/>
    <w:pPr>
      <w:spacing w:after="120"/>
      <w:ind w:left="360"/>
    </w:pPr>
  </w:style>
  <w:style w:type="paragraph" w:styleId="ListContinue2">
    <w:name w:val="List Continue 2"/>
    <w:basedOn w:val="Parasts1"/>
    <w:rsid w:val="00CF018F"/>
    <w:pPr>
      <w:spacing w:after="120"/>
      <w:ind w:left="720"/>
    </w:pPr>
  </w:style>
  <w:style w:type="paragraph" w:styleId="ListContinue3">
    <w:name w:val="List Continue 3"/>
    <w:basedOn w:val="Parasts1"/>
    <w:rsid w:val="00CF018F"/>
    <w:pPr>
      <w:spacing w:after="120"/>
      <w:ind w:left="1080"/>
    </w:pPr>
  </w:style>
  <w:style w:type="paragraph" w:styleId="ListContinue4">
    <w:name w:val="List Continue 4"/>
    <w:basedOn w:val="Parasts1"/>
    <w:rsid w:val="00CF018F"/>
    <w:pPr>
      <w:spacing w:after="120"/>
      <w:ind w:left="1440"/>
    </w:pPr>
  </w:style>
  <w:style w:type="paragraph" w:styleId="ListContinue5">
    <w:name w:val="List Continue 5"/>
    <w:basedOn w:val="Parasts1"/>
    <w:rsid w:val="00CF018F"/>
    <w:pPr>
      <w:spacing w:after="120"/>
      <w:ind w:left="1800"/>
    </w:pPr>
  </w:style>
  <w:style w:type="paragraph" w:styleId="ListNumber">
    <w:name w:val="List Number"/>
    <w:basedOn w:val="Parasts1"/>
    <w:rsid w:val="00CF018F"/>
    <w:pPr>
      <w:numPr>
        <w:numId w:val="23"/>
      </w:numPr>
    </w:pPr>
  </w:style>
  <w:style w:type="paragraph" w:styleId="ListNumber2">
    <w:name w:val="List Number 2"/>
    <w:basedOn w:val="Parasts1"/>
    <w:rsid w:val="00CF018F"/>
    <w:pPr>
      <w:numPr>
        <w:numId w:val="24"/>
      </w:numPr>
    </w:pPr>
  </w:style>
  <w:style w:type="paragraph" w:styleId="ListNumber3">
    <w:name w:val="List Number 3"/>
    <w:basedOn w:val="Parasts1"/>
    <w:rsid w:val="00CF018F"/>
    <w:pPr>
      <w:numPr>
        <w:numId w:val="25"/>
      </w:numPr>
    </w:pPr>
  </w:style>
  <w:style w:type="paragraph" w:styleId="ListNumber4">
    <w:name w:val="List Number 4"/>
    <w:basedOn w:val="Parasts1"/>
    <w:rsid w:val="00CF018F"/>
    <w:pPr>
      <w:numPr>
        <w:numId w:val="26"/>
      </w:numPr>
    </w:pPr>
  </w:style>
  <w:style w:type="paragraph" w:styleId="ListNumber5">
    <w:name w:val="List Number 5"/>
    <w:basedOn w:val="Parasts1"/>
    <w:rsid w:val="00CF018F"/>
    <w:pPr>
      <w:numPr>
        <w:numId w:val="27"/>
      </w:numPr>
    </w:pPr>
  </w:style>
  <w:style w:type="paragraph" w:styleId="MacroText">
    <w:name w:val="macro"/>
    <w:semiHidden/>
    <w:rsid w:val="00CF018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lang w:val="en-GB" w:eastAsia="en-US"/>
    </w:rPr>
  </w:style>
  <w:style w:type="paragraph" w:customStyle="1" w:styleId="Ziojumaieskums1">
    <w:name w:val="Ziņojuma iesākums1"/>
    <w:basedOn w:val="Parasts1"/>
    <w:rsid w:val="00CF018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teHeading">
    <w:name w:val="Note Heading"/>
    <w:basedOn w:val="Parasts1"/>
    <w:next w:val="Parasts1"/>
    <w:rsid w:val="00CF018F"/>
  </w:style>
  <w:style w:type="paragraph" w:styleId="PlainText">
    <w:name w:val="Plain Text"/>
    <w:basedOn w:val="Parasts1"/>
    <w:rsid w:val="00CF018F"/>
    <w:rPr>
      <w:rFonts w:ascii="Courier New" w:hAnsi="Courier New" w:cs="Courier New"/>
      <w:sz w:val="20"/>
    </w:rPr>
  </w:style>
  <w:style w:type="paragraph" w:styleId="Salutation">
    <w:name w:val="Salutation"/>
    <w:basedOn w:val="Parasts1"/>
    <w:next w:val="Parasts1"/>
    <w:rsid w:val="00CF018F"/>
  </w:style>
  <w:style w:type="paragraph" w:styleId="Signature">
    <w:name w:val="Signature"/>
    <w:basedOn w:val="Parasts1"/>
    <w:rsid w:val="00CF018F"/>
    <w:pPr>
      <w:ind w:left="4320"/>
    </w:pPr>
  </w:style>
  <w:style w:type="paragraph" w:styleId="Subtitle">
    <w:name w:val="Subtitle"/>
    <w:basedOn w:val="Parasts1"/>
    <w:qFormat/>
    <w:rsid w:val="00CF018F"/>
    <w:pPr>
      <w:spacing w:after="60"/>
      <w:jc w:val="center"/>
      <w:outlineLvl w:val="1"/>
    </w:pPr>
    <w:rPr>
      <w:rFonts w:ascii="Arial" w:hAnsi="Arial" w:cs="Arial"/>
      <w:szCs w:val="24"/>
    </w:rPr>
  </w:style>
  <w:style w:type="table" w:styleId="Table3Deffects1">
    <w:name w:val="Table 3D effects 1"/>
    <w:basedOn w:val="TableNormal"/>
    <w:rsid w:val="00CF018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F018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F018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F018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F018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F018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F018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F018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F018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F018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F018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F018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F018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F018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F018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F018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F018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CF01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F018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F018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F018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F018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F018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F018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F018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F018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F018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F018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F018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F018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F018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F018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F018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Parasts1"/>
    <w:next w:val="Parasts1"/>
    <w:semiHidden/>
    <w:rsid w:val="00CF018F"/>
    <w:pPr>
      <w:ind w:left="240" w:hanging="240"/>
    </w:pPr>
  </w:style>
  <w:style w:type="paragraph" w:styleId="TableofFigures">
    <w:name w:val="table of figures"/>
    <w:basedOn w:val="Parasts1"/>
    <w:next w:val="Parasts1"/>
    <w:semiHidden/>
    <w:rsid w:val="00CF018F"/>
    <w:pPr>
      <w:ind w:left="480" w:hanging="480"/>
    </w:pPr>
  </w:style>
  <w:style w:type="table" w:styleId="TableProfessional">
    <w:name w:val="Table Professional"/>
    <w:basedOn w:val="TableNormal"/>
    <w:rsid w:val="00CF018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F018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F018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F018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F018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F018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F0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mekatabula11">
    <w:name w:val="Tīmekļa tabula 11"/>
    <w:basedOn w:val="TableNormal"/>
    <w:rsid w:val="00CF018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mekatabula21">
    <w:name w:val="Tīmekļa tabula 21"/>
    <w:basedOn w:val="TableNormal"/>
    <w:rsid w:val="00CF018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mekatabula31">
    <w:name w:val="Tīmekļa tabula 31"/>
    <w:basedOn w:val="TableNormal"/>
    <w:rsid w:val="00CF018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Parasts1"/>
    <w:next w:val="Parasts1"/>
    <w:semiHidden/>
    <w:rsid w:val="00CF018F"/>
    <w:pPr>
      <w:spacing w:before="120"/>
    </w:pPr>
    <w:rPr>
      <w:rFonts w:ascii="Arial" w:hAnsi="Arial" w:cs="Arial"/>
      <w:b/>
      <w:bCs/>
      <w:szCs w:val="24"/>
    </w:rPr>
  </w:style>
  <w:style w:type="paragraph" w:customStyle="1" w:styleId="CompanyName">
    <w:name w:val="Company Name"/>
    <w:basedOn w:val="BodyText"/>
    <w:next w:val="Date"/>
    <w:rsid w:val="0010539A"/>
    <w:pPr>
      <w:keepLines/>
      <w:framePr w:w="8640" w:h="1440" w:wrap="notBeside" w:vAnchor="page" w:hAnchor="margin" w:xAlign="center" w:y="889"/>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40" w:line="240" w:lineRule="atLeast"/>
      <w:jc w:val="center"/>
    </w:pPr>
    <w:rPr>
      <w:caps/>
      <w:snapToGrid/>
      <w:spacing w:val="75"/>
      <w:sz w:val="21"/>
      <w:szCs w:val="28"/>
      <w:lang w:val="lv-LV"/>
    </w:rPr>
  </w:style>
  <w:style w:type="character" w:customStyle="1" w:styleId="CommentTextChar">
    <w:name w:val="Comment Text Char"/>
    <w:link w:val="CommentText"/>
    <w:rsid w:val="00DA0ACA"/>
    <w:rPr>
      <w:snapToGrid w:val="0"/>
      <w:lang w:val="en-GB" w:eastAsia="en-US" w:bidi="ar-SA"/>
    </w:rPr>
  </w:style>
  <w:style w:type="paragraph" w:customStyle="1" w:styleId="RakstzCharCharRakstzCharCharRakstz">
    <w:name w:val="Rakstz. Char Char Rakstz. Char Char Rakstz."/>
    <w:basedOn w:val="Parasts1"/>
    <w:rsid w:val="002F64C3"/>
    <w:pPr>
      <w:spacing w:after="160" w:line="240" w:lineRule="exact"/>
    </w:pPr>
    <w:rPr>
      <w:rFonts w:ascii="Tahoma" w:hAnsi="Tahoma"/>
      <w:snapToGrid/>
      <w:sz w:val="20"/>
      <w:lang w:val="en-US"/>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link w:val="FootnoteText"/>
    <w:uiPriority w:val="99"/>
    <w:rsid w:val="009E168C"/>
    <w:rPr>
      <w:snapToGrid w:val="0"/>
      <w:lang w:val="en-GB" w:eastAsia="en-US" w:bidi="ar-SA"/>
    </w:rPr>
  </w:style>
  <w:style w:type="paragraph" w:styleId="ListParagraph">
    <w:name w:val="List Paragraph"/>
    <w:aliases w:val="2"/>
    <w:basedOn w:val="Parasts1"/>
    <w:link w:val="ListParagraphChar"/>
    <w:uiPriority w:val="34"/>
    <w:qFormat/>
    <w:rsid w:val="0002206B"/>
    <w:pPr>
      <w:ind w:left="720"/>
    </w:pPr>
  </w:style>
  <w:style w:type="paragraph" w:customStyle="1" w:styleId="Default">
    <w:name w:val="Default"/>
    <w:rsid w:val="008D610E"/>
    <w:pPr>
      <w:autoSpaceDE w:val="0"/>
      <w:autoSpaceDN w:val="0"/>
      <w:adjustRightInd w:val="0"/>
    </w:pPr>
    <w:rPr>
      <w:color w:val="000000"/>
      <w:sz w:val="24"/>
      <w:szCs w:val="24"/>
    </w:rPr>
  </w:style>
  <w:style w:type="character" w:customStyle="1" w:styleId="BodyTextIndentChar">
    <w:name w:val="Body Text Indent Char"/>
    <w:link w:val="BodyTextIndent"/>
    <w:rsid w:val="004C5947"/>
    <w:rPr>
      <w:snapToGrid/>
      <w:sz w:val="24"/>
      <w:lang w:val="en-GB" w:eastAsia="en-US"/>
    </w:rPr>
  </w:style>
  <w:style w:type="character" w:customStyle="1" w:styleId="BodyTextChar">
    <w:name w:val="Body Text Char"/>
    <w:basedOn w:val="DefaultParagraphFont"/>
    <w:link w:val="BodyText"/>
    <w:rsid w:val="009C02A2"/>
    <w:rPr>
      <w:snapToGrid w:val="0"/>
      <w:sz w:val="24"/>
      <w:lang w:val="en-US" w:eastAsia="en-US"/>
    </w:rPr>
  </w:style>
  <w:style w:type="character" w:customStyle="1" w:styleId="ListParagraphChar">
    <w:name w:val="List Paragraph Char"/>
    <w:aliases w:val="2 Char"/>
    <w:link w:val="ListParagraph"/>
    <w:uiPriority w:val="34"/>
    <w:locked/>
    <w:rsid w:val="00E20B04"/>
    <w:rPr>
      <w:snapToGrid w:val="0"/>
      <w:sz w:val="24"/>
      <w:lang w:val="en-GB" w:eastAsia="en-US"/>
    </w:rPr>
  </w:style>
  <w:style w:type="character" w:customStyle="1" w:styleId="None">
    <w:name w:val="None"/>
    <w:rsid w:val="00BE43B8"/>
  </w:style>
  <w:style w:type="paragraph" w:customStyle="1" w:styleId="BodyB">
    <w:name w:val="Body B"/>
    <w:rsid w:val="00BE43B8"/>
    <w:pPr>
      <w:pBdr>
        <w:top w:val="nil"/>
        <w:left w:val="nil"/>
        <w:bottom w:val="nil"/>
        <w:right w:val="nil"/>
        <w:between w:val="nil"/>
        <w:bar w:val="nil"/>
      </w:pBdr>
      <w:shd w:val="clear" w:color="auto" w:fill="FFFFFF"/>
      <w:spacing w:after="160" w:line="254" w:lineRule="auto"/>
    </w:pPr>
    <w:rPr>
      <w:rFonts w:ascii="Calibri" w:eastAsia="Calibri" w:hAnsi="Calibri" w:cs="Calibri"/>
      <w:color w:val="000000"/>
      <w:kern w:val="1"/>
      <w:sz w:val="22"/>
      <w:szCs w:val="22"/>
      <w:u w:color="000000"/>
      <w:bdr w:val="nil"/>
    </w:rPr>
  </w:style>
  <w:style w:type="character" w:customStyle="1" w:styleId="TitleChar">
    <w:name w:val="Title Char"/>
    <w:basedOn w:val="DefaultParagraphFont"/>
    <w:link w:val="Title"/>
    <w:rsid w:val="00E365CF"/>
    <w:rPr>
      <w:b/>
      <w:snapToGrid w:val="0"/>
      <w:sz w:val="4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6.vid.gov.lv/NPAR" TargetMode="External"/><Relationship Id="rId1" Type="http://schemas.openxmlformats.org/officeDocument/2006/relationships/hyperlink" Target="http://nometnes.gov.lv/leaders"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ED5CD-247A-43D9-BF3E-6FF38D7E3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Pages>
  <Words>19901</Words>
  <Characters>11345</Characters>
  <Application>Microsoft Office Word</Application>
  <DocSecurity>0</DocSecurity>
  <Lines>94</Lines>
  <Paragraphs>62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Tieslietu Ministrija</Company>
  <LinksUpToDate>false</LinksUpToDate>
  <CharactersWithSpaces>31184</CharactersWithSpaces>
  <SharedDoc>false</SharedDoc>
  <HLinks>
    <vt:vector size="18" baseType="variant">
      <vt:variant>
        <vt:i4>7077920</vt:i4>
      </vt:variant>
      <vt:variant>
        <vt:i4>66</vt:i4>
      </vt:variant>
      <vt:variant>
        <vt:i4>0</vt:i4>
      </vt:variant>
      <vt:variant>
        <vt:i4>5</vt:i4>
      </vt:variant>
      <vt:variant>
        <vt:lpwstr>http://www.sif.gov.lv/</vt:lpwstr>
      </vt:variant>
      <vt:variant>
        <vt:lpwstr/>
      </vt:variant>
      <vt:variant>
        <vt:i4>7077920</vt:i4>
      </vt:variant>
      <vt:variant>
        <vt:i4>63</vt:i4>
      </vt:variant>
      <vt:variant>
        <vt:i4>0</vt:i4>
      </vt:variant>
      <vt:variant>
        <vt:i4>5</vt:i4>
      </vt:variant>
      <vt:variant>
        <vt:lpwstr>http://www.sif.gov.lv/</vt:lpwstr>
      </vt:variant>
      <vt:variant>
        <vt:lpwstr/>
      </vt:variant>
      <vt:variant>
        <vt:i4>3866687</vt:i4>
      </vt:variant>
      <vt:variant>
        <vt:i4>0</vt:i4>
      </vt:variant>
      <vt:variant>
        <vt:i4>0</vt:i4>
      </vt:variant>
      <vt:variant>
        <vt:i4>5</vt:i4>
      </vt:variant>
      <vt:variant>
        <vt:lpwstr>http://nometnes.gov.lv/leaders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Davies</dc:creator>
  <cp:lastModifiedBy>dacezarina</cp:lastModifiedBy>
  <cp:revision>68</cp:revision>
  <cp:lastPrinted>2020-03-10T16:15:00Z</cp:lastPrinted>
  <dcterms:created xsi:type="dcterms:W3CDTF">2020-02-26T12:30:00Z</dcterms:created>
  <dcterms:modified xsi:type="dcterms:W3CDTF">2020-04-03T11:25:00Z</dcterms:modified>
</cp:coreProperties>
</file>