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242D0" w14:textId="2832FD5E" w:rsidR="00F721DE" w:rsidRPr="008D6154" w:rsidRDefault="00F721DE" w:rsidP="00825119"/>
    <w:p w14:paraId="6818E33E" w14:textId="77777777" w:rsidR="00F721DE" w:rsidRPr="008D6154" w:rsidRDefault="00F721DE" w:rsidP="00F721DE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1DD2C121" w14:textId="68239D2D" w:rsidR="00F721DE" w:rsidRPr="008D6154" w:rsidRDefault="00FF5DA6" w:rsidP="00F721DE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13E79A" wp14:editId="5F477AD7">
            <wp:simplePos x="0" y="0"/>
            <wp:positionH relativeFrom="page">
              <wp:posOffset>1082040</wp:posOffset>
            </wp:positionH>
            <wp:positionV relativeFrom="page">
              <wp:posOffset>753110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7CF47" w14:textId="46DB5A4A" w:rsidR="00F721DE" w:rsidRPr="008D6154" w:rsidRDefault="00F721DE" w:rsidP="00F721DE">
      <w:pPr>
        <w:rPr>
          <w:b/>
          <w:bCs/>
          <w:sz w:val="32"/>
          <w:szCs w:val="32"/>
        </w:rPr>
      </w:pPr>
    </w:p>
    <w:p w14:paraId="12E7AACA" w14:textId="35A82E85" w:rsidR="00F721DE" w:rsidRDefault="00F721DE" w:rsidP="00F721DE">
      <w:pPr>
        <w:rPr>
          <w:sz w:val="8"/>
          <w:szCs w:val="8"/>
        </w:rPr>
      </w:pPr>
    </w:p>
    <w:p w14:paraId="5C8FD29C" w14:textId="42741035" w:rsidR="00F721DE" w:rsidRDefault="00F721DE" w:rsidP="00F721DE">
      <w:pPr>
        <w:rPr>
          <w:sz w:val="8"/>
          <w:szCs w:val="8"/>
        </w:rPr>
      </w:pPr>
    </w:p>
    <w:p w14:paraId="148F929A" w14:textId="228A2458" w:rsidR="00F721DE" w:rsidRDefault="00F721DE" w:rsidP="00F721DE">
      <w:pPr>
        <w:rPr>
          <w:sz w:val="8"/>
          <w:szCs w:val="8"/>
        </w:rPr>
      </w:pPr>
    </w:p>
    <w:p w14:paraId="62F7CEF2" w14:textId="2DE3C003" w:rsidR="00F721DE" w:rsidRDefault="00F721DE" w:rsidP="00F721DE">
      <w:pPr>
        <w:rPr>
          <w:sz w:val="8"/>
          <w:szCs w:val="8"/>
        </w:rPr>
      </w:pPr>
    </w:p>
    <w:p w14:paraId="57CB122C" w14:textId="434F84C4" w:rsidR="00522B83" w:rsidRDefault="00522B83" w:rsidP="00F721DE">
      <w:pPr>
        <w:rPr>
          <w:sz w:val="8"/>
          <w:szCs w:val="8"/>
        </w:rPr>
      </w:pPr>
    </w:p>
    <w:p w14:paraId="24851048" w14:textId="54B3FE15" w:rsidR="00522B83" w:rsidRDefault="00522B83" w:rsidP="00F721DE">
      <w:pPr>
        <w:rPr>
          <w:sz w:val="8"/>
          <w:szCs w:val="8"/>
        </w:rPr>
      </w:pPr>
    </w:p>
    <w:p w14:paraId="08A3915A" w14:textId="6775E58C" w:rsidR="007402A2" w:rsidRDefault="007402A2" w:rsidP="00F721DE">
      <w:pPr>
        <w:rPr>
          <w:sz w:val="8"/>
          <w:szCs w:val="8"/>
        </w:rPr>
      </w:pPr>
    </w:p>
    <w:p w14:paraId="0FD4C24D" w14:textId="702EB011" w:rsidR="007402A2" w:rsidRDefault="007402A2" w:rsidP="00F721DE">
      <w:pPr>
        <w:rPr>
          <w:sz w:val="8"/>
          <w:szCs w:val="8"/>
        </w:rPr>
      </w:pPr>
    </w:p>
    <w:p w14:paraId="4A256530" w14:textId="17A7BEFA" w:rsidR="007402A2" w:rsidRDefault="007402A2" w:rsidP="00F721DE">
      <w:pPr>
        <w:rPr>
          <w:sz w:val="8"/>
          <w:szCs w:val="8"/>
        </w:rPr>
      </w:pPr>
    </w:p>
    <w:p w14:paraId="19563CD0" w14:textId="2E52FFB0" w:rsidR="007402A2" w:rsidRDefault="007402A2" w:rsidP="00F721DE">
      <w:pPr>
        <w:rPr>
          <w:sz w:val="8"/>
          <w:szCs w:val="8"/>
        </w:rPr>
      </w:pPr>
    </w:p>
    <w:p w14:paraId="50CBA849" w14:textId="3003DEF3" w:rsidR="007402A2" w:rsidRDefault="007402A2" w:rsidP="00F721DE">
      <w:pPr>
        <w:rPr>
          <w:sz w:val="8"/>
          <w:szCs w:val="8"/>
        </w:rPr>
      </w:pPr>
    </w:p>
    <w:p w14:paraId="1F8CCF5F" w14:textId="77FC20BD" w:rsidR="007402A2" w:rsidRDefault="007402A2" w:rsidP="00F721DE">
      <w:pPr>
        <w:rPr>
          <w:sz w:val="8"/>
          <w:szCs w:val="8"/>
        </w:rPr>
      </w:pPr>
    </w:p>
    <w:p w14:paraId="1E80D977" w14:textId="502365CC" w:rsidR="007402A2" w:rsidRDefault="007402A2" w:rsidP="00F721DE">
      <w:pPr>
        <w:rPr>
          <w:sz w:val="8"/>
          <w:szCs w:val="8"/>
        </w:rPr>
      </w:pPr>
    </w:p>
    <w:p w14:paraId="79052C75" w14:textId="56876D2D" w:rsidR="007402A2" w:rsidRDefault="007402A2" w:rsidP="00F721DE">
      <w:pPr>
        <w:rPr>
          <w:sz w:val="8"/>
          <w:szCs w:val="8"/>
        </w:rPr>
      </w:pPr>
    </w:p>
    <w:p w14:paraId="24744E1C" w14:textId="1CE55E31" w:rsidR="007402A2" w:rsidRDefault="007402A2" w:rsidP="00F721DE">
      <w:pPr>
        <w:rPr>
          <w:sz w:val="8"/>
          <w:szCs w:val="8"/>
        </w:rPr>
      </w:pPr>
    </w:p>
    <w:p w14:paraId="265B455C" w14:textId="16809FCF" w:rsidR="007402A2" w:rsidRDefault="007402A2" w:rsidP="00F721DE">
      <w:pPr>
        <w:rPr>
          <w:sz w:val="8"/>
          <w:szCs w:val="8"/>
        </w:rPr>
      </w:pPr>
    </w:p>
    <w:p w14:paraId="5F7F8351" w14:textId="39DDA054" w:rsidR="007402A2" w:rsidRDefault="007402A2" w:rsidP="00F721DE">
      <w:pPr>
        <w:rPr>
          <w:sz w:val="8"/>
          <w:szCs w:val="8"/>
        </w:rPr>
      </w:pPr>
    </w:p>
    <w:p w14:paraId="1FCE5C05" w14:textId="77777777" w:rsidR="00F721DE" w:rsidRDefault="00F721DE" w:rsidP="00F721DE">
      <w:pPr>
        <w:rPr>
          <w:sz w:val="8"/>
          <w:szCs w:val="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F721DE" w14:paraId="2E933AEF" w14:textId="77777777" w:rsidTr="00944651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562FD70" w14:textId="29BF760B" w:rsidR="007402A2" w:rsidRPr="00BB5202" w:rsidRDefault="00BB5202" w:rsidP="00BB5202">
            <w:pPr>
              <w:pStyle w:val="Virsraksts1"/>
              <w:spacing w:before="120" w:after="12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bookmarkStart w:id="0" w:name="_Toc504380082"/>
            <w:bookmarkStart w:id="1" w:name="_Toc460495641"/>
            <w:bookmarkEnd w:id="0"/>
            <w:bookmarkEnd w:id="1"/>
            <w:r w:rsidRPr="00BB520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Latvijas valsts budžeta finansētās programmas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</w:r>
            <w:r w:rsidRPr="00BB520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„Līdzfinansējuma programma”</w:t>
            </w:r>
          </w:p>
          <w:p w14:paraId="032AFA06" w14:textId="0C4F196D" w:rsidR="00F721DE" w:rsidRDefault="00BB5202" w:rsidP="00BB5202">
            <w:pPr>
              <w:spacing w:before="120" w:after="120"/>
              <w:jc w:val="center"/>
              <w:outlineLvl w:val="0"/>
              <w:rPr>
                <w:b/>
                <w:sz w:val="28"/>
                <w:szCs w:val="28"/>
              </w:rPr>
            </w:pPr>
            <w:r w:rsidRPr="00BB5202">
              <w:rPr>
                <w:b/>
                <w:sz w:val="28"/>
                <w:szCs w:val="28"/>
              </w:rPr>
              <w:t>LĪDZFINANSĒJUMA PIETEIKUMA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721DE">
              <w:rPr>
                <w:b/>
                <w:sz w:val="28"/>
                <w:szCs w:val="28"/>
              </w:rPr>
              <w:t>NOSLĒGUMA PĀRSKATS</w:t>
            </w:r>
          </w:p>
          <w:p w14:paraId="22C65AB9" w14:textId="77777777" w:rsidR="00F721DE" w:rsidRDefault="00F721DE" w:rsidP="00BB5202">
            <w:pPr>
              <w:spacing w:before="120" w:after="120"/>
              <w:jc w:val="center"/>
              <w:outlineLvl w:val="0"/>
              <w:rPr>
                <w:b/>
                <w:lang w:eastAsia="en-US"/>
              </w:rPr>
            </w:pPr>
          </w:p>
        </w:tc>
      </w:tr>
    </w:tbl>
    <w:p w14:paraId="6148B77E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3DB4405B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4715A5E5" w14:textId="77777777" w:rsidR="00522B83" w:rsidRDefault="00522B83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248A1CEE" w14:textId="77777777" w:rsidR="00522B83" w:rsidRDefault="00522B83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6184AF06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3A3B6DD8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3420"/>
        <w:gridCol w:w="2817"/>
      </w:tblGrid>
      <w:tr w:rsidR="00F721DE" w:rsidRPr="000E1CB1" w14:paraId="250C8E32" w14:textId="77777777" w:rsidTr="000C4547">
        <w:trPr>
          <w:trHeight w:val="61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F1CA31" w14:textId="77777777" w:rsidR="00F721DE" w:rsidRPr="000E1CB1" w:rsidRDefault="00F721DE" w:rsidP="00944651">
            <w:pPr>
              <w:rPr>
                <w:b/>
              </w:rPr>
            </w:pPr>
            <w:r w:rsidRPr="000E1CB1">
              <w:rPr>
                <w:b/>
              </w:rPr>
              <w:t>Projekta nosaukums: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A4A" w14:textId="775EA6EB" w:rsidR="00522B83" w:rsidRPr="000C4547" w:rsidRDefault="00522B83" w:rsidP="000C4547">
            <w:pPr>
              <w:ind w:left="170"/>
              <w:rPr>
                <w:color w:val="00000A"/>
                <w:lang w:eastAsia="en-US"/>
              </w:rPr>
            </w:pPr>
          </w:p>
        </w:tc>
      </w:tr>
      <w:tr w:rsidR="00F721DE" w:rsidRPr="000E1CB1" w14:paraId="4B78E231" w14:textId="77777777" w:rsidTr="000C4547">
        <w:trPr>
          <w:trHeight w:val="61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B7C850" w14:textId="2F5D9D17" w:rsidR="00F721DE" w:rsidRPr="000E1CB1" w:rsidRDefault="00BB5202" w:rsidP="00944651">
            <w:pPr>
              <w:rPr>
                <w:b/>
                <w:color w:val="00000A"/>
                <w:lang w:eastAsia="en-US"/>
              </w:rPr>
            </w:pPr>
            <w:r>
              <w:rPr>
                <w:b/>
              </w:rPr>
              <w:t>Līdzfinansējuma saņēmējs</w:t>
            </w:r>
            <w:r w:rsidR="00F721DE" w:rsidRPr="000E1CB1">
              <w:rPr>
                <w:b/>
              </w:rPr>
              <w:t xml:space="preserve">: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43CC" w14:textId="0A2EA1AF" w:rsidR="00522B83" w:rsidRPr="000C4547" w:rsidRDefault="00522B83" w:rsidP="000C4547">
            <w:pPr>
              <w:ind w:left="170"/>
              <w:rPr>
                <w:color w:val="00000A"/>
                <w:lang w:eastAsia="en-US"/>
              </w:rPr>
            </w:pPr>
          </w:p>
        </w:tc>
      </w:tr>
      <w:tr w:rsidR="00F721DE" w:rsidRPr="000E1CB1" w14:paraId="6A9CB3BC" w14:textId="77777777" w:rsidTr="000C4547">
        <w:trPr>
          <w:trHeight w:val="61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8A6004" w14:textId="6DCA2DB7" w:rsidR="00F721DE" w:rsidRPr="000E1CB1" w:rsidRDefault="00BB5202" w:rsidP="00944651">
            <w:pPr>
              <w:rPr>
                <w:b/>
                <w:color w:val="00000A"/>
                <w:lang w:eastAsia="en-US"/>
              </w:rPr>
            </w:pPr>
            <w:r w:rsidRPr="00BB5202">
              <w:rPr>
                <w:b/>
              </w:rPr>
              <w:t>Projekta līdzfinansēšanas līgum</w:t>
            </w:r>
            <w:r>
              <w:rPr>
                <w:b/>
              </w:rPr>
              <w:t xml:space="preserve">a </w:t>
            </w:r>
            <w:r w:rsidR="00F721DE" w:rsidRPr="000E1CB1">
              <w:rPr>
                <w:b/>
              </w:rPr>
              <w:t xml:space="preserve">Nr.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CCB3" w14:textId="25697737" w:rsidR="00522B83" w:rsidRPr="000E1CB1" w:rsidRDefault="00BB5202" w:rsidP="000C4547">
            <w:pPr>
              <w:ind w:left="170"/>
              <w:rPr>
                <w:color w:val="00000A"/>
                <w:lang w:eastAsia="en-US"/>
              </w:rPr>
            </w:pPr>
            <w:r w:rsidRPr="00BB5202">
              <w:rPr>
                <w:b/>
                <w:color w:val="00000A"/>
                <w:lang w:eastAsia="en-US"/>
              </w:rPr>
              <w:t>2021.LV/NVO_LIDZFIN/</w:t>
            </w:r>
          </w:p>
        </w:tc>
      </w:tr>
      <w:tr w:rsidR="00F721DE" w:rsidRPr="000E1CB1" w14:paraId="4CB85FE2" w14:textId="77777777" w:rsidTr="000C4547">
        <w:trPr>
          <w:trHeight w:val="61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A822CB" w14:textId="77777777" w:rsidR="00F721DE" w:rsidRPr="000E1CB1" w:rsidRDefault="00F721DE" w:rsidP="00944651">
            <w:pPr>
              <w:rPr>
                <w:b/>
              </w:rPr>
            </w:pPr>
            <w:r w:rsidRPr="000E1CB1">
              <w:rPr>
                <w:b/>
              </w:rPr>
              <w:t>Pārskata perioda sākuma un beigu datums</w:t>
            </w:r>
            <w:r w:rsidRPr="000E1CB1">
              <w:rPr>
                <w:rStyle w:val="Vresatsauce"/>
                <w:b/>
              </w:rPr>
              <w:footnoteReference w:id="1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404" w14:textId="77777777" w:rsidR="00F721DE" w:rsidRPr="000E1CB1" w:rsidRDefault="00F721DE" w:rsidP="000C4547">
            <w:pPr>
              <w:tabs>
                <w:tab w:val="left" w:pos="600"/>
              </w:tabs>
              <w:ind w:left="170"/>
              <w:jc w:val="center"/>
              <w:rPr>
                <w:i/>
                <w:color w:val="0000FF"/>
                <w:lang w:eastAsia="en-US"/>
              </w:rPr>
            </w:pPr>
            <w:r w:rsidRPr="000E1CB1">
              <w:rPr>
                <w:i/>
                <w:color w:val="0000FF"/>
                <w:lang w:eastAsia="en-US"/>
              </w:rPr>
              <w:t>dd/mm/gggg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3EC2" w14:textId="77777777" w:rsidR="00F721DE" w:rsidRPr="000E1CB1" w:rsidRDefault="00F721DE" w:rsidP="000C4547">
            <w:pPr>
              <w:tabs>
                <w:tab w:val="left" w:pos="600"/>
              </w:tabs>
              <w:ind w:left="170"/>
              <w:jc w:val="center"/>
              <w:rPr>
                <w:i/>
                <w:color w:val="0000FF"/>
                <w:lang w:eastAsia="en-US"/>
              </w:rPr>
            </w:pPr>
            <w:r w:rsidRPr="000E1CB1">
              <w:rPr>
                <w:i/>
                <w:color w:val="0000FF"/>
                <w:lang w:eastAsia="en-US"/>
              </w:rPr>
              <w:t>dd/mm/gggg</w:t>
            </w:r>
          </w:p>
        </w:tc>
      </w:tr>
      <w:tr w:rsidR="00F721DE" w:rsidRPr="000E1CB1" w14:paraId="530B7E50" w14:textId="77777777" w:rsidTr="00207CD7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433EE9" w14:textId="77777777" w:rsidR="00F721DE" w:rsidRPr="000E1CB1" w:rsidRDefault="00F721DE" w:rsidP="00944651">
            <w:pPr>
              <w:rPr>
                <w:b/>
              </w:rPr>
            </w:pPr>
            <w:r w:rsidRPr="000E1CB1">
              <w:rPr>
                <w:b/>
              </w:rPr>
              <w:t>Pārskatam pievienots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4F14" w14:textId="77777777" w:rsidR="000C4547" w:rsidRDefault="00F721DE" w:rsidP="000C4547">
            <w:pPr>
              <w:spacing w:before="120"/>
              <w:ind w:left="170"/>
              <w:jc w:val="both"/>
            </w:pPr>
            <w:r w:rsidRPr="000C4547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4547">
              <w:instrText xml:space="preserve"> FORMCHECKBOX </w:instrText>
            </w:r>
            <w:r w:rsidR="00A10241">
              <w:fldChar w:fldCharType="separate"/>
            </w:r>
            <w:r w:rsidRPr="000C4547">
              <w:fldChar w:fldCharType="end"/>
            </w:r>
            <w:r w:rsidR="000C4547" w:rsidRPr="000C4547">
              <w:t xml:space="preserve"> Līdzfinansējuma pieteikumā norādīto aktivitāšu norisi pārskata periodā apliecinoši dokumenti</w:t>
            </w:r>
          </w:p>
          <w:p w14:paraId="30DC5C29" w14:textId="75B0E935" w:rsidR="00F721DE" w:rsidRPr="000C4547" w:rsidRDefault="00F721DE" w:rsidP="000C4547">
            <w:pPr>
              <w:spacing w:after="240"/>
              <w:ind w:left="170"/>
              <w:jc w:val="both"/>
            </w:pPr>
            <w:r w:rsidRPr="000C4547">
              <w:rPr>
                <w:i/>
                <w:iCs/>
              </w:rPr>
              <w:t>Atbilstoši pārskata 4.punkta „Projekta aktivitātes” tabulas ailē „Pārskatam pievienotie pielikumi” norādītajam</w:t>
            </w:r>
          </w:p>
          <w:p w14:paraId="46656D5B" w14:textId="77777777" w:rsidR="000C4547" w:rsidRDefault="00F721DE" w:rsidP="000C4547">
            <w:pPr>
              <w:spacing w:before="120" w:after="240"/>
              <w:ind w:left="170"/>
              <w:jc w:val="both"/>
            </w:pPr>
            <w:r w:rsidRPr="000C4547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4547">
              <w:instrText xml:space="preserve"> FORMCHECKBOX </w:instrText>
            </w:r>
            <w:r w:rsidR="00A10241">
              <w:fldChar w:fldCharType="separate"/>
            </w:r>
            <w:r w:rsidRPr="000C4547">
              <w:fldChar w:fldCharType="end"/>
            </w:r>
            <w:r w:rsidR="000C4547" w:rsidRPr="000C4547">
              <w:t xml:space="preserve"> </w:t>
            </w:r>
            <w:r w:rsidRPr="000C4547">
              <w:t>Finanšu atskaite</w:t>
            </w:r>
          </w:p>
          <w:p w14:paraId="5BC88FFC" w14:textId="6EE8BCF1" w:rsidR="000C4547" w:rsidRDefault="00825119" w:rsidP="000C4547">
            <w:pPr>
              <w:spacing w:before="120" w:after="240"/>
              <w:ind w:left="170"/>
              <w:jc w:val="both"/>
            </w:pPr>
            <w:r w:rsidRPr="000C4547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4547">
              <w:instrText xml:space="preserve"> FORMCHECKBOX </w:instrText>
            </w:r>
            <w:r w:rsidR="00A10241">
              <w:fldChar w:fldCharType="separate"/>
            </w:r>
            <w:r w:rsidRPr="000C4547">
              <w:fldChar w:fldCharType="end"/>
            </w:r>
            <w:r w:rsidRPr="000C4547">
              <w:t xml:space="preserve"> </w:t>
            </w:r>
            <w:r w:rsidR="000C4547" w:rsidRPr="000C4547">
              <w:t>Līdzfinansējuma pieteikuma Valsts kases konta izdruk</w:t>
            </w:r>
            <w:r w:rsidR="008576E7">
              <w:t>a</w:t>
            </w:r>
            <w:r w:rsidR="000C4547" w:rsidRPr="000C4547">
              <w:t xml:space="preserve"> par pārskata periodā veiktajiem darījumiem</w:t>
            </w:r>
          </w:p>
          <w:p w14:paraId="3F26EAD3" w14:textId="78B8FC12" w:rsidR="00F721DE" w:rsidRPr="000C4547" w:rsidRDefault="000C4547" w:rsidP="000C4547">
            <w:pPr>
              <w:spacing w:before="120" w:after="240"/>
              <w:ind w:left="170"/>
              <w:jc w:val="both"/>
            </w:pPr>
            <w:r w:rsidRPr="000C4547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4547">
              <w:instrText xml:space="preserve"> FORMCHECKBOX </w:instrText>
            </w:r>
            <w:r w:rsidR="00A10241">
              <w:fldChar w:fldCharType="separate"/>
            </w:r>
            <w:r w:rsidRPr="000C4547">
              <w:fldChar w:fldCharType="end"/>
            </w:r>
            <w:r w:rsidRPr="000C4547">
              <w:t xml:space="preserve"> Līdzfinansējuma izmaksas pamatojošo grāmatvedības dokumentu kopijas par visu līdzfinansējuma periodu, t.sk. biedrības komercbankas maksājuma uzdevumus par veiktajiem līdzfinansējuma saņēmēja maksājumiem, ja tie netika veikti no projekta Valsts kases konta</w:t>
            </w:r>
          </w:p>
        </w:tc>
      </w:tr>
    </w:tbl>
    <w:p w14:paraId="0406A039" w14:textId="77777777" w:rsidR="00F721DE" w:rsidRDefault="00F721DE" w:rsidP="00F721DE">
      <w:pPr>
        <w:spacing w:after="200" w:line="276" w:lineRule="auto"/>
        <w:rPr>
          <w:b/>
        </w:rPr>
        <w:sectPr w:rsidR="00F721DE" w:rsidSect="00825119">
          <w:headerReference w:type="even" r:id="rId9"/>
          <w:footerReference w:type="even" r:id="rId10"/>
          <w:footerReference w:type="default" r:id="rId11"/>
          <w:pgSz w:w="11906" w:h="16838"/>
          <w:pgMar w:top="568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160"/>
        <w:gridCol w:w="1842"/>
        <w:gridCol w:w="1597"/>
        <w:gridCol w:w="4740"/>
        <w:gridCol w:w="6189"/>
      </w:tblGrid>
      <w:tr w:rsidR="00087B8A" w14:paraId="4A72EA0E" w14:textId="77777777" w:rsidTr="001D52E6">
        <w:trPr>
          <w:trHeight w:val="589"/>
        </w:trPr>
        <w:tc>
          <w:tcPr>
            <w:tcW w:w="4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0D3D4C47" w14:textId="41F7E61B" w:rsidR="00087B8A" w:rsidRPr="00C52C38" w:rsidRDefault="00087B8A" w:rsidP="006D4A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 w:rsidRPr="00C52C38">
              <w:rPr>
                <w:b/>
              </w:rPr>
              <w:t>Projekta aktivitātes</w:t>
            </w:r>
          </w:p>
          <w:p w14:paraId="03A401A9" w14:textId="77777777" w:rsidR="00087B8A" w:rsidRDefault="00087B8A" w:rsidP="006D4AB8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2D551F" w14:textId="74F07FA6" w:rsidR="00087B8A" w:rsidRDefault="00087B8A" w:rsidP="006D4AB8">
            <w:pPr>
              <w:rPr>
                <w:i/>
                <w:color w:val="0070C0"/>
              </w:rPr>
            </w:pPr>
            <w:r w:rsidRPr="008B002E">
              <w:rPr>
                <w:i/>
                <w:color w:val="0070C0"/>
              </w:rPr>
              <w:t>Snie</w:t>
            </w:r>
            <w:r>
              <w:rPr>
                <w:i/>
                <w:color w:val="0070C0"/>
              </w:rPr>
              <w:t>gt aprakstu</w:t>
            </w:r>
            <w:r w:rsidRPr="00190E55">
              <w:rPr>
                <w:i/>
                <w:color w:val="0070C0"/>
              </w:rPr>
              <w:t xml:space="preserve"> par Projekta norisi un sasniegtajiem rezultātiem, tai skaitā no </w:t>
            </w:r>
            <w:r>
              <w:rPr>
                <w:i/>
                <w:color w:val="0070C0"/>
              </w:rPr>
              <w:t>P</w:t>
            </w:r>
            <w:r w:rsidRPr="00190E55">
              <w:rPr>
                <w:i/>
                <w:color w:val="0070C0"/>
              </w:rPr>
              <w:t>rogrammas līdzfinansējuma finansētajām Aktivitātēm un to faktiskajām izmaksām.</w:t>
            </w:r>
            <w:r>
              <w:rPr>
                <w:i/>
                <w:color w:val="0070C0"/>
              </w:rPr>
              <w:t xml:space="preserve"> Par līdzfinansējuma finansētajām Aktivitātēm</w:t>
            </w:r>
            <w:r w:rsidRPr="008B002E">
              <w:rPr>
                <w:i/>
                <w:color w:val="0070C0"/>
              </w:rPr>
              <w:t xml:space="preserve"> </w:t>
            </w:r>
            <w:r>
              <w:rPr>
                <w:i/>
                <w:color w:val="0070C0"/>
              </w:rPr>
              <w:t>norādīt pēc iespējas detalizētu</w:t>
            </w:r>
            <w:r w:rsidRPr="008B002E">
              <w:rPr>
                <w:i/>
                <w:color w:val="0070C0"/>
              </w:rPr>
              <w:t xml:space="preserve"> informāciju</w:t>
            </w:r>
            <w:r>
              <w:rPr>
                <w:i/>
                <w:color w:val="0070C0"/>
              </w:rPr>
              <w:t xml:space="preserve">, tai skaitā, ja attiecināms - </w:t>
            </w:r>
            <w:r w:rsidRPr="008B002E">
              <w:rPr>
                <w:i/>
                <w:color w:val="0070C0"/>
              </w:rPr>
              <w:t>aktivitātes norisi, konkrētu norises laiku un ilgumu, vietu, iesaistīto mērķa grupas skaitu, iesaistīto personālu, kā arī</w:t>
            </w:r>
            <w:r>
              <w:rPr>
                <w:i/>
                <w:color w:val="0070C0"/>
              </w:rPr>
              <w:t xml:space="preserve"> </w:t>
            </w:r>
            <w:r w:rsidRPr="008B002E">
              <w:rPr>
                <w:i/>
                <w:color w:val="0070C0"/>
              </w:rPr>
              <w:t xml:space="preserve">informāciju par izmaiņām no plānotā. </w:t>
            </w:r>
          </w:p>
          <w:p w14:paraId="495DF771" w14:textId="77777777" w:rsidR="00087B8A" w:rsidRDefault="00087B8A" w:rsidP="006D4AB8">
            <w:pPr>
              <w:rPr>
                <w:i/>
                <w:color w:val="0070C0"/>
              </w:rPr>
            </w:pPr>
          </w:p>
          <w:p w14:paraId="5801BAD2" w14:textId="4AFB9165" w:rsidR="00087B8A" w:rsidRDefault="00087B8A" w:rsidP="006D4AB8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Vadlīnijas Nr.4 “</w:t>
            </w:r>
            <w:r w:rsidRPr="00A36FCE">
              <w:rPr>
                <w:i/>
                <w:color w:val="0070C0"/>
              </w:rPr>
              <w:t>SATURU APLIECINOŠIE DOKUMENTI</w:t>
            </w:r>
            <w:r>
              <w:rPr>
                <w:i/>
                <w:color w:val="0070C0"/>
              </w:rPr>
              <w:t xml:space="preserve">” pieejamas Fonda mājas lapā: </w:t>
            </w:r>
            <w:hyperlink r:id="rId12" w:history="1">
              <w:r w:rsidRPr="002E618D">
                <w:rPr>
                  <w:rStyle w:val="Hipersaite"/>
                  <w:i/>
                </w:rPr>
                <w:t>https://www.sif.gov.lv/lv/media/1317/download</w:t>
              </w:r>
            </w:hyperlink>
            <w:r>
              <w:rPr>
                <w:i/>
                <w:color w:val="0070C0"/>
              </w:rPr>
              <w:t xml:space="preserve"> </w:t>
            </w:r>
          </w:p>
          <w:p w14:paraId="26F76F4A" w14:textId="77777777" w:rsidR="00087B8A" w:rsidRDefault="00087B8A" w:rsidP="006D4AB8">
            <w:pPr>
              <w:rPr>
                <w:i/>
                <w:color w:val="0070C0"/>
              </w:rPr>
            </w:pPr>
          </w:p>
          <w:p w14:paraId="45E056E8" w14:textId="432738B0" w:rsidR="00087B8A" w:rsidRPr="008B002E" w:rsidRDefault="00087B8A" w:rsidP="006D4AB8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Piemēram, ja no Programmas līdzfinansējuma tika segtas  personāla izmaksas, sniegt </w:t>
            </w:r>
            <w:r w:rsidRPr="00E36113">
              <w:rPr>
                <w:i/>
                <w:color w:val="0070C0"/>
              </w:rPr>
              <w:t xml:space="preserve">informāciju, </w:t>
            </w:r>
            <w:r>
              <w:rPr>
                <w:i/>
                <w:color w:val="0070C0"/>
              </w:rPr>
              <w:t>par pienākumiem projekta īstenošanā, kurās aktivitātēs konkrētais personāls iesaistījās, kādā periodā utt.</w:t>
            </w:r>
          </w:p>
        </w:tc>
      </w:tr>
      <w:tr w:rsidR="001B0AF3" w14:paraId="25475252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8A0AE1" w14:textId="688F5693" w:rsidR="00087B8A" w:rsidRPr="009C18DD" w:rsidRDefault="001B0AF3" w:rsidP="006D4AB8">
            <w:pPr>
              <w:ind w:right="-108"/>
              <w:rPr>
                <w:b/>
              </w:rPr>
            </w:pPr>
            <w:r>
              <w:rPr>
                <w:b/>
              </w:rPr>
              <w:t>Projekta aktivitātes Nr.</w:t>
            </w:r>
            <w:r w:rsidR="001D52E6">
              <w:rPr>
                <w:rStyle w:val="Vresatsauce"/>
                <w:b/>
              </w:rPr>
              <w:footnoteReference w:id="2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536A87" w14:textId="4CE685EC" w:rsidR="00087B8A" w:rsidRPr="009C18DD" w:rsidRDefault="001B0AF3" w:rsidP="006D4AB8">
            <w:pPr>
              <w:rPr>
                <w:b/>
              </w:rPr>
            </w:pPr>
            <w:r>
              <w:rPr>
                <w:b/>
              </w:rPr>
              <w:t>Saistītā līdzfinansējuma budžeta pozīcija / apakšpozīcija</w:t>
            </w:r>
            <w:r w:rsidR="001D52E6">
              <w:rPr>
                <w:b/>
              </w:rPr>
              <w:t xml:space="preserve"> </w:t>
            </w:r>
            <w:r w:rsidR="001D52E6">
              <w:rPr>
                <w:rStyle w:val="Vresatsauce"/>
                <w:b/>
              </w:rPr>
              <w:footnoteReference w:id="3"/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D033E1" w14:textId="5D4DF240" w:rsidR="00087B8A" w:rsidRPr="009C18DD" w:rsidRDefault="00087B8A" w:rsidP="006D4AB8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0D0ADE" w14:textId="77777777" w:rsidR="00087B8A" w:rsidRPr="009C18DD" w:rsidRDefault="00087B8A" w:rsidP="006D4AB8">
            <w:pPr>
              <w:jc w:val="center"/>
              <w:rPr>
                <w:b/>
              </w:rPr>
            </w:pPr>
            <w:r w:rsidRPr="009C18DD">
              <w:rPr>
                <w:b/>
              </w:rPr>
              <w:t>Detalizēts aktivitātes apraksts</w:t>
            </w:r>
          </w:p>
          <w:p w14:paraId="41125401" w14:textId="5C66AE81" w:rsidR="00087B8A" w:rsidRPr="001764CA" w:rsidRDefault="00087B8A" w:rsidP="006D4AB8">
            <w:pPr>
              <w:jc w:val="center"/>
              <w:rPr>
                <w:i/>
              </w:rPr>
            </w:pPr>
            <w:r w:rsidRPr="001764CA">
              <w:rPr>
                <w:i/>
              </w:rPr>
              <w:t>(piemēram, tematika, ieviešanas metodes, norises vieta, norises laiks un  ilgums, dalībnieki, iesaistītais personāls u.c.)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2D70A5" w14:textId="77777777" w:rsidR="00087B8A" w:rsidRPr="0073371E" w:rsidRDefault="00087B8A" w:rsidP="006D4AB8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Vresatsauce"/>
              </w:rPr>
              <w:footnoteReference w:id="4"/>
            </w:r>
          </w:p>
        </w:tc>
      </w:tr>
      <w:tr w:rsidR="001D52E6" w14:paraId="0079D539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C850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9594268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8B91" w14:textId="252A7863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7E8C" w14:textId="77777777" w:rsidR="00087B8A" w:rsidRPr="00AE65B6" w:rsidRDefault="00087B8A" w:rsidP="006D4AB8">
            <w:pPr>
              <w:rPr>
                <w:b/>
                <w:i/>
                <w:color w:val="0070C0"/>
                <w:sz w:val="20"/>
                <w:szCs w:val="20"/>
              </w:rPr>
            </w:pPr>
            <w:r w:rsidRPr="00AE65B6">
              <w:rPr>
                <w:b/>
                <w:i/>
                <w:color w:val="0070C0"/>
                <w:sz w:val="20"/>
                <w:szCs w:val="20"/>
              </w:rPr>
              <w:t>Piemērs</w:t>
            </w:r>
          </w:p>
          <w:p w14:paraId="1CDCB4A0" w14:textId="77777777" w:rsidR="00087B8A" w:rsidRPr="00AE65B6" w:rsidRDefault="00087B8A" w:rsidP="006D4AB8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Apmācības, semināri, forumi utt.</w:t>
            </w:r>
          </w:p>
          <w:p w14:paraId="5A0A29F3" w14:textId="58CBD422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a</w:t>
            </w:r>
            <w:r w:rsidRPr="00AE65B6">
              <w:rPr>
                <w:i/>
                <w:color w:val="0070C0"/>
                <w:sz w:val="20"/>
                <w:szCs w:val="20"/>
              </w:rPr>
              <w:t>pmācību u.c. norišu saturs</w:t>
            </w:r>
          </w:p>
          <w:p w14:paraId="52F84896" w14:textId="7777777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konkrēts norises laiks un ilgums</w:t>
            </w:r>
          </w:p>
          <w:p w14:paraId="1A057F42" w14:textId="7777777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norises vieta</w:t>
            </w:r>
          </w:p>
          <w:p w14:paraId="5FEFB581" w14:textId="7777777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iesaistītā mērķa grupa un tās skaits</w:t>
            </w:r>
          </w:p>
          <w:p w14:paraId="0A130E5A" w14:textId="7777777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iesaistītais personāls</w:t>
            </w:r>
          </w:p>
          <w:p w14:paraId="181A492C" w14:textId="77777777" w:rsidR="00087B8A" w:rsidRPr="00AE65B6" w:rsidRDefault="00087B8A" w:rsidP="006D4AB8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Apmeklētas sanāksmes, sēdes, darba grupas</w:t>
            </w:r>
          </w:p>
          <w:p w14:paraId="4375D27C" w14:textId="7A7CE2AF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k</w:t>
            </w:r>
            <w:r w:rsidRPr="00AE65B6">
              <w:rPr>
                <w:i/>
                <w:color w:val="0070C0"/>
                <w:sz w:val="20"/>
                <w:szCs w:val="20"/>
              </w:rPr>
              <w:t>onkrēta sanāksme</w:t>
            </w:r>
          </w:p>
          <w:p w14:paraId="1A18AD0D" w14:textId="47DBEA36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d</w:t>
            </w:r>
            <w:r w:rsidRPr="00AE65B6">
              <w:rPr>
                <w:i/>
                <w:color w:val="0070C0"/>
                <w:sz w:val="20"/>
                <w:szCs w:val="20"/>
              </w:rPr>
              <w:t>atums/i</w:t>
            </w:r>
          </w:p>
          <w:p w14:paraId="3FB38292" w14:textId="689F5BAF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p</w:t>
            </w:r>
            <w:r w:rsidRPr="00AE65B6">
              <w:rPr>
                <w:i/>
                <w:color w:val="0070C0"/>
                <w:sz w:val="20"/>
                <w:szCs w:val="20"/>
              </w:rPr>
              <w:t>ersonāls, kas sanāksmi apmeklēja</w:t>
            </w:r>
          </w:p>
          <w:p w14:paraId="64A4F361" w14:textId="77777777" w:rsidR="00087B8A" w:rsidRPr="00AE65B6" w:rsidRDefault="00087B8A" w:rsidP="006D4AB8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Pieredzes apmaiņas braucieni, komandējumi</w:t>
            </w:r>
          </w:p>
          <w:p w14:paraId="2719B000" w14:textId="7B3C2B51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b</w:t>
            </w:r>
            <w:r w:rsidRPr="00AE65B6">
              <w:rPr>
                <w:i/>
                <w:color w:val="0070C0"/>
                <w:sz w:val="20"/>
                <w:szCs w:val="20"/>
              </w:rPr>
              <w:t>raucienu mērķis</w:t>
            </w:r>
          </w:p>
          <w:p w14:paraId="1F81A8B9" w14:textId="6E4DB0A6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d</w:t>
            </w:r>
            <w:r w:rsidRPr="00AE65B6">
              <w:rPr>
                <w:i/>
                <w:color w:val="0070C0"/>
                <w:sz w:val="20"/>
                <w:szCs w:val="20"/>
              </w:rPr>
              <w:t>alībnieki</w:t>
            </w:r>
          </w:p>
          <w:p w14:paraId="4C3287F0" w14:textId="5A689BB2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k</w:t>
            </w:r>
            <w:r w:rsidRPr="00AE65B6">
              <w:rPr>
                <w:i/>
                <w:color w:val="0070C0"/>
                <w:sz w:val="20"/>
                <w:szCs w:val="20"/>
              </w:rPr>
              <w:t>onkrēts laiks un ilgums</w:t>
            </w:r>
          </w:p>
          <w:p w14:paraId="4995EE02" w14:textId="369971DE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v</w:t>
            </w:r>
            <w:r w:rsidRPr="00AE65B6">
              <w:rPr>
                <w:i/>
                <w:color w:val="0070C0"/>
                <w:sz w:val="20"/>
                <w:szCs w:val="20"/>
              </w:rPr>
              <w:t>ieta</w:t>
            </w:r>
          </w:p>
          <w:p w14:paraId="17D8AB2E" w14:textId="77777777" w:rsidR="00087B8A" w:rsidRPr="00AE65B6" w:rsidRDefault="00087B8A" w:rsidP="006D4AB8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Sniegtas konsultācijas</w:t>
            </w:r>
          </w:p>
          <w:p w14:paraId="6E2BBF20" w14:textId="5CAB094F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n</w:t>
            </w:r>
            <w:r w:rsidRPr="00AE65B6">
              <w:rPr>
                <w:i/>
                <w:color w:val="0070C0"/>
                <w:sz w:val="20"/>
                <w:szCs w:val="20"/>
              </w:rPr>
              <w:t>orises laiks,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AE65B6">
              <w:rPr>
                <w:i/>
                <w:color w:val="0070C0"/>
                <w:sz w:val="20"/>
                <w:szCs w:val="20"/>
              </w:rPr>
              <w:t>vieta</w:t>
            </w:r>
          </w:p>
          <w:p w14:paraId="1F503067" w14:textId="0C41BCC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k</w:t>
            </w:r>
            <w:r w:rsidRPr="00AE65B6">
              <w:rPr>
                <w:i/>
                <w:color w:val="0070C0"/>
                <w:sz w:val="20"/>
                <w:szCs w:val="20"/>
              </w:rPr>
              <w:t>onsultāciju saņēmēju skaits</w:t>
            </w:r>
          </w:p>
          <w:p w14:paraId="625DA9F8" w14:textId="7777777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personāls</w:t>
            </w:r>
          </w:p>
          <w:p w14:paraId="3E4E8508" w14:textId="77777777" w:rsidR="00087B8A" w:rsidRPr="00AE65B6" w:rsidRDefault="00087B8A" w:rsidP="006D4AB8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Atzinumi</w:t>
            </w:r>
          </w:p>
          <w:p w14:paraId="1E07138F" w14:textId="31EF9EDF" w:rsidR="00087B8A" w:rsidRPr="006D4AB8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 xml:space="preserve">atzinuma nosaukums, sagatavotājs, </w:t>
            </w:r>
            <w:r w:rsidRPr="00AE65B6">
              <w:rPr>
                <w:i/>
                <w:color w:val="0070C0"/>
                <w:sz w:val="20"/>
                <w:szCs w:val="20"/>
              </w:rPr>
              <w:lastRenderedPageBreak/>
              <w:t>datums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9429129" w14:textId="77777777" w:rsidR="00087B8A" w:rsidRPr="00091B5A" w:rsidRDefault="00087B8A" w:rsidP="006D4AB8">
            <w:pPr>
              <w:rPr>
                <w:b/>
                <w:i/>
                <w:color w:val="0070C0"/>
                <w:sz w:val="20"/>
                <w:szCs w:val="20"/>
              </w:rPr>
            </w:pPr>
            <w:r w:rsidRPr="00091B5A">
              <w:rPr>
                <w:b/>
                <w:i/>
                <w:color w:val="0070C0"/>
                <w:sz w:val="20"/>
                <w:szCs w:val="20"/>
              </w:rPr>
              <w:lastRenderedPageBreak/>
              <w:t>Piemērs</w:t>
            </w:r>
          </w:p>
          <w:p w14:paraId="09C7C2E4" w14:textId="77777777" w:rsidR="00087B8A" w:rsidRPr="00091B5A" w:rsidRDefault="00087B8A" w:rsidP="00091B5A">
            <w:pPr>
              <w:pStyle w:val="Sarakstarindkopa"/>
              <w:numPr>
                <w:ilvl w:val="0"/>
                <w:numId w:val="2"/>
              </w:numPr>
              <w:ind w:left="397" w:hanging="227"/>
              <w:rPr>
                <w:i/>
                <w:color w:val="0070C0"/>
                <w:sz w:val="20"/>
                <w:szCs w:val="20"/>
              </w:rPr>
            </w:pPr>
            <w:r w:rsidRPr="00091B5A">
              <w:rPr>
                <w:i/>
                <w:color w:val="0070C0"/>
                <w:sz w:val="20"/>
                <w:szCs w:val="20"/>
              </w:rPr>
              <w:t>darba kārtība / programma</w:t>
            </w:r>
          </w:p>
          <w:p w14:paraId="4F8C5502" w14:textId="77777777" w:rsidR="00087B8A" w:rsidRPr="00091B5A" w:rsidRDefault="00087B8A" w:rsidP="00091B5A">
            <w:pPr>
              <w:pStyle w:val="Sarakstarindkopa"/>
              <w:numPr>
                <w:ilvl w:val="0"/>
                <w:numId w:val="2"/>
              </w:numPr>
              <w:ind w:left="397" w:hanging="227"/>
              <w:rPr>
                <w:i/>
                <w:color w:val="0070C0"/>
                <w:sz w:val="20"/>
                <w:szCs w:val="20"/>
              </w:rPr>
            </w:pPr>
            <w:r w:rsidRPr="00091B5A">
              <w:rPr>
                <w:i/>
                <w:color w:val="0070C0"/>
                <w:sz w:val="20"/>
                <w:szCs w:val="20"/>
              </w:rPr>
              <w:t>dalībnieku reģistrācijas lapas / saraksts (ja notiek attālināti – ekrānšāviņš)</w:t>
            </w:r>
          </w:p>
          <w:p w14:paraId="55A5FFB2" w14:textId="77777777" w:rsidR="00087B8A" w:rsidRPr="00091B5A" w:rsidRDefault="00087B8A" w:rsidP="00091B5A">
            <w:pPr>
              <w:pStyle w:val="Sarakstarindkopa"/>
              <w:numPr>
                <w:ilvl w:val="0"/>
                <w:numId w:val="2"/>
              </w:numPr>
              <w:ind w:left="397" w:hanging="227"/>
              <w:rPr>
                <w:i/>
                <w:color w:val="0070C0"/>
                <w:sz w:val="20"/>
                <w:szCs w:val="20"/>
              </w:rPr>
            </w:pPr>
            <w:r w:rsidRPr="00091B5A">
              <w:rPr>
                <w:i/>
                <w:color w:val="0070C0"/>
                <w:sz w:val="20"/>
                <w:szCs w:val="20"/>
              </w:rPr>
              <w:t xml:space="preserve">saites publicitātei, tēmturis atbilstoši līgumam </w:t>
            </w:r>
          </w:p>
          <w:p w14:paraId="5C4F44ED" w14:textId="7C1E362A" w:rsidR="00087B8A" w:rsidRPr="00091B5A" w:rsidRDefault="00087B8A" w:rsidP="00091B5A">
            <w:pPr>
              <w:pStyle w:val="Sarakstarindkopa"/>
              <w:numPr>
                <w:ilvl w:val="0"/>
                <w:numId w:val="2"/>
              </w:numPr>
              <w:ind w:left="397" w:hanging="227"/>
              <w:rPr>
                <w:i/>
                <w:color w:val="0070C0"/>
                <w:sz w:val="20"/>
                <w:szCs w:val="20"/>
              </w:rPr>
            </w:pPr>
            <w:r w:rsidRPr="00091B5A">
              <w:rPr>
                <w:i/>
                <w:color w:val="0070C0"/>
                <w:sz w:val="20"/>
                <w:szCs w:val="20"/>
              </w:rPr>
              <w:t>foto/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091B5A">
              <w:rPr>
                <w:i/>
                <w:color w:val="0070C0"/>
                <w:sz w:val="20"/>
                <w:szCs w:val="20"/>
              </w:rPr>
              <w:t>video materiāli</w:t>
            </w:r>
          </w:p>
          <w:p w14:paraId="108604FB" w14:textId="2837A1AF" w:rsidR="00087B8A" w:rsidRPr="00091B5A" w:rsidRDefault="00087B8A" w:rsidP="006D4AB8">
            <w:pPr>
              <w:rPr>
                <w:b/>
                <w:i/>
                <w:color w:val="0070C0"/>
                <w:sz w:val="20"/>
                <w:szCs w:val="20"/>
              </w:rPr>
            </w:pPr>
          </w:p>
        </w:tc>
      </w:tr>
      <w:tr w:rsidR="001D52E6" w14:paraId="38D35DE9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9C7C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BD53B7E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2467" w14:textId="205584D2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946E" w14:textId="77777777" w:rsidR="00087B8A" w:rsidRPr="006D4AB8" w:rsidRDefault="00087B8A" w:rsidP="006D4AB8">
            <w:pPr>
              <w:rPr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6BE2D0F" w14:textId="77777777" w:rsidR="00087B8A" w:rsidRPr="006D4AB8" w:rsidRDefault="00087B8A" w:rsidP="006D4AB8">
            <w:pPr>
              <w:rPr>
                <w:iCs/>
              </w:rPr>
            </w:pPr>
          </w:p>
        </w:tc>
      </w:tr>
      <w:tr w:rsidR="001D52E6" w14:paraId="17BB279D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75BC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9F3D4F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8B8" w14:textId="0E58040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8EBE" w14:textId="77777777" w:rsidR="00087B8A" w:rsidRPr="006D4AB8" w:rsidRDefault="00087B8A" w:rsidP="006D4AB8">
            <w:pPr>
              <w:rPr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CB004F6" w14:textId="77777777" w:rsidR="00087B8A" w:rsidRPr="006D4AB8" w:rsidRDefault="00087B8A" w:rsidP="006D4AB8">
            <w:pPr>
              <w:rPr>
                <w:iCs/>
              </w:rPr>
            </w:pPr>
          </w:p>
        </w:tc>
      </w:tr>
      <w:tr w:rsidR="001D52E6" w14:paraId="694B50F1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6823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812603E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BFBC" w14:textId="34FFE574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43" w14:textId="77777777" w:rsidR="00087B8A" w:rsidRPr="006D4AB8" w:rsidRDefault="00087B8A" w:rsidP="006D4AB8">
            <w:pPr>
              <w:rPr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A9CDDD" w14:textId="77777777" w:rsidR="00087B8A" w:rsidRPr="006D4AB8" w:rsidRDefault="00087B8A" w:rsidP="006D4AB8">
            <w:pPr>
              <w:rPr>
                <w:iCs/>
              </w:rPr>
            </w:pPr>
          </w:p>
        </w:tc>
      </w:tr>
      <w:tr w:rsidR="001D52E6" w14:paraId="09BB1DB8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11D9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2441B8A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56FF" w14:textId="540300D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69C9" w14:textId="77777777" w:rsidR="00087B8A" w:rsidRPr="006D4AB8" w:rsidRDefault="00087B8A" w:rsidP="006D4AB8">
            <w:pPr>
              <w:rPr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1C176B" w14:textId="77777777" w:rsidR="00087B8A" w:rsidRPr="006D4AB8" w:rsidRDefault="00087B8A" w:rsidP="006D4AB8">
            <w:pPr>
              <w:rPr>
                <w:iCs/>
              </w:rPr>
            </w:pPr>
          </w:p>
        </w:tc>
      </w:tr>
      <w:tr w:rsidR="001D52E6" w14:paraId="33C3D993" w14:textId="77777777" w:rsidTr="001D52E6">
        <w:trPr>
          <w:trHeight w:val="589"/>
        </w:trPr>
        <w:tc>
          <w:tcPr>
            <w:tcW w:w="4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A6FD802" w14:textId="59E13208" w:rsidR="001D52E6" w:rsidRPr="0073371E" w:rsidRDefault="001D52E6" w:rsidP="006D4A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8B57FB">
              <w:rPr>
                <w:b/>
              </w:rPr>
              <w:t>Informācija par projekta publicitāti</w:t>
            </w: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F75" w14:textId="744ACB82" w:rsidR="001D52E6" w:rsidRPr="008B57FB" w:rsidRDefault="001D52E6" w:rsidP="006D4AB8">
            <w:pPr>
              <w:rPr>
                <w:i/>
                <w:color w:val="0070C0"/>
              </w:rPr>
            </w:pPr>
            <w:r w:rsidRPr="008B57FB">
              <w:rPr>
                <w:i/>
                <w:color w:val="0070C0"/>
              </w:rPr>
              <w:t>Sniegt informāciju, kā projekta</w:t>
            </w:r>
            <w:r>
              <w:rPr>
                <w:i/>
                <w:color w:val="0070C0"/>
              </w:rPr>
              <w:t xml:space="preserve"> līdzfinansēšanas</w:t>
            </w:r>
            <w:r w:rsidRPr="008B57FB">
              <w:rPr>
                <w:i/>
                <w:color w:val="0070C0"/>
              </w:rPr>
              <w:t xml:space="preserve"> pārskata periodā tika nodrošināta projekta publicitāte atbilstoši līguma 7.</w:t>
            </w:r>
            <w:r>
              <w:rPr>
                <w:i/>
                <w:color w:val="0070C0"/>
              </w:rPr>
              <w:t>8</w:t>
            </w:r>
            <w:r w:rsidRPr="008B57FB">
              <w:rPr>
                <w:i/>
                <w:color w:val="0070C0"/>
              </w:rPr>
              <w:t>.punkta nosacījumiem.</w:t>
            </w:r>
            <w:r>
              <w:rPr>
                <w:i/>
                <w:color w:val="0070C0"/>
              </w:rPr>
              <w:t xml:space="preserve"> </w:t>
            </w:r>
            <w:r w:rsidRPr="008B57FB">
              <w:rPr>
                <w:i/>
                <w:color w:val="0070C0"/>
              </w:rPr>
              <w:t>Ja bijusi informācija interneta portālos, norādīt konkrēto publikāciju saites (pielikumā izdrukas nav jāsniedz).</w:t>
            </w:r>
          </w:p>
        </w:tc>
      </w:tr>
      <w:tr w:rsidR="001D52E6" w14:paraId="0D316D25" w14:textId="77777777" w:rsidTr="000430BF">
        <w:trPr>
          <w:trHeight w:val="993"/>
        </w:trPr>
        <w:tc>
          <w:tcPr>
            <w:tcW w:w="4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814FAB1" w14:textId="2824BF48" w:rsidR="001D52E6" w:rsidRDefault="001D52E6" w:rsidP="006D4A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6. </w:t>
            </w:r>
            <w:r w:rsidRPr="007B3BCB">
              <w:rPr>
                <w:b/>
              </w:rPr>
              <w:t>Secinājumi, ieteikumi, cita informācija</w:t>
            </w:r>
            <w:r>
              <w:rPr>
                <w:b/>
              </w:rPr>
              <w:t xml:space="preserve"> </w:t>
            </w:r>
          </w:p>
          <w:p w14:paraId="7B7EAFB8" w14:textId="0FB61A20" w:rsidR="001D52E6" w:rsidRPr="00825119" w:rsidRDefault="001D52E6" w:rsidP="006D4AB8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25119">
              <w:rPr>
                <w:sz w:val="22"/>
                <w:szCs w:val="22"/>
              </w:rPr>
              <w:t>(nav obligāti)</w:t>
            </w: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2572" w14:textId="77777777" w:rsidR="001D52E6" w:rsidRPr="008B57FB" w:rsidRDefault="001D52E6" w:rsidP="006D4AB8">
            <w:pPr>
              <w:rPr>
                <w:i/>
                <w:color w:val="0070C0"/>
              </w:rPr>
            </w:pPr>
          </w:p>
        </w:tc>
      </w:tr>
      <w:tr w:rsidR="001D52E6" w14:paraId="0812CFBC" w14:textId="77777777" w:rsidTr="003778AD">
        <w:trPr>
          <w:trHeight w:val="589"/>
        </w:trPr>
        <w:tc>
          <w:tcPr>
            <w:tcW w:w="4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C34D90B" w14:textId="1B2BBE12" w:rsidR="001D52E6" w:rsidRDefault="001D52E6" w:rsidP="006D4AB8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 xml:space="preserve">7. </w:t>
            </w:r>
            <w:r w:rsidRPr="0017515E">
              <w:rPr>
                <w:b/>
              </w:rPr>
              <w:t>Attiecināmo izdevumu apliecinājums</w:t>
            </w: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21A" w14:textId="77777777" w:rsidR="001D52E6" w:rsidRDefault="001D52E6" w:rsidP="006D4AB8">
            <w:pPr>
              <w:pStyle w:val="Pamatteksts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442FC7BF" w14:textId="77777777" w:rsidR="001D52E6" w:rsidRPr="00EA15A3" w:rsidRDefault="001D52E6" w:rsidP="006D4AB8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780EBE3A" w14:textId="77777777" w:rsidR="001D52E6" w:rsidRDefault="001D52E6" w:rsidP="006D4AB8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neesību</w:t>
            </w:r>
            <w:r>
              <w:rPr>
                <w:bCs/>
              </w:rPr>
              <w:t>;</w:t>
            </w:r>
          </w:p>
          <w:p w14:paraId="68A4C116" w14:textId="77777777" w:rsidR="001D52E6" w:rsidRPr="00727155" w:rsidRDefault="001D52E6" w:rsidP="006D4AB8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13905950" w14:textId="77777777" w:rsidR="001D52E6" w:rsidRPr="00727155" w:rsidRDefault="001D52E6" w:rsidP="006D4AB8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3BF1041" w14:textId="77777777" w:rsidR="001D52E6" w:rsidRPr="00115C61" w:rsidRDefault="001D52E6" w:rsidP="006D4AB8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73DF5E4F" w14:textId="77777777" w:rsidR="001D52E6" w:rsidRDefault="001D52E6" w:rsidP="006D4AB8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5B31EE97" w14:textId="77777777" w:rsidR="001D52E6" w:rsidRDefault="001D52E6" w:rsidP="006D4AB8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259AF44B" w14:textId="77777777" w:rsidR="001D52E6" w:rsidRPr="00E9277C" w:rsidRDefault="001D52E6" w:rsidP="006D4AB8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maksātnespēju.</w:t>
            </w:r>
          </w:p>
          <w:p w14:paraId="449AA821" w14:textId="77777777" w:rsidR="001D52E6" w:rsidRPr="00E9277C" w:rsidRDefault="001D52E6" w:rsidP="006D4AB8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lastRenderedPageBreak/>
              <w:t>Projekta finanšu atskaitē iekļautie izdevumi nav segti citu projektu ietvaros.</w:t>
            </w:r>
          </w:p>
          <w:p w14:paraId="7C30CD61" w14:textId="77777777" w:rsidR="001D52E6" w:rsidRPr="00B16A40" w:rsidRDefault="001D52E6" w:rsidP="006D4AB8">
            <w:pPr>
              <w:pStyle w:val="Pamatteksts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774408CE" w14:textId="77777777" w:rsidR="001D52E6" w:rsidRDefault="001D52E6" w:rsidP="006D4AB8">
            <w:pPr>
              <w:pStyle w:val="Pamatteksts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p w14:paraId="3A558D20" w14:textId="0F7993A7" w:rsidR="00642B55" w:rsidRDefault="00642B55" w:rsidP="003939CF">
      <w:pPr>
        <w:pStyle w:val="Text1"/>
        <w:spacing w:after="0"/>
        <w:ind w:left="0"/>
        <w:rPr>
          <w:i/>
          <w:iCs/>
          <w:sz w:val="22"/>
          <w:szCs w:val="22"/>
        </w:rPr>
      </w:pPr>
    </w:p>
    <w:p w14:paraId="462223EA" w14:textId="26C8B554" w:rsidR="003939CF" w:rsidRDefault="003939CF" w:rsidP="003939CF">
      <w:pPr>
        <w:pStyle w:val="Text1"/>
        <w:spacing w:after="0"/>
        <w:ind w:left="0"/>
        <w:rPr>
          <w:i/>
          <w:iCs/>
          <w:sz w:val="22"/>
          <w:szCs w:val="22"/>
        </w:rPr>
      </w:pPr>
    </w:p>
    <w:p w14:paraId="7CE131E0" w14:textId="664360D3" w:rsidR="003939CF" w:rsidRDefault="003939CF" w:rsidP="003939CF">
      <w:pPr>
        <w:pStyle w:val="Text1"/>
        <w:spacing w:after="0"/>
        <w:ind w:left="0"/>
        <w:rPr>
          <w:i/>
          <w:iCs/>
          <w:sz w:val="22"/>
          <w:szCs w:val="22"/>
        </w:rPr>
      </w:pPr>
    </w:p>
    <w:p w14:paraId="41E661A2" w14:textId="3E3C5BAB" w:rsidR="003939CF" w:rsidRDefault="003939CF" w:rsidP="003939CF">
      <w:pPr>
        <w:pStyle w:val="Text1"/>
        <w:spacing w:after="0"/>
        <w:ind w:left="0"/>
        <w:rPr>
          <w:i/>
          <w:iCs/>
          <w:sz w:val="22"/>
          <w:szCs w:val="22"/>
        </w:rPr>
      </w:pPr>
    </w:p>
    <w:tbl>
      <w:tblPr>
        <w:tblStyle w:val="Reatabula"/>
        <w:tblW w:w="10331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3939CF" w14:paraId="31343F42" w14:textId="77777777" w:rsidTr="007D0551">
        <w:tc>
          <w:tcPr>
            <w:tcW w:w="10331" w:type="dxa"/>
            <w:hideMark/>
          </w:tcPr>
          <w:p w14:paraId="442742A3" w14:textId="41D1B828" w:rsidR="003939CF" w:rsidRDefault="003939CF">
            <w:pPr>
              <w:pStyle w:val="Text1"/>
              <w:spacing w:after="120"/>
              <w:ind w:left="0"/>
            </w:pPr>
            <w:r w:rsidRPr="00C27605">
              <w:rPr>
                <w:lang w:val="lv-LV"/>
              </w:rPr>
              <w:t>Projekta īstenotāja organizācijas vadītājs</w:t>
            </w:r>
            <w:r>
              <w:t>:</w:t>
            </w:r>
          </w:p>
        </w:tc>
      </w:tr>
      <w:tr w:rsidR="003939CF" w14:paraId="3ED49F66" w14:textId="77777777" w:rsidTr="007D0551">
        <w:tc>
          <w:tcPr>
            <w:tcW w:w="10331" w:type="dxa"/>
            <w:hideMark/>
          </w:tcPr>
          <w:p w14:paraId="021F1BC3" w14:textId="77777777" w:rsidR="00AF3728" w:rsidRDefault="00AF3728" w:rsidP="003939CF">
            <w:pPr>
              <w:pStyle w:val="Kjene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</w:p>
          <w:p w14:paraId="2BAF6755" w14:textId="594689BE" w:rsidR="003939CF" w:rsidRDefault="003939CF" w:rsidP="003939CF">
            <w:pPr>
              <w:pStyle w:val="Kjene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  <w:r>
              <w:rPr>
                <w:i/>
                <w:lang w:val="lv-LV"/>
              </w:rPr>
              <w:t>_____________________________</w:t>
            </w:r>
          </w:p>
          <w:p w14:paraId="55EA96F6" w14:textId="1FF240DF" w:rsidR="003939CF" w:rsidRPr="00C27605" w:rsidRDefault="003939CF" w:rsidP="003939CF">
            <w:pPr>
              <w:pStyle w:val="Kjene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  <w:r w:rsidRPr="00C27605">
              <w:rPr>
                <w:i/>
                <w:lang w:val="lv-LV"/>
              </w:rPr>
              <w:t>(vārds, uzvārds, amats)</w:t>
            </w:r>
          </w:p>
          <w:p w14:paraId="591CBEE8" w14:textId="30089FE3" w:rsidR="003939CF" w:rsidRDefault="003939CF">
            <w:pPr>
              <w:pStyle w:val="Text1"/>
              <w:spacing w:after="0"/>
              <w:ind w:left="0"/>
              <w:rPr>
                <w:shd w:val="clear" w:color="auto" w:fill="FFFF00"/>
              </w:rPr>
            </w:pPr>
          </w:p>
        </w:tc>
      </w:tr>
      <w:tr w:rsidR="003939CF" w14:paraId="5FE3F170" w14:textId="77777777" w:rsidTr="007D0551">
        <w:tc>
          <w:tcPr>
            <w:tcW w:w="10331" w:type="dxa"/>
          </w:tcPr>
          <w:p w14:paraId="488895F3" w14:textId="77777777" w:rsidR="003939CF" w:rsidRDefault="003939CF">
            <w:pPr>
              <w:pStyle w:val="Text1"/>
              <w:spacing w:after="0"/>
              <w:ind w:left="0"/>
            </w:pPr>
          </w:p>
          <w:p w14:paraId="3AED5588" w14:textId="77777777" w:rsidR="003939CF" w:rsidRDefault="003939CF">
            <w:pPr>
              <w:pStyle w:val="Text1"/>
              <w:spacing w:after="0"/>
              <w:ind w:left="0"/>
            </w:pPr>
            <w:r>
              <w:t>_______________________</w:t>
            </w:r>
          </w:p>
          <w:p w14:paraId="3DF71C78" w14:textId="22AD39B9" w:rsidR="003939CF" w:rsidRDefault="007D0551">
            <w:pPr>
              <w:pStyle w:val="Text1"/>
              <w:spacing w:after="0"/>
              <w:ind w:left="0"/>
              <w:rPr>
                <w:sz w:val="22"/>
              </w:rPr>
            </w:pPr>
            <w:r w:rsidRPr="007D0551">
              <w:rPr>
                <w:i/>
                <w:lang w:val="lv-LV" w:eastAsia="lv-LV"/>
              </w:rPr>
              <w:t>(</w:t>
            </w:r>
            <w:r w:rsidR="003939CF" w:rsidRPr="007D0551">
              <w:rPr>
                <w:i/>
                <w:lang w:val="lv-LV" w:eastAsia="lv-LV"/>
              </w:rPr>
              <w:t>paraksts</w:t>
            </w:r>
            <w:r w:rsidRPr="007D0551">
              <w:rPr>
                <w:i/>
                <w:lang w:val="lv-LV" w:eastAsia="lv-LV"/>
              </w:rPr>
              <w:t>)</w:t>
            </w:r>
            <w:r>
              <w:rPr>
                <w:i/>
                <w:lang w:val="lv-LV" w:eastAsia="lv-LV"/>
              </w:rPr>
              <w:t xml:space="preserve"> *</w:t>
            </w:r>
          </w:p>
          <w:p w14:paraId="4C0C0E2C" w14:textId="2143BF69" w:rsidR="003939CF" w:rsidRDefault="003939CF">
            <w:pPr>
              <w:spacing w:before="120" w:after="120"/>
              <w:ind w:left="5812" w:hanging="5812"/>
            </w:pPr>
            <w:r>
              <w:t>_____________</w:t>
            </w:r>
          </w:p>
          <w:p w14:paraId="05887B04" w14:textId="1D5F6377" w:rsidR="003939CF" w:rsidRDefault="007D0551" w:rsidP="007D0551">
            <w:pPr>
              <w:pStyle w:val="Kjene"/>
              <w:tabs>
                <w:tab w:val="clear" w:pos="4153"/>
                <w:tab w:val="clear" w:pos="8306"/>
              </w:tabs>
              <w:jc w:val="both"/>
              <w:rPr>
                <w:shd w:val="clear" w:color="auto" w:fill="FFFF00"/>
              </w:rPr>
            </w:pPr>
            <w:r w:rsidRPr="007D0551">
              <w:rPr>
                <w:i/>
                <w:lang w:val="lv-LV"/>
              </w:rPr>
              <w:t>(</w:t>
            </w:r>
            <w:r w:rsidR="003939CF" w:rsidRPr="007D0551">
              <w:rPr>
                <w:i/>
                <w:lang w:val="lv-LV"/>
              </w:rPr>
              <w:t>datums</w:t>
            </w:r>
            <w:r w:rsidRPr="007D0551">
              <w:rPr>
                <w:i/>
                <w:lang w:val="lv-LV"/>
              </w:rPr>
              <w:t>)</w:t>
            </w:r>
            <w:r>
              <w:rPr>
                <w:i/>
                <w:lang w:val="lv-LV"/>
              </w:rPr>
              <w:t xml:space="preserve"> *</w:t>
            </w:r>
            <w:r w:rsidR="003939CF" w:rsidRPr="007D0551">
              <w:rPr>
                <w:i/>
                <w:lang w:val="lv-LV"/>
              </w:rPr>
              <w:t>_______________</w:t>
            </w:r>
          </w:p>
        </w:tc>
      </w:tr>
    </w:tbl>
    <w:p w14:paraId="46B23D3D" w14:textId="77777777" w:rsidR="003939CF" w:rsidRDefault="003939CF" w:rsidP="003939CF">
      <w:pPr>
        <w:pStyle w:val="Text1"/>
        <w:spacing w:after="0"/>
        <w:ind w:left="0"/>
        <w:jc w:val="center"/>
      </w:pPr>
    </w:p>
    <w:tbl>
      <w:tblPr>
        <w:tblW w:w="10338" w:type="dxa"/>
        <w:tblInd w:w="402" w:type="dxa"/>
        <w:tblLook w:val="04A0" w:firstRow="1" w:lastRow="0" w:firstColumn="1" w:lastColumn="0" w:noHBand="0" w:noVBand="1"/>
      </w:tblPr>
      <w:tblGrid>
        <w:gridCol w:w="10338"/>
      </w:tblGrid>
      <w:tr w:rsidR="003939CF" w14:paraId="2DED5969" w14:textId="77777777" w:rsidTr="007D0551">
        <w:tc>
          <w:tcPr>
            <w:tcW w:w="10338" w:type="dxa"/>
            <w:hideMark/>
          </w:tcPr>
          <w:p w14:paraId="51E13ADC" w14:textId="3BF92AE4" w:rsidR="003939CF" w:rsidRPr="003939CF" w:rsidRDefault="003939CF">
            <w:pPr>
              <w:pStyle w:val="Text1"/>
              <w:spacing w:after="0" w:line="276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“Šis dokuments ir elektroniski parakstīts ar drošu elektronisko parakstu un satur laika zīmogu”</w:t>
            </w:r>
            <w:r w:rsidR="00AF3728">
              <w:rPr>
                <w:i/>
                <w:iCs/>
                <w:sz w:val="22"/>
                <w:szCs w:val="22"/>
              </w:rPr>
              <w:t xml:space="preserve"> **</w:t>
            </w:r>
          </w:p>
          <w:p w14:paraId="489BF658" w14:textId="2F9191F4" w:rsidR="003939CF" w:rsidRDefault="003939CF">
            <w:pPr>
              <w:spacing w:line="276" w:lineRule="auto"/>
            </w:pPr>
            <w:r>
              <w:rPr>
                <w:i/>
                <w:iCs/>
                <w:sz w:val="22"/>
                <w:szCs w:val="22"/>
              </w:rPr>
              <w:t>“Dokumenta datums ir tā elektroniskās parakstīšanas laiks”</w:t>
            </w:r>
            <w:r w:rsidR="00DA7A03">
              <w:rPr>
                <w:i/>
                <w:iCs/>
                <w:sz w:val="22"/>
                <w:szCs w:val="22"/>
              </w:rPr>
              <w:t xml:space="preserve"> **</w:t>
            </w:r>
          </w:p>
        </w:tc>
      </w:tr>
      <w:tr w:rsidR="00DA7A03" w14:paraId="06EB18D1" w14:textId="77777777" w:rsidTr="007D0551">
        <w:tc>
          <w:tcPr>
            <w:tcW w:w="10338" w:type="dxa"/>
          </w:tcPr>
          <w:p w14:paraId="01828313" w14:textId="77777777" w:rsidR="00DA7A03" w:rsidRDefault="00DA7A03">
            <w:pPr>
              <w:pStyle w:val="Text1"/>
              <w:spacing w:after="0" w:line="276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DA7A03" w14:paraId="120CC40E" w14:textId="77777777" w:rsidTr="007D0551">
        <w:tc>
          <w:tcPr>
            <w:tcW w:w="10338" w:type="dxa"/>
          </w:tcPr>
          <w:p w14:paraId="675A38EA" w14:textId="60EF397A" w:rsidR="00DA7A03" w:rsidRPr="00254377" w:rsidRDefault="00DA7A03" w:rsidP="00254377">
            <w:pPr>
              <w:rPr>
                <w:i/>
                <w:color w:val="0070C0"/>
              </w:rPr>
            </w:pPr>
            <w:r w:rsidRPr="00254377">
              <w:rPr>
                <w:i/>
                <w:color w:val="0070C0"/>
              </w:rPr>
              <w:t>*</w:t>
            </w:r>
            <w:r w:rsidR="00AF3728">
              <w:rPr>
                <w:i/>
                <w:color w:val="0070C0"/>
              </w:rPr>
              <w:t xml:space="preserve"> </w:t>
            </w:r>
            <w:r w:rsidRPr="00254377">
              <w:rPr>
                <w:i/>
                <w:color w:val="0070C0"/>
              </w:rPr>
              <w:t>Rekvizītus “Paraksts” un “Datums” neaizpilda, ja pārskats parakstīts ar elektronisko parakstu un satur laika zīmogu. Ja pārskats parakstīts elektroniski, pārskata datums ir parakstītāja laika zīmoga datums.</w:t>
            </w:r>
          </w:p>
          <w:p w14:paraId="51CD7F5D" w14:textId="77777777" w:rsidR="00DA7A03" w:rsidRPr="00254377" w:rsidRDefault="00DA7A03" w:rsidP="00254377">
            <w:pPr>
              <w:rPr>
                <w:i/>
                <w:color w:val="0070C0"/>
              </w:rPr>
            </w:pPr>
          </w:p>
          <w:p w14:paraId="6B28A9F3" w14:textId="37B0B2ED" w:rsidR="00DA7A03" w:rsidRDefault="00DA7A03" w:rsidP="00254377">
            <w:pPr>
              <w:rPr>
                <w:i/>
                <w:iCs/>
                <w:sz w:val="22"/>
                <w:szCs w:val="22"/>
              </w:rPr>
            </w:pPr>
            <w:r w:rsidRPr="00254377">
              <w:rPr>
                <w:i/>
                <w:color w:val="0070C0"/>
              </w:rPr>
              <w:t>** Dzēst, ja dokuments netiek parakstīts elektroniski</w:t>
            </w:r>
            <w:r w:rsidR="00A10241">
              <w:rPr>
                <w:i/>
                <w:color w:val="0070C0"/>
              </w:rPr>
              <w:t>.</w:t>
            </w:r>
          </w:p>
        </w:tc>
      </w:tr>
    </w:tbl>
    <w:p w14:paraId="2C958477" w14:textId="6F77803A" w:rsidR="003939CF" w:rsidRDefault="003939CF" w:rsidP="003939CF">
      <w:pPr>
        <w:pStyle w:val="Text1"/>
        <w:spacing w:after="0"/>
        <w:ind w:left="0"/>
      </w:pPr>
    </w:p>
    <w:p w14:paraId="567F3385" w14:textId="68E8584B" w:rsidR="007D0551" w:rsidRDefault="007D0551" w:rsidP="003939CF">
      <w:pPr>
        <w:pStyle w:val="Text1"/>
        <w:spacing w:after="0"/>
        <w:ind w:left="0"/>
      </w:pPr>
    </w:p>
    <w:sectPr w:rsidR="007D0551" w:rsidSect="00E1081A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04B6" w14:textId="77777777" w:rsidR="00F721DE" w:rsidRDefault="00F721DE" w:rsidP="00F721DE">
      <w:r>
        <w:separator/>
      </w:r>
    </w:p>
  </w:endnote>
  <w:endnote w:type="continuationSeparator" w:id="0">
    <w:p w14:paraId="79E29899" w14:textId="77777777" w:rsidR="00F721DE" w:rsidRDefault="00F721DE" w:rsidP="00F7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E816" w14:textId="77777777" w:rsidR="00F721DE" w:rsidRDefault="00F721DE" w:rsidP="00302C8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EE26A15" w14:textId="77777777" w:rsidR="00F721DE" w:rsidRDefault="00F721DE" w:rsidP="00FE15F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FD3F4" w14:textId="77777777" w:rsidR="00F721DE" w:rsidRDefault="00F721DE" w:rsidP="009F2D9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B3765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5282FAED" w14:textId="77777777" w:rsidR="00F721DE" w:rsidRDefault="00F721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389F8" w14:textId="77777777" w:rsidR="00F721DE" w:rsidRDefault="00F721DE" w:rsidP="00F721DE">
      <w:r>
        <w:separator/>
      </w:r>
    </w:p>
  </w:footnote>
  <w:footnote w:type="continuationSeparator" w:id="0">
    <w:p w14:paraId="391571DE" w14:textId="77777777" w:rsidR="00F721DE" w:rsidRDefault="00F721DE" w:rsidP="00F721DE">
      <w:r>
        <w:continuationSeparator/>
      </w:r>
    </w:p>
  </w:footnote>
  <w:footnote w:id="1">
    <w:p w14:paraId="240B5DF9" w14:textId="77777777" w:rsidR="00F721DE" w:rsidRDefault="00F721DE" w:rsidP="00F721DE">
      <w:pPr>
        <w:pStyle w:val="Vresteksts"/>
      </w:pPr>
      <w:r>
        <w:rPr>
          <w:rStyle w:val="Vresatsauce"/>
        </w:rPr>
        <w:footnoteRef/>
      </w:r>
      <w:r>
        <w:t xml:space="preserve"> saskaņā ar Līguma 2.1. un 6.punkta informāciju</w:t>
      </w:r>
    </w:p>
  </w:footnote>
  <w:footnote w:id="2">
    <w:p w14:paraId="5DF93B0A" w14:textId="395A07CD" w:rsidR="001D52E6" w:rsidRDefault="001D52E6">
      <w:pPr>
        <w:pStyle w:val="Vresteksts"/>
      </w:pPr>
      <w:r>
        <w:rPr>
          <w:rStyle w:val="Vresatsauce"/>
        </w:rPr>
        <w:footnoteRef/>
      </w:r>
      <w:r>
        <w:t xml:space="preserve"> Saskaņā ar </w:t>
      </w:r>
      <w:r w:rsidRPr="001D52E6">
        <w:t>ārvalstu fondu finansēt</w:t>
      </w:r>
      <w:r>
        <w:t>o</w:t>
      </w:r>
      <w:r w:rsidRPr="001D52E6">
        <w:t xml:space="preserve"> projekt</w:t>
      </w:r>
      <w:r>
        <w:t>u</w:t>
      </w:r>
    </w:p>
  </w:footnote>
  <w:footnote w:id="3">
    <w:p w14:paraId="42AC7F95" w14:textId="3E8A8A5F" w:rsidR="001D52E6" w:rsidRDefault="001D52E6">
      <w:pPr>
        <w:pStyle w:val="Vresteksts"/>
      </w:pPr>
      <w:r>
        <w:rPr>
          <w:rStyle w:val="Vresatsauce"/>
        </w:rPr>
        <w:footnoteRef/>
      </w:r>
      <w:r>
        <w:t xml:space="preserve"> Saskaņā ar līdzfinansējuma pieteikumu</w:t>
      </w:r>
    </w:p>
  </w:footnote>
  <w:footnote w:id="4">
    <w:p w14:paraId="40273FA4" w14:textId="11E72A85" w:rsidR="00087B8A" w:rsidRDefault="00087B8A" w:rsidP="00F721DE">
      <w:pPr>
        <w:pStyle w:val="Vresteksts"/>
      </w:pPr>
      <w:r>
        <w:rPr>
          <w:rStyle w:val="Vresatsauce"/>
        </w:rPr>
        <w:footnoteRef/>
      </w:r>
      <w:r>
        <w:t xml:space="preserve"> A</w:t>
      </w:r>
      <w:r w:rsidRPr="007402A2">
        <w:t>ktivitāšu noris</w:t>
      </w:r>
      <w:r>
        <w:t xml:space="preserve">es </w:t>
      </w:r>
      <w:r w:rsidRPr="007402A2">
        <w:t>pamatojoš</w:t>
      </w:r>
      <w:r>
        <w:t>ajiem</w:t>
      </w:r>
      <w:r w:rsidRPr="007402A2">
        <w:t xml:space="preserve"> dokumenti</w:t>
      </w:r>
      <w:r>
        <w:t>em ir informatīvs raksturs, lai sniegtu ieskatu un ļautu izvērtēt izmaksu attiecināmību.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7C957" w14:textId="77777777" w:rsidR="00F721DE" w:rsidRDefault="00F721DE" w:rsidP="00FE15F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193EA04" w14:textId="77777777" w:rsidR="00F721DE" w:rsidRDefault="00F721D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6DD37EAC"/>
    <w:multiLevelType w:val="hybridMultilevel"/>
    <w:tmpl w:val="AECAEA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5EAE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FB28DF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5099A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8E841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8E404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8C644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FBAA13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DA29B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DE"/>
    <w:rsid w:val="00087B8A"/>
    <w:rsid w:val="00091B5A"/>
    <w:rsid w:val="000C4547"/>
    <w:rsid w:val="000E1CB1"/>
    <w:rsid w:val="00100730"/>
    <w:rsid w:val="00145C8E"/>
    <w:rsid w:val="00150411"/>
    <w:rsid w:val="00190E55"/>
    <w:rsid w:val="001B0AF3"/>
    <w:rsid w:val="001B3765"/>
    <w:rsid w:val="001D52E6"/>
    <w:rsid w:val="00207CD7"/>
    <w:rsid w:val="00254377"/>
    <w:rsid w:val="002A19CC"/>
    <w:rsid w:val="002F4447"/>
    <w:rsid w:val="00312378"/>
    <w:rsid w:val="003939CF"/>
    <w:rsid w:val="00403BBD"/>
    <w:rsid w:val="00522B83"/>
    <w:rsid w:val="006152F7"/>
    <w:rsid w:val="00642B55"/>
    <w:rsid w:val="006D4047"/>
    <w:rsid w:val="006D4AB8"/>
    <w:rsid w:val="006F13B3"/>
    <w:rsid w:val="007402A2"/>
    <w:rsid w:val="007740E9"/>
    <w:rsid w:val="007905E6"/>
    <w:rsid w:val="007D0551"/>
    <w:rsid w:val="00825119"/>
    <w:rsid w:val="008576E7"/>
    <w:rsid w:val="009F468C"/>
    <w:rsid w:val="00A10241"/>
    <w:rsid w:val="00A36FCE"/>
    <w:rsid w:val="00A94BBF"/>
    <w:rsid w:val="00AF3728"/>
    <w:rsid w:val="00BB5202"/>
    <w:rsid w:val="00C4148A"/>
    <w:rsid w:val="00C44A12"/>
    <w:rsid w:val="00D41FE7"/>
    <w:rsid w:val="00DA7A03"/>
    <w:rsid w:val="00E36113"/>
    <w:rsid w:val="00F32394"/>
    <w:rsid w:val="00F721DE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9070"/>
  <w15:docId w15:val="{DB1767E7-A024-44AA-98B3-832E811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721DE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F721DE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Kjene">
    <w:name w:val="footer"/>
    <w:aliases w:val=" Char5 Char, Char5 Char Char,Char5 Char,Char5 Char Char"/>
    <w:basedOn w:val="Parasts"/>
    <w:link w:val="KjeneRakstz"/>
    <w:uiPriority w:val="99"/>
    <w:rsid w:val="00F721D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Char5 Char Rakstz., Char5 Char Char Rakstz.,Char5 Char Rakstz.,Char5 Char Char Rakstz."/>
    <w:basedOn w:val="Noklusjumarindkopasfonts"/>
    <w:link w:val="Kjene"/>
    <w:uiPriority w:val="99"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F721DE"/>
  </w:style>
  <w:style w:type="paragraph" w:styleId="Galvene">
    <w:name w:val="header"/>
    <w:basedOn w:val="Parasts"/>
    <w:link w:val="GalveneRakstz"/>
    <w:rsid w:val="00F721D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F721DE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F721DE"/>
    <w:rPr>
      <w:rFonts w:ascii="Times New Roman" w:eastAsia="Times New Roman" w:hAnsi="Times New Roman" w:cs="Times New Roman"/>
      <w:bCs/>
      <w:sz w:val="24"/>
      <w:szCs w:val="24"/>
    </w:r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rsid w:val="00F721DE"/>
    <w:rPr>
      <w:sz w:val="20"/>
      <w:szCs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qFormat/>
    <w:rsid w:val="00F721D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ootnote Refernece"/>
    <w:qFormat/>
    <w:rsid w:val="00F721DE"/>
    <w:rPr>
      <w:vertAlign w:val="superscript"/>
    </w:rPr>
  </w:style>
  <w:style w:type="paragraph" w:styleId="Sarakstarindkopa">
    <w:name w:val="List Paragraph"/>
    <w:aliases w:val="2,Saraksta rindkopa1"/>
    <w:basedOn w:val="Parasts"/>
    <w:link w:val="SarakstarindkopaRakstz"/>
    <w:uiPriority w:val="34"/>
    <w:qFormat/>
    <w:rsid w:val="00F721DE"/>
    <w:pPr>
      <w:ind w:left="720"/>
      <w:contextualSpacing/>
    </w:pPr>
  </w:style>
  <w:style w:type="character" w:customStyle="1" w:styleId="SarakstarindkopaRakstz">
    <w:name w:val="Saraksta rindkopa Rakstz."/>
    <w:aliases w:val="2 Rakstz.,Saraksta rindkopa1 Rakstz."/>
    <w:link w:val="Sarakstarindkopa"/>
    <w:uiPriority w:val="34"/>
    <w:locked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F721D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F721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740E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40E9"/>
    <w:rPr>
      <w:rFonts w:ascii="Tahoma" w:eastAsia="Times New Roman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82511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A36FCE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36FC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36FCE"/>
    <w:rPr>
      <w:color w:val="800080" w:themeColor="followedHyperlink"/>
      <w:u w:val="single"/>
    </w:rPr>
  </w:style>
  <w:style w:type="paragraph" w:customStyle="1" w:styleId="Text1">
    <w:name w:val="Text 1"/>
    <w:basedOn w:val="Parasts"/>
    <w:rsid w:val="003939CF"/>
    <w:pPr>
      <w:suppressAutoHyphens/>
      <w:spacing w:after="240"/>
      <w:ind w:left="4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f.gov.lv/lv/media/1317/downl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7BA5-0211-4B60-978B-F65C233C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3493</Words>
  <Characters>1992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Liene Varslavāne</cp:lastModifiedBy>
  <cp:revision>35</cp:revision>
  <cp:lastPrinted>2020-04-29T11:30:00Z</cp:lastPrinted>
  <dcterms:created xsi:type="dcterms:W3CDTF">2020-04-08T02:56:00Z</dcterms:created>
  <dcterms:modified xsi:type="dcterms:W3CDTF">2021-07-19T07:15:00Z</dcterms:modified>
</cp:coreProperties>
</file>