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37F8" w14:textId="77777777" w:rsidR="006A6B77" w:rsidRPr="005631AD" w:rsidRDefault="00067BFD">
      <w:pPr>
        <w:rPr>
          <w:szCs w:val="24"/>
          <w:lang w:val="lv-LV"/>
        </w:rPr>
      </w:pPr>
      <w:r w:rsidRPr="005631AD">
        <w:rPr>
          <w:noProof/>
          <w:szCs w:val="24"/>
          <w:lang w:val="lv-LV"/>
        </w:rPr>
        <w:drawing>
          <wp:anchor distT="0" distB="0" distL="0" distR="0" simplePos="0" relativeHeight="251658240" behindDoc="1" locked="0" layoutInCell="1" allowOverlap="1" wp14:anchorId="052C251E" wp14:editId="0998A6F9">
            <wp:simplePos x="0" y="0"/>
            <wp:positionH relativeFrom="page">
              <wp:posOffset>1219835</wp:posOffset>
            </wp:positionH>
            <wp:positionV relativeFrom="page">
              <wp:posOffset>720090</wp:posOffset>
            </wp:positionV>
            <wp:extent cx="5671820" cy="103314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1"/>
                    <a:stretch>
                      <a:fillRect/>
                    </a:stretch>
                  </pic:blipFill>
                  <pic:spPr bwMode="auto">
                    <a:xfrm>
                      <a:off x="0" y="0"/>
                      <a:ext cx="5671820" cy="1033145"/>
                    </a:xfrm>
                    <a:prstGeom prst="rect">
                      <a:avLst/>
                    </a:prstGeom>
                  </pic:spPr>
                </pic:pic>
              </a:graphicData>
            </a:graphic>
          </wp:anchor>
        </w:drawing>
      </w:r>
    </w:p>
    <w:p w14:paraId="0E6EED7A" w14:textId="77777777" w:rsidR="006A6B77" w:rsidRPr="005631AD" w:rsidRDefault="006A6B77">
      <w:pPr>
        <w:jc w:val="right"/>
        <w:rPr>
          <w:sz w:val="22"/>
          <w:szCs w:val="22"/>
          <w:lang w:val="lv-LV"/>
        </w:rPr>
      </w:pPr>
    </w:p>
    <w:p w14:paraId="509926A1" w14:textId="77777777" w:rsidR="006A6B77" w:rsidRPr="005631AD" w:rsidRDefault="006A6B77">
      <w:pPr>
        <w:jc w:val="right"/>
        <w:rPr>
          <w:sz w:val="22"/>
          <w:szCs w:val="22"/>
          <w:lang w:val="lv-LV"/>
        </w:rPr>
      </w:pPr>
    </w:p>
    <w:p w14:paraId="1E6BC901" w14:textId="77777777" w:rsidR="006A6B77" w:rsidRPr="005631AD" w:rsidRDefault="006A6B77">
      <w:pPr>
        <w:jc w:val="right"/>
        <w:rPr>
          <w:sz w:val="22"/>
          <w:szCs w:val="22"/>
          <w:lang w:val="lv-LV"/>
        </w:rPr>
      </w:pPr>
    </w:p>
    <w:p w14:paraId="280AEF06" w14:textId="77777777" w:rsidR="006A6B77" w:rsidRPr="005631AD" w:rsidRDefault="006A6B77">
      <w:pPr>
        <w:jc w:val="right"/>
        <w:rPr>
          <w:sz w:val="22"/>
          <w:szCs w:val="22"/>
          <w:lang w:val="lv-LV"/>
        </w:rPr>
      </w:pPr>
    </w:p>
    <w:p w14:paraId="468093D8" w14:textId="77777777" w:rsidR="006A6B77" w:rsidRPr="005631AD" w:rsidRDefault="006A6B77">
      <w:pPr>
        <w:jc w:val="right"/>
        <w:rPr>
          <w:sz w:val="22"/>
          <w:szCs w:val="22"/>
          <w:lang w:val="lv-LV"/>
        </w:rPr>
      </w:pPr>
    </w:p>
    <w:p w14:paraId="4DB49711" w14:textId="77777777" w:rsidR="006A6B77" w:rsidRPr="005631AD" w:rsidRDefault="006A6B77">
      <w:pPr>
        <w:jc w:val="right"/>
        <w:rPr>
          <w:sz w:val="22"/>
          <w:szCs w:val="22"/>
          <w:lang w:val="lv-LV"/>
        </w:rPr>
      </w:pPr>
    </w:p>
    <w:p w14:paraId="24143999" w14:textId="77777777" w:rsidR="006A6B77" w:rsidRPr="005631AD" w:rsidRDefault="006A6B77">
      <w:pPr>
        <w:jc w:val="right"/>
        <w:rPr>
          <w:sz w:val="22"/>
          <w:szCs w:val="22"/>
          <w:lang w:val="lv-LV"/>
        </w:rPr>
      </w:pPr>
    </w:p>
    <w:p w14:paraId="36F274EE" w14:textId="77777777" w:rsidR="006A6B77" w:rsidRPr="005631AD" w:rsidRDefault="00067BFD">
      <w:pPr>
        <w:jc w:val="right"/>
        <w:rPr>
          <w:sz w:val="22"/>
          <w:szCs w:val="22"/>
          <w:lang w:val="lv-LV"/>
        </w:rPr>
      </w:pPr>
      <w:r w:rsidRPr="005631AD">
        <w:rPr>
          <w:sz w:val="22"/>
          <w:szCs w:val="22"/>
          <w:lang w:val="lv-LV"/>
        </w:rPr>
        <w:t>APSTIPRINĀTS</w:t>
      </w:r>
    </w:p>
    <w:p w14:paraId="0E7C99D8" w14:textId="2ADF2D2C" w:rsidR="006A6B77" w:rsidRPr="005631AD" w:rsidRDefault="00AB4162">
      <w:pPr>
        <w:jc w:val="right"/>
        <w:rPr>
          <w:sz w:val="22"/>
          <w:szCs w:val="22"/>
          <w:lang w:val="lv-LV"/>
        </w:rPr>
      </w:pPr>
      <w:r w:rsidRPr="005631AD">
        <w:rPr>
          <w:sz w:val="22"/>
          <w:szCs w:val="22"/>
          <w:lang w:val="lv-LV"/>
        </w:rPr>
        <w:t xml:space="preserve">ar </w:t>
      </w:r>
      <w:r w:rsidR="00067BFD" w:rsidRPr="005631AD">
        <w:rPr>
          <w:sz w:val="22"/>
          <w:szCs w:val="22"/>
          <w:lang w:val="lv-LV"/>
        </w:rPr>
        <w:t>Sab</w:t>
      </w:r>
      <w:r w:rsidRPr="005631AD">
        <w:rPr>
          <w:sz w:val="22"/>
          <w:szCs w:val="22"/>
          <w:lang w:val="lv-LV"/>
        </w:rPr>
        <w:t>i</w:t>
      </w:r>
      <w:r w:rsidR="00067BFD" w:rsidRPr="005631AD">
        <w:rPr>
          <w:sz w:val="22"/>
          <w:szCs w:val="22"/>
          <w:lang w:val="lv-LV"/>
        </w:rPr>
        <w:t>edrības integrācijas fonda padomes</w:t>
      </w:r>
    </w:p>
    <w:p w14:paraId="2D52B56F" w14:textId="2599ABC8" w:rsidR="006A6B77" w:rsidRPr="005631AD" w:rsidRDefault="00CB2165">
      <w:pPr>
        <w:jc w:val="right"/>
        <w:rPr>
          <w:sz w:val="22"/>
          <w:szCs w:val="22"/>
          <w:lang w:val="lv-LV"/>
        </w:rPr>
      </w:pPr>
      <w:r>
        <w:rPr>
          <w:sz w:val="22"/>
          <w:szCs w:val="22"/>
          <w:lang w:val="lv-LV"/>
        </w:rPr>
        <w:t>02</w:t>
      </w:r>
      <w:r w:rsidR="00AB4162" w:rsidRPr="005631AD">
        <w:rPr>
          <w:sz w:val="22"/>
          <w:szCs w:val="22"/>
          <w:lang w:val="lv-LV"/>
        </w:rPr>
        <w:t>.</w:t>
      </w:r>
      <w:r w:rsidR="00436170" w:rsidRPr="00EB0968">
        <w:rPr>
          <w:sz w:val="22"/>
          <w:szCs w:val="22"/>
          <w:lang w:val="lv-LV"/>
        </w:rPr>
        <w:t>06</w:t>
      </w:r>
      <w:r w:rsidR="00AB4162" w:rsidRPr="005631AD">
        <w:rPr>
          <w:sz w:val="22"/>
          <w:szCs w:val="22"/>
          <w:lang w:val="lv-LV"/>
        </w:rPr>
        <w:t>.202</w:t>
      </w:r>
      <w:r w:rsidR="00523F34" w:rsidRPr="005631AD">
        <w:rPr>
          <w:sz w:val="22"/>
          <w:szCs w:val="22"/>
          <w:lang w:val="lv-LV"/>
        </w:rPr>
        <w:t>3</w:t>
      </w:r>
      <w:r w:rsidR="00AB4162" w:rsidRPr="005631AD">
        <w:rPr>
          <w:sz w:val="22"/>
          <w:szCs w:val="22"/>
          <w:lang w:val="lv-LV"/>
        </w:rPr>
        <w:t>. lēmumu</w:t>
      </w:r>
    </w:p>
    <w:p w14:paraId="323FE199" w14:textId="206A153B" w:rsidR="00AB4162" w:rsidRPr="005631AD" w:rsidRDefault="00AB4162">
      <w:pPr>
        <w:jc w:val="right"/>
        <w:rPr>
          <w:sz w:val="22"/>
          <w:szCs w:val="22"/>
          <w:lang w:val="lv-LV"/>
        </w:rPr>
      </w:pPr>
      <w:r w:rsidRPr="005631AD">
        <w:rPr>
          <w:sz w:val="22"/>
          <w:szCs w:val="22"/>
          <w:lang w:val="lv-LV"/>
        </w:rPr>
        <w:t>(Protokols Nr.</w:t>
      </w:r>
      <w:r w:rsidR="00E467DD">
        <w:rPr>
          <w:sz w:val="22"/>
          <w:szCs w:val="22"/>
          <w:lang w:val="lv-LV"/>
        </w:rPr>
        <w:t>7</w:t>
      </w:r>
      <w:r w:rsidRPr="005631AD">
        <w:rPr>
          <w:sz w:val="22"/>
          <w:szCs w:val="22"/>
          <w:lang w:val="lv-LV"/>
        </w:rPr>
        <w:t xml:space="preserve">, </w:t>
      </w:r>
      <w:r w:rsidR="00184B6A">
        <w:rPr>
          <w:sz w:val="22"/>
          <w:szCs w:val="22"/>
          <w:lang w:val="lv-LV"/>
        </w:rPr>
        <w:t>4.4.</w:t>
      </w:r>
      <w:r w:rsidRPr="005631AD">
        <w:rPr>
          <w:sz w:val="22"/>
          <w:szCs w:val="22"/>
          <w:lang w:val="lv-LV"/>
        </w:rPr>
        <w:t>punkts)</w:t>
      </w:r>
    </w:p>
    <w:p w14:paraId="3C25378D" w14:textId="7AD0EE7E" w:rsidR="00B67B85" w:rsidRPr="005631AD" w:rsidRDefault="00B67B85">
      <w:pPr>
        <w:jc w:val="right"/>
        <w:rPr>
          <w:sz w:val="22"/>
          <w:szCs w:val="22"/>
          <w:lang w:val="lv-LV"/>
        </w:rPr>
      </w:pPr>
    </w:p>
    <w:p w14:paraId="3C5A428C" w14:textId="77777777" w:rsidR="00B67B85" w:rsidRPr="005631AD" w:rsidRDefault="00B67B85">
      <w:pPr>
        <w:jc w:val="right"/>
        <w:rPr>
          <w:sz w:val="22"/>
          <w:szCs w:val="22"/>
          <w:lang w:val="lv-LV"/>
        </w:rPr>
      </w:pPr>
    </w:p>
    <w:p w14:paraId="590735F8" w14:textId="77777777" w:rsidR="006A6B77" w:rsidRPr="005631AD" w:rsidRDefault="006A6B77">
      <w:pPr>
        <w:pStyle w:val="SubTitle2"/>
        <w:spacing w:after="0"/>
        <w:rPr>
          <w:sz w:val="24"/>
          <w:szCs w:val="24"/>
          <w:lang w:val="lv-LV"/>
        </w:rPr>
      </w:pPr>
    </w:p>
    <w:p w14:paraId="601A29F4" w14:textId="77777777" w:rsidR="006A6B77" w:rsidRPr="005631AD" w:rsidRDefault="006A6B77">
      <w:pPr>
        <w:pStyle w:val="SubTitle1"/>
        <w:spacing w:after="0"/>
        <w:rPr>
          <w:sz w:val="24"/>
          <w:szCs w:val="24"/>
          <w:lang w:val="lv-LV"/>
        </w:rPr>
      </w:pPr>
    </w:p>
    <w:p w14:paraId="6C1EDC0E" w14:textId="77777777" w:rsidR="00442E19" w:rsidRPr="004A612B" w:rsidRDefault="00442E19" w:rsidP="004A612B">
      <w:pPr>
        <w:pStyle w:val="SubTitle2"/>
        <w:rPr>
          <w:lang w:val="lv-LV"/>
        </w:rPr>
      </w:pPr>
    </w:p>
    <w:p w14:paraId="66C86090" w14:textId="77777777" w:rsidR="006A6B77" w:rsidRPr="005631AD" w:rsidRDefault="006A6B77">
      <w:pPr>
        <w:pStyle w:val="Title"/>
        <w:spacing w:after="0"/>
        <w:outlineLvl w:val="0"/>
        <w:rPr>
          <w:bCs/>
          <w:sz w:val="24"/>
          <w:szCs w:val="24"/>
          <w:lang w:val="lv-LV"/>
        </w:rPr>
      </w:pPr>
    </w:p>
    <w:p w14:paraId="302D55DF" w14:textId="430AFA94" w:rsidR="006A6B77" w:rsidRPr="005631AD" w:rsidRDefault="00067BFD">
      <w:pPr>
        <w:pStyle w:val="Title"/>
        <w:spacing w:after="0"/>
        <w:outlineLvl w:val="0"/>
        <w:rPr>
          <w:bCs/>
          <w:sz w:val="44"/>
          <w:szCs w:val="44"/>
          <w:lang w:val="lv-LV"/>
        </w:rPr>
      </w:pPr>
      <w:r w:rsidRPr="005631AD">
        <w:rPr>
          <w:bCs/>
          <w:sz w:val="44"/>
          <w:szCs w:val="44"/>
          <w:lang w:val="lv-LV"/>
        </w:rPr>
        <w:t xml:space="preserve">Latvijas valsts budžeta </w:t>
      </w:r>
      <w:r w:rsidRPr="0049053C">
        <w:rPr>
          <w:bCs/>
          <w:sz w:val="44"/>
          <w:szCs w:val="44"/>
          <w:lang w:val="lv-LV"/>
        </w:rPr>
        <w:t>finansēt</w:t>
      </w:r>
      <w:r w:rsidR="00142922" w:rsidRPr="0049053C">
        <w:rPr>
          <w:bCs/>
          <w:sz w:val="44"/>
          <w:szCs w:val="44"/>
          <w:lang w:val="lv-LV"/>
        </w:rPr>
        <w:t>ās</w:t>
      </w:r>
      <w:r w:rsidRPr="0049053C">
        <w:rPr>
          <w:bCs/>
          <w:sz w:val="44"/>
          <w:szCs w:val="44"/>
          <w:lang w:val="lv-LV"/>
        </w:rPr>
        <w:t xml:space="preserve"> programma</w:t>
      </w:r>
      <w:r w:rsidR="009E1F7E" w:rsidRPr="0049053C">
        <w:rPr>
          <w:bCs/>
          <w:sz w:val="44"/>
          <w:szCs w:val="44"/>
          <w:lang w:val="lv-LV"/>
        </w:rPr>
        <w:t>s</w:t>
      </w:r>
    </w:p>
    <w:p w14:paraId="56441285" w14:textId="77777777" w:rsidR="006A6B77" w:rsidRPr="005631AD" w:rsidRDefault="006A6B77">
      <w:pPr>
        <w:pStyle w:val="SubTitle2"/>
        <w:spacing w:after="0"/>
        <w:rPr>
          <w:sz w:val="24"/>
          <w:szCs w:val="24"/>
          <w:lang w:val="lv-LV"/>
        </w:rPr>
      </w:pPr>
    </w:p>
    <w:p w14:paraId="0C874F3D" w14:textId="77777777" w:rsidR="006A6B77" w:rsidRPr="005631AD" w:rsidRDefault="006A6B77">
      <w:pPr>
        <w:pStyle w:val="SubTitle2"/>
        <w:spacing w:after="0"/>
        <w:rPr>
          <w:sz w:val="24"/>
          <w:szCs w:val="24"/>
          <w:lang w:val="lv-LV"/>
        </w:rPr>
      </w:pPr>
    </w:p>
    <w:p w14:paraId="3DF77F3F" w14:textId="5AF95436" w:rsidR="006A6B77" w:rsidRPr="005631AD" w:rsidRDefault="00AB4162">
      <w:pPr>
        <w:jc w:val="center"/>
        <w:rPr>
          <w:b/>
          <w:sz w:val="44"/>
          <w:szCs w:val="44"/>
          <w:lang w:val="lv-LV"/>
        </w:rPr>
      </w:pPr>
      <w:r w:rsidRPr="005631AD">
        <w:rPr>
          <w:b/>
          <w:sz w:val="44"/>
          <w:szCs w:val="44"/>
          <w:lang w:val="lv-LV"/>
        </w:rPr>
        <w:t>“</w:t>
      </w:r>
      <w:proofErr w:type="spellStart"/>
      <w:r w:rsidR="00B57E7C" w:rsidRPr="005631AD">
        <w:rPr>
          <w:b/>
          <w:sz w:val="44"/>
          <w:szCs w:val="44"/>
          <w:lang w:val="lv-LV"/>
        </w:rPr>
        <w:t>Kultūrorientācijas</w:t>
      </w:r>
      <w:proofErr w:type="spellEnd"/>
      <w:r w:rsidR="00B57E7C" w:rsidRPr="005631AD">
        <w:rPr>
          <w:b/>
          <w:sz w:val="44"/>
          <w:szCs w:val="44"/>
          <w:lang w:val="lv-LV"/>
        </w:rPr>
        <w:t xml:space="preserve"> kursi un iekļaušanās pasākumi Ukrainas civiliedzīvotājiem</w:t>
      </w:r>
      <w:r w:rsidR="00067BFD" w:rsidRPr="005631AD">
        <w:rPr>
          <w:b/>
          <w:sz w:val="44"/>
          <w:szCs w:val="44"/>
          <w:lang w:val="lv-LV"/>
        </w:rPr>
        <w:t>”</w:t>
      </w:r>
    </w:p>
    <w:p w14:paraId="5AD9748B" w14:textId="77777777" w:rsidR="006A6B77" w:rsidRPr="005631AD" w:rsidRDefault="006A6B77">
      <w:pPr>
        <w:pStyle w:val="SubTitle2"/>
        <w:spacing w:after="0"/>
        <w:rPr>
          <w:sz w:val="24"/>
          <w:szCs w:val="24"/>
          <w:lang w:val="lv-LV"/>
        </w:rPr>
      </w:pPr>
    </w:p>
    <w:p w14:paraId="6358DE79" w14:textId="77777777" w:rsidR="006A6B77" w:rsidRPr="005631AD" w:rsidRDefault="006A6B77">
      <w:pPr>
        <w:pStyle w:val="SubTitle2"/>
        <w:spacing w:after="0"/>
        <w:rPr>
          <w:sz w:val="24"/>
          <w:szCs w:val="24"/>
          <w:lang w:val="lv-LV"/>
        </w:rPr>
      </w:pPr>
    </w:p>
    <w:p w14:paraId="635BA9F6" w14:textId="77777777" w:rsidR="006A6B77" w:rsidRPr="005631AD" w:rsidRDefault="006A6B77">
      <w:pPr>
        <w:pStyle w:val="SubTitle2"/>
        <w:spacing w:after="0"/>
        <w:rPr>
          <w:sz w:val="24"/>
          <w:szCs w:val="24"/>
          <w:lang w:val="lv-LV"/>
        </w:rPr>
      </w:pPr>
    </w:p>
    <w:p w14:paraId="4E9432AF" w14:textId="77777777" w:rsidR="006A6B77" w:rsidRPr="005631AD" w:rsidRDefault="006A6B77">
      <w:pPr>
        <w:pStyle w:val="SubTitle2"/>
        <w:spacing w:after="0"/>
        <w:rPr>
          <w:sz w:val="24"/>
          <w:szCs w:val="24"/>
          <w:lang w:val="lv-LV"/>
        </w:rPr>
      </w:pPr>
    </w:p>
    <w:p w14:paraId="3000EAB0" w14:textId="77777777" w:rsidR="006A6B77" w:rsidRPr="005631AD" w:rsidRDefault="006A6B77" w:rsidP="004A612B">
      <w:pPr>
        <w:pStyle w:val="SubTitle2"/>
        <w:spacing w:after="0"/>
        <w:jc w:val="left"/>
        <w:rPr>
          <w:sz w:val="24"/>
          <w:szCs w:val="24"/>
          <w:lang w:val="lv-LV"/>
        </w:rPr>
      </w:pPr>
    </w:p>
    <w:p w14:paraId="2E382D77" w14:textId="173BDFFA" w:rsidR="006A6B77" w:rsidRPr="005631AD" w:rsidRDefault="009071F7" w:rsidP="00CA084C">
      <w:pPr>
        <w:pStyle w:val="Title"/>
        <w:rPr>
          <w:bCs/>
          <w:sz w:val="40"/>
          <w:szCs w:val="40"/>
          <w:lang w:val="lv-LV"/>
        </w:rPr>
      </w:pPr>
      <w:r w:rsidRPr="0049053C">
        <w:rPr>
          <w:bCs/>
          <w:sz w:val="40"/>
          <w:szCs w:val="40"/>
          <w:lang w:val="lv-LV"/>
        </w:rPr>
        <w:t>a</w:t>
      </w:r>
      <w:r w:rsidR="00067BFD" w:rsidRPr="0049053C">
        <w:rPr>
          <w:bCs/>
          <w:sz w:val="40"/>
          <w:szCs w:val="40"/>
          <w:lang w:val="lv-LV"/>
        </w:rPr>
        <w:t>tklāta</w:t>
      </w:r>
      <w:r w:rsidR="00067BFD" w:rsidRPr="005631AD">
        <w:rPr>
          <w:bCs/>
          <w:sz w:val="40"/>
          <w:szCs w:val="40"/>
          <w:lang w:val="lv-LV"/>
        </w:rPr>
        <w:t xml:space="preserve"> projektu pieteikumu konkursa </w:t>
      </w:r>
      <w:r w:rsidR="00544709" w:rsidRPr="005631AD">
        <w:rPr>
          <w:bCs/>
          <w:sz w:val="40"/>
          <w:szCs w:val="40"/>
          <w:lang w:val="lv-LV"/>
        </w:rPr>
        <w:t>nolikums</w:t>
      </w:r>
      <w:r w:rsidR="00CA084C" w:rsidRPr="005631AD">
        <w:rPr>
          <w:bCs/>
          <w:sz w:val="40"/>
          <w:szCs w:val="40"/>
          <w:lang w:val="lv-LV"/>
        </w:rPr>
        <w:t xml:space="preserve"> </w:t>
      </w:r>
    </w:p>
    <w:p w14:paraId="3C350BAB" w14:textId="77777777" w:rsidR="006A6B77" w:rsidRPr="005631AD" w:rsidRDefault="006A6B77">
      <w:pPr>
        <w:pStyle w:val="SubTitle1"/>
        <w:spacing w:after="0"/>
        <w:rPr>
          <w:sz w:val="24"/>
          <w:szCs w:val="24"/>
          <w:lang w:val="lv-LV"/>
        </w:rPr>
      </w:pPr>
    </w:p>
    <w:p w14:paraId="1747851C" w14:textId="77777777" w:rsidR="006A6B77" w:rsidRPr="005631AD" w:rsidRDefault="006A6B77">
      <w:pPr>
        <w:pStyle w:val="SubTitle2"/>
        <w:spacing w:after="0"/>
        <w:rPr>
          <w:sz w:val="24"/>
          <w:szCs w:val="24"/>
          <w:lang w:val="lv-LV"/>
        </w:rPr>
      </w:pPr>
    </w:p>
    <w:p w14:paraId="2DCA312E" w14:textId="77777777" w:rsidR="006A6B77" w:rsidRPr="005631AD" w:rsidRDefault="006A6B77">
      <w:pPr>
        <w:pStyle w:val="SubTitle2"/>
        <w:spacing w:after="0"/>
        <w:rPr>
          <w:sz w:val="24"/>
          <w:szCs w:val="24"/>
          <w:lang w:val="lv-LV"/>
        </w:rPr>
      </w:pPr>
    </w:p>
    <w:p w14:paraId="40CD796B" w14:textId="77777777" w:rsidR="006A6B77" w:rsidRPr="005631AD" w:rsidRDefault="006A6B77">
      <w:pPr>
        <w:pStyle w:val="SubTitle2"/>
        <w:spacing w:after="0"/>
        <w:rPr>
          <w:sz w:val="24"/>
          <w:szCs w:val="24"/>
          <w:lang w:val="lv-LV"/>
        </w:rPr>
      </w:pPr>
    </w:p>
    <w:p w14:paraId="25B7D131" w14:textId="77777777" w:rsidR="006A6B77" w:rsidRPr="005631AD" w:rsidRDefault="006A6B77">
      <w:pPr>
        <w:pStyle w:val="SubTitle2"/>
        <w:spacing w:after="0"/>
        <w:rPr>
          <w:sz w:val="24"/>
          <w:szCs w:val="24"/>
          <w:lang w:val="lv-LV"/>
        </w:rPr>
      </w:pPr>
    </w:p>
    <w:p w14:paraId="17E11E0B" w14:textId="77777777" w:rsidR="006A6B77" w:rsidRPr="005631AD" w:rsidRDefault="006A6B77">
      <w:pPr>
        <w:pStyle w:val="SubTitle2"/>
        <w:spacing w:after="0"/>
        <w:rPr>
          <w:sz w:val="24"/>
          <w:szCs w:val="24"/>
          <w:lang w:val="lv-LV"/>
        </w:rPr>
      </w:pPr>
    </w:p>
    <w:p w14:paraId="324A4C49" w14:textId="77777777" w:rsidR="006A6B77" w:rsidRPr="005631AD" w:rsidRDefault="006A6B77">
      <w:pPr>
        <w:pStyle w:val="SubTitle2"/>
        <w:spacing w:after="0"/>
        <w:rPr>
          <w:sz w:val="24"/>
          <w:szCs w:val="24"/>
          <w:lang w:val="lv-LV"/>
        </w:rPr>
      </w:pPr>
    </w:p>
    <w:p w14:paraId="675D6083" w14:textId="77777777" w:rsidR="006A6B77" w:rsidRPr="005631AD" w:rsidRDefault="006A6B77">
      <w:pPr>
        <w:pStyle w:val="SubTitle2"/>
        <w:spacing w:after="0"/>
        <w:rPr>
          <w:sz w:val="24"/>
          <w:szCs w:val="24"/>
          <w:lang w:val="lv-LV"/>
        </w:rPr>
      </w:pPr>
    </w:p>
    <w:p w14:paraId="044C732F" w14:textId="77777777" w:rsidR="006A6B77" w:rsidRPr="005631AD" w:rsidRDefault="006A6B77">
      <w:pPr>
        <w:pStyle w:val="SubTitle2"/>
        <w:spacing w:after="0"/>
        <w:rPr>
          <w:sz w:val="24"/>
          <w:szCs w:val="24"/>
          <w:lang w:val="lv-LV"/>
        </w:rPr>
      </w:pPr>
    </w:p>
    <w:p w14:paraId="0B0F0CA6" w14:textId="77777777" w:rsidR="00AB4162" w:rsidRPr="005631AD" w:rsidRDefault="00AB4162" w:rsidP="00CA084C">
      <w:pPr>
        <w:pStyle w:val="SubTitle2"/>
        <w:spacing w:after="0"/>
        <w:jc w:val="left"/>
        <w:rPr>
          <w:sz w:val="24"/>
          <w:szCs w:val="24"/>
          <w:lang w:val="lv-LV"/>
        </w:rPr>
      </w:pPr>
    </w:p>
    <w:p w14:paraId="055EE58E" w14:textId="35BFFCE8" w:rsidR="006A6B77" w:rsidRPr="005631AD" w:rsidRDefault="006A6B77">
      <w:pPr>
        <w:pStyle w:val="SubTitle2"/>
        <w:spacing w:after="0"/>
        <w:rPr>
          <w:sz w:val="24"/>
          <w:szCs w:val="24"/>
          <w:lang w:val="lv-LV"/>
        </w:rPr>
      </w:pPr>
    </w:p>
    <w:p w14:paraId="21561E49" w14:textId="7FD48D5D" w:rsidR="00FE1FD2" w:rsidRPr="005631AD" w:rsidRDefault="00FE1FD2">
      <w:pPr>
        <w:pStyle w:val="SubTitle2"/>
        <w:spacing w:after="0"/>
        <w:rPr>
          <w:sz w:val="24"/>
          <w:szCs w:val="24"/>
          <w:lang w:val="lv-LV"/>
        </w:rPr>
      </w:pPr>
    </w:p>
    <w:p w14:paraId="1840277E" w14:textId="7037C63E" w:rsidR="00FE1FD2" w:rsidRPr="005631AD" w:rsidRDefault="00FE1FD2">
      <w:pPr>
        <w:pStyle w:val="SubTitle2"/>
        <w:spacing w:after="0"/>
        <w:rPr>
          <w:sz w:val="24"/>
          <w:szCs w:val="24"/>
          <w:lang w:val="lv-LV"/>
        </w:rPr>
      </w:pPr>
    </w:p>
    <w:p w14:paraId="4435792D" w14:textId="77777777" w:rsidR="00FE1FD2" w:rsidRPr="005631AD" w:rsidRDefault="00FE1FD2" w:rsidP="004A612B">
      <w:pPr>
        <w:pStyle w:val="SubTitle2"/>
        <w:spacing w:after="0"/>
        <w:jc w:val="left"/>
        <w:rPr>
          <w:sz w:val="24"/>
          <w:szCs w:val="24"/>
          <w:lang w:val="lv-LV"/>
        </w:rPr>
      </w:pPr>
    </w:p>
    <w:p w14:paraId="05CB2291" w14:textId="77777777" w:rsidR="00436170" w:rsidRPr="005631AD" w:rsidRDefault="00436170">
      <w:pPr>
        <w:pStyle w:val="SubTitle2"/>
        <w:spacing w:after="0"/>
        <w:rPr>
          <w:sz w:val="24"/>
          <w:szCs w:val="24"/>
          <w:lang w:val="lv-LV"/>
        </w:rPr>
      </w:pPr>
    </w:p>
    <w:p w14:paraId="24991B0E" w14:textId="77777777" w:rsidR="006A6B77" w:rsidRPr="005631AD" w:rsidRDefault="006A6B77">
      <w:pPr>
        <w:pStyle w:val="SubTitle2"/>
        <w:spacing w:after="0"/>
        <w:jc w:val="left"/>
        <w:rPr>
          <w:sz w:val="24"/>
          <w:szCs w:val="24"/>
          <w:lang w:val="lv-LV"/>
        </w:rPr>
      </w:pPr>
    </w:p>
    <w:p w14:paraId="20AFB0D8" w14:textId="34C1FCCF" w:rsidR="006A6B77" w:rsidRPr="005631AD" w:rsidRDefault="00067BFD">
      <w:pPr>
        <w:pStyle w:val="SubTitle2"/>
        <w:spacing w:after="0"/>
        <w:rPr>
          <w:sz w:val="24"/>
          <w:szCs w:val="24"/>
          <w:lang w:val="lv-LV"/>
        </w:rPr>
      </w:pPr>
      <w:r w:rsidRPr="005631AD">
        <w:rPr>
          <w:sz w:val="24"/>
          <w:szCs w:val="24"/>
          <w:lang w:val="lv-LV"/>
        </w:rPr>
        <w:t>202</w:t>
      </w:r>
      <w:r w:rsidR="00FE1FD2" w:rsidRPr="005631AD">
        <w:rPr>
          <w:sz w:val="24"/>
          <w:szCs w:val="24"/>
          <w:lang w:val="lv-LV"/>
        </w:rPr>
        <w:t>3</w:t>
      </w:r>
      <w:r w:rsidRPr="005631AD">
        <w:rPr>
          <w:sz w:val="24"/>
          <w:szCs w:val="24"/>
          <w:lang w:val="lv-LV"/>
        </w:rPr>
        <w:t>.gads</w:t>
      </w:r>
    </w:p>
    <w:p w14:paraId="0F201042" w14:textId="77777777" w:rsidR="006A6B77" w:rsidRPr="005631AD" w:rsidRDefault="006A6B77">
      <w:pPr>
        <w:pStyle w:val="SubTitle2"/>
        <w:spacing w:after="0"/>
        <w:rPr>
          <w:sz w:val="24"/>
          <w:szCs w:val="24"/>
          <w:lang w:val="lv-LV"/>
        </w:rPr>
      </w:pPr>
    </w:p>
    <w:p w14:paraId="04899A68" w14:textId="270FFA67" w:rsidR="00436170" w:rsidRPr="005631AD" w:rsidRDefault="00067BFD" w:rsidP="00436170">
      <w:pPr>
        <w:pStyle w:val="SubTitle1"/>
        <w:spacing w:after="0"/>
        <w:outlineLvl w:val="0"/>
        <w:rPr>
          <w:rFonts w:cs="Arial"/>
          <w:sz w:val="24"/>
          <w:szCs w:val="28"/>
          <w:lang w:val="lv-LV"/>
        </w:rPr>
      </w:pPr>
      <w:r w:rsidRPr="005631AD">
        <w:rPr>
          <w:rFonts w:cs="Arial"/>
          <w:sz w:val="24"/>
          <w:szCs w:val="28"/>
          <w:lang w:val="lv-LV"/>
        </w:rPr>
        <w:t xml:space="preserve">Identifikācijas Nr. </w:t>
      </w:r>
      <w:r w:rsidRPr="00794B90">
        <w:rPr>
          <w:rFonts w:cs="Arial"/>
          <w:sz w:val="24"/>
          <w:szCs w:val="28"/>
          <w:lang w:val="lv-LV"/>
        </w:rPr>
        <w:t>202</w:t>
      </w:r>
      <w:r w:rsidR="00FE1FD2" w:rsidRPr="00794B90">
        <w:rPr>
          <w:rFonts w:cs="Arial"/>
          <w:sz w:val="24"/>
          <w:szCs w:val="28"/>
          <w:lang w:val="lv-LV"/>
        </w:rPr>
        <w:t>3</w:t>
      </w:r>
      <w:r w:rsidRPr="00794B90">
        <w:rPr>
          <w:rFonts w:cs="Arial"/>
          <w:sz w:val="24"/>
          <w:szCs w:val="28"/>
          <w:lang w:val="lv-LV"/>
        </w:rPr>
        <w:t>.LV/</w:t>
      </w:r>
      <w:r w:rsidR="00E35CAD">
        <w:rPr>
          <w:rFonts w:cs="Arial"/>
          <w:sz w:val="24"/>
          <w:szCs w:val="28"/>
          <w:lang w:val="lv-LV"/>
        </w:rPr>
        <w:t>U</w:t>
      </w:r>
      <w:r w:rsidR="00E40345">
        <w:rPr>
          <w:rFonts w:cs="Arial"/>
          <w:sz w:val="24"/>
          <w:szCs w:val="28"/>
          <w:lang w:val="lv-LV"/>
        </w:rPr>
        <w:t>KR</w:t>
      </w:r>
      <w:r w:rsidR="00BB21BA">
        <w:rPr>
          <w:rFonts w:cs="Arial"/>
          <w:sz w:val="24"/>
          <w:szCs w:val="28"/>
          <w:lang w:val="lv-LV"/>
        </w:rPr>
        <w:t>_</w:t>
      </w:r>
      <w:r w:rsidR="00081404">
        <w:rPr>
          <w:rFonts w:cs="Arial"/>
          <w:sz w:val="24"/>
          <w:szCs w:val="28"/>
          <w:lang w:val="lv-LV"/>
        </w:rPr>
        <w:t>KO</w:t>
      </w:r>
      <w:r w:rsidR="00731580">
        <w:rPr>
          <w:rFonts w:cs="Arial"/>
          <w:sz w:val="24"/>
          <w:szCs w:val="28"/>
          <w:lang w:val="lv-LV"/>
        </w:rPr>
        <w:t>/</w:t>
      </w:r>
    </w:p>
    <w:p w14:paraId="0BB82C0F" w14:textId="77777777" w:rsidR="006A6B77" w:rsidRPr="005631AD" w:rsidRDefault="00067BFD">
      <w:pPr>
        <w:pStyle w:val="SubTitle2"/>
        <w:numPr>
          <w:ilvl w:val="0"/>
          <w:numId w:val="2"/>
        </w:numPr>
        <w:spacing w:after="120"/>
        <w:ind w:left="357" w:hanging="357"/>
        <w:rPr>
          <w:sz w:val="24"/>
          <w:szCs w:val="24"/>
          <w:lang w:val="lv-LV"/>
        </w:rPr>
      </w:pPr>
      <w:r w:rsidRPr="005631AD">
        <w:rPr>
          <w:sz w:val="24"/>
          <w:szCs w:val="24"/>
          <w:lang w:val="lv-LV"/>
        </w:rPr>
        <w:lastRenderedPageBreak/>
        <w:t>Vispārīgie jautājumi</w:t>
      </w:r>
    </w:p>
    <w:p w14:paraId="524ABBF0" w14:textId="6AA2A3D6" w:rsidR="00340935" w:rsidRPr="005631AD" w:rsidRDefault="2CD3FBD1" w:rsidP="004A612B">
      <w:pPr>
        <w:pStyle w:val="SubTitle2"/>
        <w:numPr>
          <w:ilvl w:val="1"/>
          <w:numId w:val="2"/>
        </w:numPr>
        <w:spacing w:after="0"/>
        <w:ind w:left="567" w:hanging="567"/>
        <w:jc w:val="both"/>
        <w:rPr>
          <w:b w:val="0"/>
          <w:sz w:val="24"/>
          <w:szCs w:val="24"/>
          <w:lang w:val="lv-LV"/>
        </w:rPr>
      </w:pPr>
      <w:r w:rsidRPr="005631AD">
        <w:rPr>
          <w:b w:val="0"/>
          <w:sz w:val="24"/>
          <w:szCs w:val="24"/>
          <w:lang w:val="lv-LV"/>
        </w:rPr>
        <w:t>Latvijas valsts budžeta finansētās programmas “</w:t>
      </w:r>
      <w:proofErr w:type="spellStart"/>
      <w:r w:rsidR="00EF05D7" w:rsidRPr="005631AD">
        <w:rPr>
          <w:b w:val="0"/>
          <w:sz w:val="24"/>
          <w:szCs w:val="24"/>
          <w:lang w:val="lv-LV"/>
        </w:rPr>
        <w:t>Kultūrorientācijas</w:t>
      </w:r>
      <w:proofErr w:type="spellEnd"/>
      <w:r w:rsidR="00EF05D7" w:rsidRPr="005631AD">
        <w:rPr>
          <w:b w:val="0"/>
          <w:sz w:val="24"/>
          <w:szCs w:val="24"/>
          <w:lang w:val="lv-LV"/>
        </w:rPr>
        <w:t xml:space="preserve"> kursi un iekļaušanās pasākumi Ukrainas civiliedzīvotājiem</w:t>
      </w:r>
      <w:r w:rsidRPr="005631AD">
        <w:rPr>
          <w:b w:val="0"/>
          <w:sz w:val="24"/>
          <w:szCs w:val="24"/>
          <w:lang w:val="lv-LV"/>
        </w:rPr>
        <w:t xml:space="preserve">” (turpmāk – </w:t>
      </w:r>
      <w:r w:rsidR="23FD580E" w:rsidRPr="005631AD">
        <w:rPr>
          <w:b w:val="0"/>
          <w:sz w:val="24"/>
          <w:szCs w:val="24"/>
          <w:lang w:val="lv-LV"/>
        </w:rPr>
        <w:t>P</w:t>
      </w:r>
      <w:r w:rsidRPr="005631AD">
        <w:rPr>
          <w:b w:val="0"/>
          <w:sz w:val="24"/>
          <w:szCs w:val="24"/>
          <w:lang w:val="lv-LV"/>
        </w:rPr>
        <w:t>rogramma) atklāta projektu pieteikumu konkursa</w:t>
      </w:r>
      <w:r w:rsidR="00EF05D7" w:rsidRPr="005631AD">
        <w:rPr>
          <w:b w:val="0"/>
          <w:sz w:val="24"/>
          <w:szCs w:val="24"/>
          <w:lang w:val="lv-LV"/>
        </w:rPr>
        <w:t xml:space="preserve"> </w:t>
      </w:r>
      <w:r w:rsidR="00BB7B21" w:rsidRPr="005631AD">
        <w:rPr>
          <w:b w:val="0"/>
          <w:sz w:val="24"/>
          <w:szCs w:val="24"/>
          <w:lang w:val="lv-LV"/>
        </w:rPr>
        <w:t xml:space="preserve">(turpmāk – Konkurss) </w:t>
      </w:r>
      <w:r w:rsidRPr="005631AD">
        <w:rPr>
          <w:b w:val="0"/>
          <w:sz w:val="24"/>
          <w:szCs w:val="24"/>
          <w:lang w:val="lv-LV"/>
        </w:rPr>
        <w:t xml:space="preserve">nolikums nosaka </w:t>
      </w:r>
      <w:r w:rsidR="003926C2" w:rsidRPr="005631AD">
        <w:rPr>
          <w:b w:val="0"/>
          <w:sz w:val="24"/>
          <w:szCs w:val="24"/>
          <w:lang w:val="lv-LV"/>
        </w:rPr>
        <w:t xml:space="preserve">Konkursā </w:t>
      </w:r>
      <w:r w:rsidRPr="005631AD">
        <w:rPr>
          <w:b w:val="0"/>
          <w:sz w:val="24"/>
          <w:szCs w:val="24"/>
          <w:lang w:val="lv-LV"/>
        </w:rPr>
        <w:t>iesniegto projektu pieteikumu iesniegšanas, vērtēšanas un finansējuma piešķiršanas kārtību.</w:t>
      </w:r>
    </w:p>
    <w:p w14:paraId="3A17ED67" w14:textId="05717F18" w:rsidR="00340935" w:rsidRPr="005631AD" w:rsidRDefault="00067BFD" w:rsidP="008B15E9">
      <w:pPr>
        <w:pStyle w:val="SubTitle2"/>
        <w:numPr>
          <w:ilvl w:val="1"/>
          <w:numId w:val="2"/>
        </w:numPr>
        <w:spacing w:after="0"/>
        <w:ind w:left="567" w:hanging="567"/>
        <w:jc w:val="both"/>
        <w:rPr>
          <w:b w:val="0"/>
          <w:sz w:val="24"/>
          <w:szCs w:val="24"/>
          <w:lang w:val="lv-LV"/>
        </w:rPr>
      </w:pPr>
      <w:r w:rsidRPr="005631AD">
        <w:rPr>
          <w:b w:val="0"/>
          <w:sz w:val="24"/>
          <w:szCs w:val="24"/>
          <w:lang w:val="lv-LV"/>
        </w:rPr>
        <w:t>Pro</w:t>
      </w:r>
      <w:r w:rsidR="00340935" w:rsidRPr="005631AD">
        <w:rPr>
          <w:b w:val="0"/>
          <w:sz w:val="24"/>
          <w:szCs w:val="24"/>
          <w:lang w:val="lv-LV"/>
        </w:rPr>
        <w:t>gr</w:t>
      </w:r>
      <w:r w:rsidRPr="005631AD">
        <w:rPr>
          <w:b w:val="0"/>
          <w:sz w:val="24"/>
          <w:szCs w:val="24"/>
          <w:lang w:val="lv-LV"/>
        </w:rPr>
        <w:t>ammas mērķis ir</w:t>
      </w:r>
      <w:r w:rsidR="00584229" w:rsidRPr="005631AD">
        <w:rPr>
          <w:b w:val="0"/>
          <w:sz w:val="24"/>
          <w:szCs w:val="24"/>
          <w:lang w:val="lv-LV"/>
        </w:rPr>
        <w:t xml:space="preserve"> </w:t>
      </w:r>
      <w:r w:rsidR="00344D19" w:rsidRPr="005631AD">
        <w:rPr>
          <w:b w:val="0"/>
          <w:sz w:val="24"/>
          <w:szCs w:val="24"/>
          <w:lang w:val="lv-LV"/>
        </w:rPr>
        <w:t xml:space="preserve">nodrošināt </w:t>
      </w:r>
      <w:proofErr w:type="spellStart"/>
      <w:r w:rsidR="00344D19" w:rsidRPr="005631AD">
        <w:rPr>
          <w:b w:val="0"/>
          <w:sz w:val="24"/>
          <w:szCs w:val="24"/>
          <w:lang w:val="lv-LV"/>
        </w:rPr>
        <w:t>kultūrorientācijas</w:t>
      </w:r>
      <w:proofErr w:type="spellEnd"/>
      <w:r w:rsidR="00344D19" w:rsidRPr="005631AD">
        <w:rPr>
          <w:b w:val="0"/>
          <w:sz w:val="24"/>
          <w:szCs w:val="24"/>
          <w:lang w:val="lv-LV"/>
        </w:rPr>
        <w:t xml:space="preserve"> kursu un pasākumu, kas sekmē sadarbību starp Ukrainas civiliedzīvotājiem un Latvijas sabiedrību, pieejamību visos</w:t>
      </w:r>
      <w:r w:rsidR="00340935" w:rsidRPr="005631AD">
        <w:rPr>
          <w:b w:val="0"/>
          <w:sz w:val="24"/>
          <w:szCs w:val="24"/>
          <w:lang w:val="lv-LV"/>
        </w:rPr>
        <w:t xml:space="preserve"> </w:t>
      </w:r>
      <w:r w:rsidR="00344D19" w:rsidRPr="005631AD">
        <w:rPr>
          <w:b w:val="0"/>
          <w:sz w:val="24"/>
          <w:szCs w:val="24"/>
          <w:lang w:val="lv-LV"/>
        </w:rPr>
        <w:t>Latvijas reģionos</w:t>
      </w:r>
      <w:r w:rsidR="00584229" w:rsidRPr="005631AD">
        <w:rPr>
          <w:b w:val="0"/>
          <w:sz w:val="24"/>
          <w:szCs w:val="24"/>
          <w:lang w:val="lv-LV"/>
        </w:rPr>
        <w:t>.</w:t>
      </w:r>
    </w:p>
    <w:p w14:paraId="33DC0892" w14:textId="77777777" w:rsidR="006A6B77"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Konkursu organizē Sabiedrības integrācijas fonds (turpmāk – Fonds).</w:t>
      </w:r>
    </w:p>
    <w:p w14:paraId="363E2921" w14:textId="369B9AB2" w:rsidR="00C84DC2"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Konkursa nolikums izstrādāts</w:t>
      </w:r>
      <w:r w:rsidR="009113D6" w:rsidRPr="005631AD">
        <w:rPr>
          <w:b w:val="0"/>
          <w:sz w:val="24"/>
          <w:szCs w:val="24"/>
          <w:lang w:val="lv-LV"/>
        </w:rPr>
        <w:t xml:space="preserve"> </w:t>
      </w:r>
      <w:r w:rsidR="008733A7" w:rsidRPr="005631AD">
        <w:rPr>
          <w:b w:val="0"/>
          <w:sz w:val="24"/>
          <w:szCs w:val="24"/>
          <w:lang w:val="lv-LV"/>
        </w:rPr>
        <w:t xml:space="preserve">ņemot vērā Ministru </w:t>
      </w:r>
      <w:r w:rsidR="008733A7" w:rsidRPr="00755FE3">
        <w:rPr>
          <w:b w:val="0"/>
          <w:sz w:val="24"/>
          <w:szCs w:val="24"/>
          <w:lang w:val="lv-LV"/>
        </w:rPr>
        <w:t xml:space="preserve">kabineta </w:t>
      </w:r>
      <w:r w:rsidR="00B17C92" w:rsidRPr="00755FE3">
        <w:rPr>
          <w:b w:val="0"/>
          <w:sz w:val="24"/>
          <w:szCs w:val="24"/>
          <w:lang w:val="lv-LV"/>
        </w:rPr>
        <w:t xml:space="preserve">2023. gada </w:t>
      </w:r>
      <w:r w:rsidR="00E83CC5" w:rsidRPr="00755FE3">
        <w:rPr>
          <w:b w:val="0"/>
          <w:sz w:val="24"/>
          <w:szCs w:val="24"/>
          <w:lang w:val="lv-LV"/>
        </w:rPr>
        <w:t>1</w:t>
      </w:r>
      <w:r w:rsidR="00B17C92" w:rsidRPr="00755FE3">
        <w:rPr>
          <w:b w:val="0"/>
          <w:sz w:val="24"/>
          <w:szCs w:val="24"/>
          <w:lang w:val="lv-LV"/>
        </w:rPr>
        <w:t xml:space="preserve">. </w:t>
      </w:r>
      <w:r w:rsidR="00E83CC5" w:rsidRPr="00755FE3">
        <w:rPr>
          <w:b w:val="0"/>
          <w:sz w:val="24"/>
          <w:szCs w:val="24"/>
          <w:lang w:val="lv-LV"/>
        </w:rPr>
        <w:t>jūnija</w:t>
      </w:r>
      <w:r w:rsidR="00B17C92" w:rsidRPr="00755FE3">
        <w:rPr>
          <w:b w:val="0"/>
          <w:sz w:val="24"/>
          <w:szCs w:val="24"/>
          <w:lang w:val="lv-LV"/>
        </w:rPr>
        <w:t xml:space="preserve"> rīkojumu Nr.</w:t>
      </w:r>
      <w:r w:rsidR="00755FE3" w:rsidRPr="00755FE3">
        <w:rPr>
          <w:b w:val="0"/>
          <w:sz w:val="24"/>
          <w:szCs w:val="24"/>
          <w:lang w:val="lv-LV"/>
        </w:rPr>
        <w:t>328</w:t>
      </w:r>
      <w:r w:rsidR="00B17C92" w:rsidRPr="00755FE3">
        <w:rPr>
          <w:b w:val="0"/>
          <w:sz w:val="24"/>
          <w:szCs w:val="24"/>
          <w:lang w:val="lv-LV"/>
        </w:rPr>
        <w:t xml:space="preserve"> “Par apropriācijas</w:t>
      </w:r>
      <w:r w:rsidR="00B17C92" w:rsidRPr="00B17C92">
        <w:rPr>
          <w:b w:val="0"/>
          <w:sz w:val="24"/>
          <w:szCs w:val="24"/>
          <w:lang w:val="lv-LV"/>
        </w:rPr>
        <w:t xml:space="preserve"> pārdali no valsts budžeta resora “74. Gadskārtējā valsts budžeta izpildes procesā pārdalāmais finansējums” programmas 17.00.00 “Finansējums Ukrainas civiliedzīvotāju atbalsta likumā noteikto pasākumu īstenošanai” uz Sabiedrības integrācijas fonda budžetu”</w:t>
      </w:r>
      <w:r w:rsidR="008733A7" w:rsidRPr="005631AD">
        <w:rPr>
          <w:b w:val="0"/>
          <w:sz w:val="24"/>
          <w:szCs w:val="24"/>
          <w:lang w:val="lv-LV"/>
        </w:rPr>
        <w:t xml:space="preserve"> un </w:t>
      </w:r>
      <w:r w:rsidR="009113D6" w:rsidRPr="005631AD">
        <w:rPr>
          <w:b w:val="0"/>
          <w:sz w:val="24"/>
          <w:szCs w:val="24"/>
          <w:lang w:val="lv-LV"/>
        </w:rPr>
        <w:t>saskaņā ar Ministru kabineta 2012.</w:t>
      </w:r>
      <w:r w:rsidR="00F85612" w:rsidRPr="005631AD">
        <w:rPr>
          <w:b w:val="0"/>
          <w:sz w:val="24"/>
          <w:szCs w:val="24"/>
          <w:lang w:val="lv-LV"/>
        </w:rPr>
        <w:t xml:space="preserve"> </w:t>
      </w:r>
      <w:r w:rsidR="009113D6" w:rsidRPr="005631AD">
        <w:rPr>
          <w:b w:val="0"/>
          <w:sz w:val="24"/>
          <w:szCs w:val="24"/>
          <w:lang w:val="lv-LV"/>
        </w:rPr>
        <w:t>gada 29.</w:t>
      </w:r>
      <w:r w:rsidR="00F85612" w:rsidRPr="005631AD">
        <w:rPr>
          <w:b w:val="0"/>
          <w:sz w:val="24"/>
          <w:szCs w:val="24"/>
          <w:lang w:val="lv-LV"/>
        </w:rPr>
        <w:t xml:space="preserve"> </w:t>
      </w:r>
      <w:r w:rsidR="009113D6" w:rsidRPr="005631AD">
        <w:rPr>
          <w:b w:val="0"/>
          <w:sz w:val="24"/>
          <w:szCs w:val="24"/>
          <w:lang w:val="lv-LV"/>
        </w:rPr>
        <w:t>maija noteikumiem Nr.</w:t>
      </w:r>
      <w:r w:rsidR="00F85612" w:rsidRPr="005631AD">
        <w:rPr>
          <w:b w:val="0"/>
          <w:sz w:val="24"/>
          <w:szCs w:val="24"/>
          <w:lang w:val="lv-LV"/>
        </w:rPr>
        <w:t xml:space="preserve"> </w:t>
      </w:r>
      <w:r w:rsidR="009113D6" w:rsidRPr="005631AD">
        <w:rPr>
          <w:b w:val="0"/>
          <w:sz w:val="24"/>
          <w:szCs w:val="24"/>
          <w:lang w:val="lv-LV"/>
        </w:rPr>
        <w:t>374 “Līdzfinansējuma piešķiršanas, vadības, uzraudzības un kontroles kārtība sabiedrības integrācijas veicināšanai un nevalstiskā sektora attīstības programmu un projektu īstenošanai”</w:t>
      </w:r>
      <w:r w:rsidR="002D164E" w:rsidRPr="005631AD">
        <w:rPr>
          <w:b w:val="0"/>
          <w:sz w:val="24"/>
          <w:szCs w:val="24"/>
          <w:lang w:val="lv-LV"/>
        </w:rPr>
        <w:t>.</w:t>
      </w:r>
    </w:p>
    <w:p w14:paraId="026471FB" w14:textId="10785D0C" w:rsidR="00340935" w:rsidRPr="005631AD" w:rsidRDefault="00340935"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 xml:space="preserve">Konkursa </w:t>
      </w:r>
      <w:r w:rsidR="002C6D7C" w:rsidRPr="002C6D7C">
        <w:rPr>
          <w:b w:val="0"/>
          <w:sz w:val="24"/>
          <w:szCs w:val="24"/>
          <w:lang w:val="lv-LV"/>
        </w:rPr>
        <w:t xml:space="preserve">mērķis ir noteikt atbilstošus </w:t>
      </w:r>
      <w:r w:rsidR="001A5BBB">
        <w:rPr>
          <w:b w:val="0"/>
          <w:sz w:val="24"/>
          <w:szCs w:val="24"/>
          <w:lang w:val="lv-LV"/>
        </w:rPr>
        <w:t>projektus</w:t>
      </w:r>
      <w:r w:rsidR="002C6D7C" w:rsidRPr="002C6D7C">
        <w:rPr>
          <w:b w:val="0"/>
          <w:sz w:val="24"/>
          <w:szCs w:val="24"/>
          <w:lang w:val="lv-LV"/>
        </w:rPr>
        <w:t xml:space="preserve">, kuru īstenošana sniegs būtisku ieguldījumu, lai nodrošinātu </w:t>
      </w:r>
      <w:proofErr w:type="spellStart"/>
      <w:r w:rsidR="002C6D7C" w:rsidRPr="002C6D7C">
        <w:rPr>
          <w:b w:val="0"/>
          <w:sz w:val="24"/>
          <w:szCs w:val="24"/>
          <w:lang w:val="lv-LV"/>
        </w:rPr>
        <w:t>kultūrorientācijas</w:t>
      </w:r>
      <w:proofErr w:type="spellEnd"/>
      <w:r w:rsidR="002C6D7C" w:rsidRPr="002C6D7C">
        <w:rPr>
          <w:b w:val="0"/>
          <w:sz w:val="24"/>
          <w:szCs w:val="24"/>
          <w:lang w:val="lv-LV"/>
        </w:rPr>
        <w:t xml:space="preserve"> kursu un iekļaušanās pasākumu pieejamību Ukrainas civiliedzīvotājiem visos Latvijas reģionos.</w:t>
      </w:r>
    </w:p>
    <w:p w14:paraId="52CACC85" w14:textId="77777777" w:rsidR="000F310C" w:rsidRPr="004A612B" w:rsidRDefault="000F310C" w:rsidP="000F310C">
      <w:pPr>
        <w:pStyle w:val="Default"/>
        <w:numPr>
          <w:ilvl w:val="1"/>
          <w:numId w:val="2"/>
        </w:numPr>
        <w:ind w:left="567" w:hanging="567"/>
        <w:jc w:val="both"/>
        <w:rPr>
          <w:rFonts w:ascii="Times New Roman" w:eastAsia="Times New Roman" w:hAnsi="Times New Roman" w:cs="Times New Roman"/>
          <w:color w:val="auto"/>
        </w:rPr>
      </w:pPr>
      <w:r w:rsidRPr="004A612B">
        <w:rPr>
          <w:rFonts w:ascii="Times New Roman" w:eastAsia="Times New Roman" w:hAnsi="Times New Roman" w:cs="Times New Roman"/>
          <w:color w:val="auto"/>
        </w:rPr>
        <w:t>Projektos atbalstāmās aktivitātes:</w:t>
      </w:r>
    </w:p>
    <w:p w14:paraId="7A9D2F0E" w14:textId="1BE09C92" w:rsidR="006C0120" w:rsidRPr="005631AD" w:rsidRDefault="000F310C" w:rsidP="006C0120">
      <w:pPr>
        <w:pStyle w:val="Default"/>
        <w:numPr>
          <w:ilvl w:val="2"/>
          <w:numId w:val="2"/>
        </w:numPr>
        <w:jc w:val="both"/>
        <w:rPr>
          <w:rFonts w:ascii="Times New Roman" w:eastAsia="Times New Roman" w:hAnsi="Times New Roman" w:cs="Times New Roman"/>
          <w:color w:val="auto"/>
        </w:rPr>
      </w:pPr>
      <w:proofErr w:type="spellStart"/>
      <w:r w:rsidRPr="004A612B">
        <w:rPr>
          <w:rFonts w:ascii="Times New Roman" w:eastAsia="Times New Roman" w:hAnsi="Times New Roman" w:cs="Times New Roman"/>
          <w:color w:val="auto"/>
        </w:rPr>
        <w:t>Kultūrorientācijas</w:t>
      </w:r>
      <w:proofErr w:type="spellEnd"/>
      <w:r w:rsidRPr="004A612B">
        <w:rPr>
          <w:rFonts w:ascii="Times New Roman" w:eastAsia="Times New Roman" w:hAnsi="Times New Roman" w:cs="Times New Roman"/>
          <w:color w:val="auto"/>
        </w:rPr>
        <w:t xml:space="preserve"> kursi, kuros iekļautas trīs obligātās tēmas (Latvijas vēsture, kultūra un vērtības; valsts pārvalde un tiesiskums (tai skaitā Satversme, demokrātija, līdzdalības iespējas); latviešu valoda darbā un ikdienā (prasības, apguves iespējas, tai skaitā pašmācības iespējas) un cita tematika atbilstoši mērķa grupas vajadzībām un interesēm (izglītības, sociālie un veselības aprūpes pakalpojumi, uzņēmējdarbības uzsākšanas iespējas, sabiedrība un sadzīve, līdzdalība vietējās kopienas aktivitātēs, līderības un sadarbības prasmes u.c.). </w:t>
      </w:r>
      <w:r w:rsidRPr="0049053C">
        <w:rPr>
          <w:rFonts w:ascii="Times New Roman" w:eastAsia="Times New Roman" w:hAnsi="Times New Roman" w:cs="Times New Roman"/>
          <w:color w:val="auto"/>
        </w:rPr>
        <w:t>Kursos plānojama audiovizuālo materiālu par Latviju izmantošana</w:t>
      </w:r>
      <w:r w:rsidR="00B6757F" w:rsidRPr="0049053C">
        <w:rPr>
          <w:rStyle w:val="FootnoteReference"/>
          <w:rFonts w:eastAsia="Times New Roman" w:cs="Times New Roman"/>
          <w:color w:val="auto"/>
        </w:rPr>
        <w:footnoteReference w:id="2"/>
      </w:r>
      <w:r w:rsidRPr="0049053C">
        <w:rPr>
          <w:rFonts w:ascii="Times New Roman" w:eastAsia="Times New Roman" w:hAnsi="Times New Roman" w:cs="Times New Roman"/>
          <w:color w:val="auto"/>
        </w:rPr>
        <w:t>;</w:t>
      </w:r>
    </w:p>
    <w:p w14:paraId="4055FB4A" w14:textId="77777777" w:rsidR="006C0120" w:rsidRPr="005631AD" w:rsidRDefault="000F310C" w:rsidP="006C0120">
      <w:pPr>
        <w:pStyle w:val="Default"/>
        <w:numPr>
          <w:ilvl w:val="2"/>
          <w:numId w:val="2"/>
        </w:numPr>
        <w:jc w:val="both"/>
        <w:rPr>
          <w:rFonts w:ascii="Times New Roman" w:eastAsia="Times New Roman" w:hAnsi="Times New Roman" w:cs="Times New Roman"/>
          <w:color w:val="auto"/>
        </w:rPr>
      </w:pPr>
      <w:r w:rsidRPr="004A612B">
        <w:rPr>
          <w:rFonts w:ascii="Times New Roman" w:eastAsia="Times New Roman" w:hAnsi="Times New Roman" w:cs="Times New Roman"/>
          <w:color w:val="auto"/>
        </w:rPr>
        <w:t xml:space="preserve">Pasākumi, kas sekmē sadarbību starp Ukrainas civiliedzīvotājiem un uzņemošo kopienu, gan kultūras, gan sporta, gan aktīvās atpūtas jomā (gan iekštelpās, gan </w:t>
      </w:r>
      <w:proofErr w:type="spellStart"/>
      <w:r w:rsidRPr="004A612B">
        <w:rPr>
          <w:rFonts w:ascii="Times New Roman" w:eastAsia="Times New Roman" w:hAnsi="Times New Roman" w:cs="Times New Roman"/>
          <w:color w:val="auto"/>
        </w:rPr>
        <w:t>ārtelpās</w:t>
      </w:r>
      <w:proofErr w:type="spellEnd"/>
      <w:r w:rsidRPr="004A612B">
        <w:rPr>
          <w:rFonts w:ascii="Times New Roman" w:eastAsia="Times New Roman" w:hAnsi="Times New Roman" w:cs="Times New Roman"/>
          <w:color w:val="auto"/>
        </w:rPr>
        <w:t>), paredzot arī ģimenes locekļu iesaistes iespējas:</w:t>
      </w:r>
      <w:bookmarkStart w:id="0" w:name="_Hlk50978669"/>
    </w:p>
    <w:p w14:paraId="60AE6BD9" w14:textId="77777777" w:rsidR="00906368" w:rsidRPr="005631AD" w:rsidRDefault="000F310C" w:rsidP="00906368">
      <w:pPr>
        <w:pStyle w:val="Default"/>
        <w:numPr>
          <w:ilvl w:val="3"/>
          <w:numId w:val="2"/>
        </w:numPr>
        <w:ind w:left="1560" w:hanging="851"/>
        <w:jc w:val="both"/>
        <w:rPr>
          <w:rFonts w:ascii="Times New Roman" w:eastAsia="Times New Roman" w:hAnsi="Times New Roman" w:cs="Times New Roman"/>
          <w:color w:val="auto"/>
        </w:rPr>
      </w:pPr>
      <w:r w:rsidRPr="004A612B">
        <w:rPr>
          <w:rFonts w:ascii="Times New Roman" w:eastAsia="Times New Roman" w:hAnsi="Times New Roman" w:cs="Times New Roman"/>
          <w:color w:val="auto"/>
        </w:rPr>
        <w:t>apmeklējot kultūras pasākumus vai kultūras iestādes, lai iepazītu amatiermākslas, profesionālās un laikmetīgās mākslas piedāvājumu vai Latvijas kultūras kanonu</w:t>
      </w:r>
      <w:bookmarkStart w:id="1" w:name="_Hlk50623150"/>
      <w:bookmarkEnd w:id="0"/>
      <w:r w:rsidR="00906368" w:rsidRPr="005631AD">
        <w:rPr>
          <w:rFonts w:ascii="Times New Roman" w:eastAsia="Times New Roman" w:hAnsi="Times New Roman" w:cs="Times New Roman"/>
          <w:color w:val="auto"/>
        </w:rPr>
        <w:t>;</w:t>
      </w:r>
    </w:p>
    <w:p w14:paraId="36581BA1" w14:textId="77777777" w:rsidR="00906368" w:rsidRPr="005631AD" w:rsidRDefault="000F310C" w:rsidP="00906368">
      <w:pPr>
        <w:pStyle w:val="Default"/>
        <w:numPr>
          <w:ilvl w:val="3"/>
          <w:numId w:val="2"/>
        </w:numPr>
        <w:ind w:left="1560" w:hanging="851"/>
        <w:jc w:val="both"/>
        <w:rPr>
          <w:rFonts w:ascii="Times New Roman" w:eastAsia="Times New Roman" w:hAnsi="Times New Roman" w:cs="Times New Roman"/>
          <w:color w:val="auto"/>
        </w:rPr>
      </w:pPr>
      <w:r w:rsidRPr="004A612B">
        <w:rPr>
          <w:rFonts w:ascii="Times New Roman" w:eastAsia="Times New Roman" w:hAnsi="Times New Roman" w:cs="Times New Roman"/>
          <w:color w:val="auto"/>
        </w:rPr>
        <w:t xml:space="preserve">organizējot </w:t>
      </w:r>
      <w:bookmarkEnd w:id="1"/>
      <w:r w:rsidRPr="004A612B">
        <w:rPr>
          <w:rFonts w:ascii="Times New Roman" w:eastAsia="Times New Roman" w:hAnsi="Times New Roman" w:cs="Times New Roman"/>
          <w:color w:val="auto"/>
        </w:rPr>
        <w:t>sporta un atpūtas pasākumus;</w:t>
      </w:r>
    </w:p>
    <w:p w14:paraId="6114039A" w14:textId="77777777" w:rsidR="00C46163" w:rsidRPr="005631AD" w:rsidRDefault="000F310C" w:rsidP="00C46163">
      <w:pPr>
        <w:pStyle w:val="Default"/>
        <w:numPr>
          <w:ilvl w:val="3"/>
          <w:numId w:val="2"/>
        </w:numPr>
        <w:ind w:left="1560" w:hanging="851"/>
        <w:jc w:val="both"/>
        <w:rPr>
          <w:rFonts w:ascii="Times New Roman" w:eastAsia="Times New Roman" w:hAnsi="Times New Roman" w:cs="Times New Roman"/>
          <w:color w:val="auto"/>
        </w:rPr>
      </w:pPr>
      <w:r w:rsidRPr="004A612B">
        <w:rPr>
          <w:rFonts w:ascii="Times New Roman" w:eastAsia="Times New Roman" w:hAnsi="Times New Roman" w:cs="Times New Roman"/>
          <w:color w:val="auto"/>
        </w:rPr>
        <w:t xml:space="preserve">organizējot pasākumus, kas veicina </w:t>
      </w:r>
      <w:proofErr w:type="spellStart"/>
      <w:r w:rsidRPr="004A612B">
        <w:rPr>
          <w:rFonts w:ascii="Times New Roman" w:eastAsia="Times New Roman" w:hAnsi="Times New Roman" w:cs="Times New Roman"/>
          <w:color w:val="auto"/>
        </w:rPr>
        <w:t>starpkultūru</w:t>
      </w:r>
      <w:proofErr w:type="spellEnd"/>
      <w:r w:rsidRPr="004A612B">
        <w:rPr>
          <w:rFonts w:ascii="Times New Roman" w:eastAsia="Times New Roman" w:hAnsi="Times New Roman" w:cs="Times New Roman"/>
          <w:color w:val="auto"/>
        </w:rPr>
        <w:t xml:space="preserve"> komunikāciju un saliedētas sabiedrības attīstību, iesaistot aktivitātēs mērķa grupas pārstāvjus kā lektorus vai ekspertus pasākumu norisē un izmantojot audiovizuālos materiālus par Latviju;</w:t>
      </w:r>
    </w:p>
    <w:p w14:paraId="77BDD93F" w14:textId="07889188" w:rsidR="00D60AC9" w:rsidRPr="00443267" w:rsidRDefault="000F310C" w:rsidP="00D60AC9">
      <w:pPr>
        <w:pStyle w:val="Default"/>
        <w:numPr>
          <w:ilvl w:val="2"/>
          <w:numId w:val="2"/>
        </w:numPr>
        <w:jc w:val="both"/>
        <w:rPr>
          <w:rFonts w:ascii="Times New Roman" w:hAnsi="Times New Roman" w:cs="Times New Roman"/>
        </w:rPr>
      </w:pPr>
      <w:r w:rsidRPr="004A612B">
        <w:rPr>
          <w:rFonts w:ascii="Times New Roman" w:eastAsia="Times New Roman" w:hAnsi="Times New Roman" w:cs="Times New Roman"/>
          <w:color w:val="auto"/>
        </w:rPr>
        <w:t>citas aktivitātes, kas sekmē Ukrainas civiliedzīvotāju iekļaušanos Latvijas sabiedrībā.</w:t>
      </w:r>
    </w:p>
    <w:p w14:paraId="522237D8" w14:textId="30D11A95" w:rsidR="003A6BF4" w:rsidRPr="0049053C" w:rsidRDefault="003A6BF4" w:rsidP="00443267">
      <w:pPr>
        <w:pStyle w:val="SubTitle2"/>
        <w:numPr>
          <w:ilvl w:val="1"/>
          <w:numId w:val="2"/>
        </w:numPr>
        <w:spacing w:after="0"/>
        <w:ind w:left="567" w:hanging="567"/>
        <w:jc w:val="both"/>
        <w:rPr>
          <w:lang w:val="lv-LV"/>
        </w:rPr>
      </w:pPr>
      <w:r w:rsidRPr="00443267">
        <w:rPr>
          <w:b w:val="0"/>
          <w:sz w:val="24"/>
          <w:szCs w:val="24"/>
          <w:lang w:val="lv-LV"/>
        </w:rPr>
        <w:t xml:space="preserve">Katra projekta ietvaros jānodrošina gan bezmaksas </w:t>
      </w:r>
      <w:proofErr w:type="spellStart"/>
      <w:r w:rsidRPr="00443267">
        <w:rPr>
          <w:b w:val="0"/>
          <w:sz w:val="24"/>
          <w:szCs w:val="24"/>
          <w:lang w:val="lv-LV"/>
        </w:rPr>
        <w:t>kultūrorientācijas</w:t>
      </w:r>
      <w:proofErr w:type="spellEnd"/>
      <w:r w:rsidRPr="00443267">
        <w:rPr>
          <w:b w:val="0"/>
          <w:sz w:val="24"/>
          <w:szCs w:val="24"/>
          <w:lang w:val="lv-LV"/>
        </w:rPr>
        <w:t xml:space="preserve"> kursu, gan pasākumu, kas sekmē sadarbību starp Ukrainas civiliedzīvotājiem un Latvijas sabiedrību, pieejamība.</w:t>
      </w:r>
    </w:p>
    <w:p w14:paraId="62E265F3" w14:textId="049FD167" w:rsidR="000D2961" w:rsidRDefault="00D76146" w:rsidP="00623897">
      <w:pPr>
        <w:pStyle w:val="SubTitle2"/>
        <w:numPr>
          <w:ilvl w:val="1"/>
          <w:numId w:val="2"/>
        </w:numPr>
        <w:spacing w:after="0"/>
        <w:ind w:left="567" w:hanging="567"/>
        <w:jc w:val="both"/>
        <w:rPr>
          <w:b w:val="0"/>
          <w:sz w:val="24"/>
          <w:szCs w:val="24"/>
          <w:lang w:val="lv-LV"/>
        </w:rPr>
      </w:pPr>
      <w:r>
        <w:rPr>
          <w:b w:val="0"/>
          <w:sz w:val="24"/>
          <w:szCs w:val="24"/>
          <w:lang w:val="lv-LV"/>
        </w:rPr>
        <w:t>Projektu</w:t>
      </w:r>
      <w:r w:rsidRPr="005631AD">
        <w:rPr>
          <w:b w:val="0"/>
          <w:sz w:val="24"/>
          <w:szCs w:val="24"/>
          <w:lang w:val="lv-LV"/>
        </w:rPr>
        <w:t xml:space="preserve"> </w:t>
      </w:r>
      <w:r w:rsidR="000B6735">
        <w:rPr>
          <w:b w:val="0"/>
          <w:sz w:val="24"/>
          <w:szCs w:val="24"/>
          <w:lang w:val="lv-LV"/>
        </w:rPr>
        <w:t xml:space="preserve">aktivitāšu </w:t>
      </w:r>
      <w:r w:rsidR="00695476" w:rsidRPr="005631AD">
        <w:rPr>
          <w:b w:val="0"/>
          <w:sz w:val="24"/>
          <w:szCs w:val="24"/>
          <w:lang w:val="lv-LV"/>
        </w:rPr>
        <w:t>mērķa grupa</w:t>
      </w:r>
      <w:r w:rsidR="005163E8" w:rsidRPr="0049053C">
        <w:rPr>
          <w:rStyle w:val="FootnoteReference"/>
          <w:b w:val="0"/>
          <w:szCs w:val="24"/>
          <w:lang w:val="lv-LV"/>
        </w:rPr>
        <w:footnoteReference w:id="3"/>
      </w:r>
      <w:r w:rsidR="000D2961">
        <w:rPr>
          <w:b w:val="0"/>
          <w:sz w:val="24"/>
          <w:szCs w:val="24"/>
          <w:lang w:val="lv-LV"/>
        </w:rPr>
        <w:t>:</w:t>
      </w:r>
    </w:p>
    <w:p w14:paraId="7B8DD865" w14:textId="31100DE8" w:rsidR="0043431D" w:rsidRDefault="0043431D" w:rsidP="0038122C">
      <w:pPr>
        <w:pStyle w:val="SubTitle2"/>
        <w:numPr>
          <w:ilvl w:val="2"/>
          <w:numId w:val="2"/>
        </w:numPr>
        <w:spacing w:after="0"/>
        <w:jc w:val="both"/>
        <w:rPr>
          <w:b w:val="0"/>
          <w:sz w:val="24"/>
          <w:szCs w:val="24"/>
          <w:lang w:val="lv-LV"/>
        </w:rPr>
      </w:pPr>
      <w:r>
        <w:rPr>
          <w:b w:val="0"/>
          <w:sz w:val="24"/>
          <w:szCs w:val="24"/>
          <w:lang w:val="lv-LV"/>
        </w:rPr>
        <w:lastRenderedPageBreak/>
        <w:t xml:space="preserve">Konkursa nolikuma 1.6.1. noteiktajiem </w:t>
      </w:r>
      <w:proofErr w:type="spellStart"/>
      <w:r>
        <w:rPr>
          <w:b w:val="0"/>
          <w:sz w:val="24"/>
          <w:szCs w:val="24"/>
          <w:lang w:val="lv-LV"/>
        </w:rPr>
        <w:t>k</w:t>
      </w:r>
      <w:r w:rsidRPr="0043431D">
        <w:rPr>
          <w:b w:val="0"/>
          <w:sz w:val="24"/>
          <w:szCs w:val="24"/>
          <w:lang w:val="lv-LV"/>
        </w:rPr>
        <w:t>ultūrorientācijas</w:t>
      </w:r>
      <w:proofErr w:type="spellEnd"/>
      <w:r w:rsidRPr="0043431D">
        <w:rPr>
          <w:b w:val="0"/>
          <w:sz w:val="24"/>
          <w:szCs w:val="24"/>
          <w:lang w:val="lv-LV"/>
        </w:rPr>
        <w:t xml:space="preserve"> kursi</w:t>
      </w:r>
      <w:r>
        <w:rPr>
          <w:b w:val="0"/>
          <w:sz w:val="24"/>
          <w:szCs w:val="24"/>
          <w:lang w:val="lv-LV"/>
        </w:rPr>
        <w:t>em</w:t>
      </w:r>
      <w:r w:rsidR="00EC34E1" w:rsidRPr="005631AD">
        <w:rPr>
          <w:b w:val="0"/>
          <w:sz w:val="24"/>
          <w:szCs w:val="24"/>
          <w:lang w:val="lv-LV"/>
        </w:rPr>
        <w:t xml:space="preserve"> ir </w:t>
      </w:r>
      <w:r w:rsidR="00907153" w:rsidRPr="005631AD">
        <w:rPr>
          <w:b w:val="0"/>
          <w:sz w:val="24"/>
          <w:szCs w:val="24"/>
          <w:lang w:val="lv-LV"/>
        </w:rPr>
        <w:t>Ukrainas civiliedzīvotāji</w:t>
      </w:r>
      <w:r w:rsidR="00D54BFF">
        <w:rPr>
          <w:rStyle w:val="FootnoteReference"/>
          <w:b w:val="0"/>
          <w:szCs w:val="24"/>
          <w:lang w:val="lv-LV"/>
        </w:rPr>
        <w:footnoteReference w:id="4"/>
      </w:r>
      <w:r>
        <w:rPr>
          <w:b w:val="0"/>
          <w:sz w:val="24"/>
          <w:szCs w:val="24"/>
          <w:lang w:val="lv-LV"/>
        </w:rPr>
        <w:t>;</w:t>
      </w:r>
    </w:p>
    <w:p w14:paraId="2125E0FF" w14:textId="16005355" w:rsidR="00C46163" w:rsidRPr="005631AD" w:rsidRDefault="0043431D" w:rsidP="00F12175">
      <w:pPr>
        <w:pStyle w:val="SubTitle2"/>
        <w:numPr>
          <w:ilvl w:val="2"/>
          <w:numId w:val="2"/>
        </w:numPr>
        <w:spacing w:after="0"/>
        <w:jc w:val="both"/>
        <w:rPr>
          <w:b w:val="0"/>
          <w:sz w:val="24"/>
          <w:szCs w:val="24"/>
          <w:lang w:val="lv-LV"/>
        </w:rPr>
      </w:pPr>
      <w:r>
        <w:rPr>
          <w:b w:val="0"/>
          <w:sz w:val="24"/>
          <w:szCs w:val="24"/>
          <w:lang w:val="lv-LV"/>
        </w:rPr>
        <w:t>Konkursa nolikuma 1.6.2. un 1.6.3. noteiktajiem</w:t>
      </w:r>
      <w:r w:rsidR="00251C7E">
        <w:rPr>
          <w:b w:val="0"/>
          <w:sz w:val="24"/>
          <w:szCs w:val="24"/>
          <w:lang w:val="lv-LV"/>
        </w:rPr>
        <w:t xml:space="preserve"> </w:t>
      </w:r>
      <w:r>
        <w:rPr>
          <w:b w:val="0"/>
          <w:sz w:val="24"/>
          <w:szCs w:val="24"/>
          <w:lang w:val="lv-LV"/>
        </w:rPr>
        <w:t xml:space="preserve">pasākumiem ir </w:t>
      </w:r>
      <w:r w:rsidR="009B3BCA">
        <w:rPr>
          <w:b w:val="0"/>
          <w:sz w:val="24"/>
          <w:szCs w:val="24"/>
          <w:lang w:val="lv-LV"/>
        </w:rPr>
        <w:t>U</w:t>
      </w:r>
      <w:r>
        <w:rPr>
          <w:b w:val="0"/>
          <w:sz w:val="24"/>
          <w:szCs w:val="24"/>
          <w:lang w:val="lv-LV"/>
        </w:rPr>
        <w:t>krainas civiliedzīvotāji</w:t>
      </w:r>
      <w:r w:rsidR="00251C7E">
        <w:rPr>
          <w:b w:val="0"/>
          <w:sz w:val="24"/>
          <w:szCs w:val="24"/>
          <w:lang w:val="lv-LV"/>
        </w:rPr>
        <w:t xml:space="preserve"> </w:t>
      </w:r>
      <w:r w:rsidR="00251C7E" w:rsidRPr="00251C7E">
        <w:rPr>
          <w:b w:val="0"/>
          <w:sz w:val="24"/>
          <w:szCs w:val="24"/>
          <w:lang w:val="lv-LV"/>
        </w:rPr>
        <w:t>un uzņemoš</w:t>
      </w:r>
      <w:r w:rsidR="00251C7E">
        <w:rPr>
          <w:b w:val="0"/>
          <w:sz w:val="24"/>
          <w:szCs w:val="24"/>
          <w:lang w:val="lv-LV"/>
        </w:rPr>
        <w:t>ā</w:t>
      </w:r>
      <w:r w:rsidR="00251C7E" w:rsidRPr="00251C7E">
        <w:rPr>
          <w:b w:val="0"/>
          <w:sz w:val="24"/>
          <w:szCs w:val="24"/>
          <w:lang w:val="lv-LV"/>
        </w:rPr>
        <w:t xml:space="preserve"> kopien</w:t>
      </w:r>
      <w:r w:rsidR="00251C7E">
        <w:rPr>
          <w:b w:val="0"/>
          <w:sz w:val="24"/>
          <w:szCs w:val="24"/>
          <w:lang w:val="lv-LV"/>
        </w:rPr>
        <w:t>a</w:t>
      </w:r>
      <w:r w:rsidR="00907153" w:rsidRPr="005631AD">
        <w:rPr>
          <w:b w:val="0"/>
          <w:sz w:val="24"/>
          <w:szCs w:val="24"/>
          <w:lang w:val="lv-LV"/>
        </w:rPr>
        <w:t>.</w:t>
      </w:r>
    </w:p>
    <w:p w14:paraId="0222A61F" w14:textId="419E9C93" w:rsidR="00F35AEE" w:rsidRPr="005631AD" w:rsidRDefault="009113D6" w:rsidP="004A612B">
      <w:pPr>
        <w:pStyle w:val="SubTitle2"/>
        <w:numPr>
          <w:ilvl w:val="1"/>
          <w:numId w:val="2"/>
        </w:numPr>
        <w:spacing w:after="0"/>
        <w:ind w:left="567" w:hanging="567"/>
        <w:jc w:val="both"/>
        <w:rPr>
          <w:b w:val="0"/>
          <w:sz w:val="24"/>
          <w:szCs w:val="24"/>
          <w:lang w:val="lv-LV"/>
        </w:rPr>
      </w:pPr>
      <w:r w:rsidRPr="0037615D">
        <w:rPr>
          <w:b w:val="0"/>
          <w:sz w:val="24"/>
          <w:szCs w:val="24"/>
          <w:lang w:val="lv-LV"/>
        </w:rPr>
        <w:t xml:space="preserve">Konkursā pieejamais finansējums ir </w:t>
      </w:r>
      <w:r w:rsidR="00C638FE" w:rsidRPr="004A612B">
        <w:rPr>
          <w:bCs/>
          <w:sz w:val="24"/>
          <w:szCs w:val="24"/>
          <w:lang w:val="lv-LV"/>
        </w:rPr>
        <w:t xml:space="preserve">2 396 618 </w:t>
      </w:r>
      <w:r w:rsidRPr="0037615D">
        <w:rPr>
          <w:bCs/>
          <w:sz w:val="24"/>
          <w:szCs w:val="24"/>
          <w:lang w:val="lv-LV"/>
        </w:rPr>
        <w:t>EUR</w:t>
      </w:r>
      <w:r w:rsidR="00444831" w:rsidRPr="004A612B">
        <w:rPr>
          <w:b w:val="0"/>
          <w:sz w:val="24"/>
          <w:szCs w:val="24"/>
          <w:lang w:val="lv-LV"/>
        </w:rPr>
        <w:t xml:space="preserve"> un vienam projektu iesniedzējam pieejamais minimālais finansējums ir </w:t>
      </w:r>
      <w:r w:rsidR="00C31639" w:rsidRPr="004A612B">
        <w:rPr>
          <w:b w:val="0"/>
          <w:sz w:val="24"/>
          <w:szCs w:val="24"/>
          <w:lang w:val="lv-LV"/>
        </w:rPr>
        <w:t>10</w:t>
      </w:r>
      <w:r w:rsidR="00444831" w:rsidRPr="004A612B">
        <w:rPr>
          <w:b w:val="0"/>
          <w:sz w:val="24"/>
          <w:szCs w:val="24"/>
          <w:lang w:val="lv-LV"/>
        </w:rPr>
        <w:t xml:space="preserve"> </w:t>
      </w:r>
      <w:r w:rsidR="00C31639" w:rsidRPr="004A612B">
        <w:rPr>
          <w:b w:val="0"/>
          <w:sz w:val="24"/>
          <w:szCs w:val="24"/>
          <w:lang w:val="lv-LV"/>
        </w:rPr>
        <w:t>0</w:t>
      </w:r>
      <w:r w:rsidR="00444831" w:rsidRPr="004A612B">
        <w:rPr>
          <w:b w:val="0"/>
          <w:sz w:val="24"/>
          <w:szCs w:val="24"/>
          <w:lang w:val="lv-LV"/>
        </w:rPr>
        <w:t xml:space="preserve">00 EUR, maksimālais finansējums ir </w:t>
      </w:r>
      <w:r w:rsidR="00C31639" w:rsidRPr="004A612B">
        <w:rPr>
          <w:b w:val="0"/>
          <w:sz w:val="24"/>
          <w:szCs w:val="24"/>
          <w:lang w:val="lv-LV"/>
        </w:rPr>
        <w:t>60</w:t>
      </w:r>
      <w:r w:rsidR="00444831" w:rsidRPr="004A612B">
        <w:rPr>
          <w:b w:val="0"/>
          <w:sz w:val="24"/>
          <w:szCs w:val="24"/>
          <w:lang w:val="lv-LV"/>
        </w:rPr>
        <w:t xml:space="preserve"> </w:t>
      </w:r>
      <w:r w:rsidR="00C31639" w:rsidRPr="004A612B">
        <w:rPr>
          <w:b w:val="0"/>
          <w:sz w:val="24"/>
          <w:szCs w:val="24"/>
          <w:lang w:val="lv-LV"/>
        </w:rPr>
        <w:t>0</w:t>
      </w:r>
      <w:r w:rsidR="00444831" w:rsidRPr="004A612B">
        <w:rPr>
          <w:b w:val="0"/>
          <w:sz w:val="24"/>
          <w:szCs w:val="24"/>
          <w:lang w:val="lv-LV"/>
        </w:rPr>
        <w:t>00 EUR.</w:t>
      </w:r>
    </w:p>
    <w:p w14:paraId="1BEC6D6B" w14:textId="77777777" w:rsidR="00006020" w:rsidRPr="005631AD" w:rsidRDefault="009113D6" w:rsidP="00FB2FD8">
      <w:pPr>
        <w:pStyle w:val="SubTitle2"/>
        <w:numPr>
          <w:ilvl w:val="1"/>
          <w:numId w:val="2"/>
        </w:numPr>
        <w:spacing w:after="0"/>
        <w:ind w:left="567" w:hanging="567"/>
        <w:jc w:val="both"/>
        <w:rPr>
          <w:b w:val="0"/>
          <w:sz w:val="24"/>
          <w:szCs w:val="24"/>
          <w:lang w:val="lv-LV"/>
        </w:rPr>
      </w:pPr>
      <w:r w:rsidRPr="005631AD">
        <w:rPr>
          <w:b w:val="0"/>
          <w:sz w:val="24"/>
          <w:szCs w:val="24"/>
          <w:lang w:val="lv-LV"/>
        </w:rPr>
        <w:t>Programmas finansējums veido 100% no projekta kopējām attiecināmajām izmaksām.</w:t>
      </w:r>
    </w:p>
    <w:p w14:paraId="51450D66" w14:textId="2BF58E04" w:rsidR="00006020" w:rsidRPr="005631AD" w:rsidRDefault="00006020" w:rsidP="00623897">
      <w:pPr>
        <w:pStyle w:val="ListParagraph"/>
        <w:numPr>
          <w:ilvl w:val="1"/>
          <w:numId w:val="2"/>
        </w:numPr>
        <w:spacing w:after="0" w:line="240" w:lineRule="auto"/>
        <w:ind w:left="567" w:hanging="567"/>
        <w:jc w:val="both"/>
        <w:rPr>
          <w:rFonts w:ascii="Times New Roman" w:eastAsia="Times New Roman" w:hAnsi="Times New Roman"/>
          <w:sz w:val="24"/>
          <w:szCs w:val="24"/>
        </w:rPr>
      </w:pPr>
      <w:r w:rsidRPr="005631AD">
        <w:rPr>
          <w:rFonts w:ascii="Times New Roman" w:eastAsia="Times New Roman" w:hAnsi="Times New Roman"/>
          <w:sz w:val="24"/>
          <w:szCs w:val="24"/>
        </w:rPr>
        <w:t>Projekta iesniedzējs Konkursā var iesniegt tikai vienu projekta pieteikumu</w:t>
      </w:r>
      <w:r w:rsidR="00FB2FD8" w:rsidRPr="005631AD">
        <w:rPr>
          <w:rFonts w:ascii="Times New Roman" w:eastAsia="Times New Roman" w:hAnsi="Times New Roman"/>
          <w:sz w:val="24"/>
          <w:szCs w:val="24"/>
        </w:rPr>
        <w:t>.</w:t>
      </w:r>
    </w:p>
    <w:p w14:paraId="085DC72B" w14:textId="28608DB0" w:rsidR="006A6B77" w:rsidRPr="005631AD" w:rsidRDefault="2CD3FBD1"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Konkursā tiks atbalstīti projekti, kuros aktivitātes nav saimnieciska</w:t>
      </w:r>
      <w:r w:rsidR="6E805937" w:rsidRPr="005631AD">
        <w:rPr>
          <w:b w:val="0"/>
          <w:sz w:val="24"/>
          <w:szCs w:val="24"/>
          <w:lang w:val="lv-LV"/>
        </w:rPr>
        <w:t xml:space="preserve"> rakstura</w:t>
      </w:r>
      <w:r w:rsidRPr="005631AD">
        <w:rPr>
          <w:b w:val="0"/>
          <w:sz w:val="24"/>
          <w:szCs w:val="24"/>
          <w:lang w:val="lv-LV"/>
        </w:rPr>
        <w:t xml:space="preserve"> un ir vērstas uz </w:t>
      </w:r>
      <w:r w:rsidR="5DF4AB2A" w:rsidRPr="005631AD">
        <w:rPr>
          <w:b w:val="0"/>
          <w:sz w:val="24"/>
          <w:szCs w:val="24"/>
          <w:lang w:val="lv-LV"/>
        </w:rPr>
        <w:t>P</w:t>
      </w:r>
      <w:r w:rsidRPr="005631AD">
        <w:rPr>
          <w:b w:val="0"/>
          <w:sz w:val="24"/>
          <w:szCs w:val="24"/>
          <w:lang w:val="lv-LV"/>
        </w:rPr>
        <w:t>rogrammas mērķa sasniegšanu, un tiks sniegtas mērķa grupai bez maksas.</w:t>
      </w:r>
      <w:r w:rsidR="007673DF">
        <w:rPr>
          <w:b w:val="0"/>
          <w:sz w:val="24"/>
          <w:szCs w:val="24"/>
          <w:lang w:val="lv-LV"/>
        </w:rPr>
        <w:t xml:space="preserve"> </w:t>
      </w:r>
    </w:p>
    <w:p w14:paraId="71E69AFB" w14:textId="3E6628A8" w:rsidR="006A6B77" w:rsidRPr="005631AD" w:rsidRDefault="001651AE"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 xml:space="preserve">Projekta izmaksu </w:t>
      </w:r>
      <w:proofErr w:type="spellStart"/>
      <w:r w:rsidRPr="005631AD">
        <w:rPr>
          <w:b w:val="0"/>
          <w:sz w:val="24"/>
          <w:szCs w:val="24"/>
          <w:lang w:val="lv-LV"/>
        </w:rPr>
        <w:t>attiecināmības</w:t>
      </w:r>
      <w:proofErr w:type="spellEnd"/>
      <w:r w:rsidRPr="005631AD">
        <w:rPr>
          <w:b w:val="0"/>
          <w:sz w:val="24"/>
          <w:szCs w:val="24"/>
          <w:lang w:val="lv-LV"/>
        </w:rPr>
        <w:t xml:space="preserve"> periods ir no </w:t>
      </w:r>
      <w:r w:rsidRPr="00853023">
        <w:rPr>
          <w:b w:val="0"/>
          <w:sz w:val="24"/>
          <w:szCs w:val="24"/>
          <w:lang w:val="lv-LV"/>
        </w:rPr>
        <w:t>202</w:t>
      </w:r>
      <w:r w:rsidR="00E14CE4" w:rsidRPr="00853023">
        <w:rPr>
          <w:b w:val="0"/>
          <w:sz w:val="24"/>
          <w:szCs w:val="24"/>
          <w:lang w:val="lv-LV"/>
        </w:rPr>
        <w:t>3</w:t>
      </w:r>
      <w:r w:rsidRPr="00853023">
        <w:rPr>
          <w:b w:val="0"/>
          <w:sz w:val="24"/>
          <w:szCs w:val="24"/>
          <w:lang w:val="lv-LV"/>
        </w:rPr>
        <w:t>.</w:t>
      </w:r>
      <w:r w:rsidR="00F85612" w:rsidRPr="00853023">
        <w:rPr>
          <w:b w:val="0"/>
          <w:sz w:val="24"/>
          <w:szCs w:val="24"/>
          <w:lang w:val="lv-LV"/>
        </w:rPr>
        <w:t xml:space="preserve"> </w:t>
      </w:r>
      <w:r w:rsidRPr="00853023">
        <w:rPr>
          <w:b w:val="0"/>
          <w:sz w:val="24"/>
          <w:szCs w:val="24"/>
          <w:lang w:val="lv-LV"/>
        </w:rPr>
        <w:t xml:space="preserve">gada </w:t>
      </w:r>
      <w:r w:rsidR="00396418" w:rsidRPr="00853023">
        <w:rPr>
          <w:b w:val="0"/>
          <w:sz w:val="24"/>
          <w:szCs w:val="24"/>
          <w:lang w:val="lv-LV"/>
        </w:rPr>
        <w:t>1</w:t>
      </w:r>
      <w:r w:rsidRPr="00853023">
        <w:rPr>
          <w:b w:val="0"/>
          <w:sz w:val="24"/>
          <w:szCs w:val="24"/>
          <w:lang w:val="lv-LV"/>
        </w:rPr>
        <w:t>.</w:t>
      </w:r>
      <w:r w:rsidR="00396418" w:rsidRPr="00853023">
        <w:rPr>
          <w:b w:val="0"/>
          <w:sz w:val="24"/>
          <w:szCs w:val="24"/>
          <w:lang w:val="lv-LV"/>
        </w:rPr>
        <w:t>jūlija</w:t>
      </w:r>
      <w:r w:rsidR="00006020" w:rsidRPr="00853023">
        <w:rPr>
          <w:b w:val="0"/>
          <w:sz w:val="24"/>
          <w:szCs w:val="24"/>
          <w:lang w:val="lv-LV"/>
        </w:rPr>
        <w:t xml:space="preserve"> </w:t>
      </w:r>
      <w:r w:rsidRPr="00853023">
        <w:rPr>
          <w:b w:val="0"/>
          <w:sz w:val="24"/>
          <w:szCs w:val="24"/>
          <w:lang w:val="lv-LV"/>
        </w:rPr>
        <w:t>līdz 202</w:t>
      </w:r>
      <w:r w:rsidR="006F47B3" w:rsidRPr="00853023">
        <w:rPr>
          <w:b w:val="0"/>
          <w:sz w:val="24"/>
          <w:szCs w:val="24"/>
          <w:lang w:val="lv-LV"/>
        </w:rPr>
        <w:t>3</w:t>
      </w:r>
      <w:r w:rsidRPr="00853023">
        <w:rPr>
          <w:b w:val="0"/>
          <w:sz w:val="24"/>
          <w:szCs w:val="24"/>
          <w:lang w:val="lv-LV"/>
        </w:rPr>
        <w:t>.</w:t>
      </w:r>
      <w:r w:rsidR="00F85612" w:rsidRPr="00853023">
        <w:rPr>
          <w:b w:val="0"/>
          <w:sz w:val="24"/>
          <w:szCs w:val="24"/>
          <w:lang w:val="lv-LV"/>
        </w:rPr>
        <w:t xml:space="preserve"> </w:t>
      </w:r>
      <w:r w:rsidRPr="00853023">
        <w:rPr>
          <w:b w:val="0"/>
          <w:sz w:val="24"/>
          <w:szCs w:val="24"/>
          <w:lang w:val="lv-LV"/>
        </w:rPr>
        <w:t>gada </w:t>
      </w:r>
      <w:r w:rsidR="003466E1" w:rsidRPr="00853023">
        <w:rPr>
          <w:b w:val="0"/>
          <w:sz w:val="24"/>
          <w:szCs w:val="24"/>
          <w:lang w:val="lv-LV"/>
        </w:rPr>
        <w:t>31</w:t>
      </w:r>
      <w:r w:rsidRPr="00853023">
        <w:rPr>
          <w:b w:val="0"/>
          <w:sz w:val="24"/>
          <w:szCs w:val="24"/>
          <w:lang w:val="lv-LV"/>
        </w:rPr>
        <w:t>.</w:t>
      </w:r>
      <w:r w:rsidR="003466E1" w:rsidRPr="00853023">
        <w:rPr>
          <w:b w:val="0"/>
          <w:sz w:val="24"/>
          <w:szCs w:val="24"/>
          <w:lang w:val="lv-LV"/>
        </w:rPr>
        <w:t xml:space="preserve"> decembrim</w:t>
      </w:r>
      <w:r w:rsidRPr="00853023">
        <w:rPr>
          <w:b w:val="0"/>
          <w:sz w:val="24"/>
          <w:szCs w:val="24"/>
          <w:lang w:val="lv-LV"/>
        </w:rPr>
        <w:t>. Visām projekta aktivitātēm jābūt pabeigtām līdz 202</w:t>
      </w:r>
      <w:r w:rsidR="00E14CE4" w:rsidRPr="00853023">
        <w:rPr>
          <w:b w:val="0"/>
          <w:sz w:val="24"/>
          <w:szCs w:val="24"/>
          <w:lang w:val="lv-LV"/>
        </w:rPr>
        <w:t>3</w:t>
      </w:r>
      <w:r w:rsidRPr="00853023">
        <w:rPr>
          <w:b w:val="0"/>
          <w:sz w:val="24"/>
          <w:szCs w:val="24"/>
          <w:lang w:val="lv-LV"/>
        </w:rPr>
        <w:t>.</w:t>
      </w:r>
      <w:r w:rsidR="00F85612" w:rsidRPr="00853023">
        <w:rPr>
          <w:b w:val="0"/>
          <w:sz w:val="24"/>
          <w:szCs w:val="24"/>
          <w:lang w:val="lv-LV"/>
        </w:rPr>
        <w:t xml:space="preserve"> </w:t>
      </w:r>
      <w:r w:rsidRPr="00853023">
        <w:rPr>
          <w:b w:val="0"/>
          <w:sz w:val="24"/>
          <w:szCs w:val="24"/>
          <w:lang w:val="lv-LV"/>
        </w:rPr>
        <w:t xml:space="preserve">gada </w:t>
      </w:r>
      <w:r w:rsidR="003466E1" w:rsidRPr="00853023">
        <w:rPr>
          <w:b w:val="0"/>
          <w:sz w:val="24"/>
          <w:szCs w:val="24"/>
          <w:lang w:val="lv-LV"/>
        </w:rPr>
        <w:t>31. decembrim</w:t>
      </w:r>
      <w:r w:rsidRPr="00853023">
        <w:rPr>
          <w:b w:val="0"/>
          <w:sz w:val="24"/>
          <w:szCs w:val="24"/>
          <w:lang w:val="lv-LV"/>
        </w:rPr>
        <w:t>.</w:t>
      </w:r>
    </w:p>
    <w:p w14:paraId="7CB4CB0D" w14:textId="4A7D27CA" w:rsidR="00395592" w:rsidRPr="005631AD" w:rsidRDefault="00067BFD" w:rsidP="00C160B5">
      <w:pPr>
        <w:pStyle w:val="SubTitle2"/>
        <w:numPr>
          <w:ilvl w:val="1"/>
          <w:numId w:val="2"/>
        </w:numPr>
        <w:spacing w:after="0"/>
        <w:ind w:left="567" w:hanging="567"/>
        <w:jc w:val="both"/>
        <w:rPr>
          <w:b w:val="0"/>
          <w:sz w:val="24"/>
          <w:szCs w:val="24"/>
          <w:lang w:val="lv-LV"/>
        </w:rPr>
      </w:pPr>
      <w:r w:rsidRPr="005631AD">
        <w:rPr>
          <w:b w:val="0"/>
          <w:sz w:val="24"/>
          <w:szCs w:val="24"/>
          <w:lang w:val="lv-LV"/>
        </w:rPr>
        <w:t xml:space="preserve">Projekta īstenošanas vieta ir </w:t>
      </w:r>
      <w:r w:rsidR="00006020" w:rsidRPr="005631AD">
        <w:rPr>
          <w:b w:val="0"/>
          <w:sz w:val="24"/>
          <w:szCs w:val="24"/>
          <w:lang w:val="lv-LV"/>
        </w:rPr>
        <w:t>Latvija</w:t>
      </w:r>
      <w:r w:rsidRPr="005631AD">
        <w:rPr>
          <w:b w:val="0"/>
          <w:sz w:val="24"/>
          <w:szCs w:val="24"/>
          <w:lang w:val="lv-LV"/>
        </w:rPr>
        <w:t>.</w:t>
      </w:r>
    </w:p>
    <w:p w14:paraId="1C879D9A" w14:textId="306CE53D" w:rsidR="00D6646F" w:rsidRPr="00D6646F" w:rsidRDefault="00282186" w:rsidP="00D6646F">
      <w:pPr>
        <w:pStyle w:val="SubTitle2"/>
        <w:numPr>
          <w:ilvl w:val="1"/>
          <w:numId w:val="2"/>
        </w:numPr>
        <w:spacing w:after="0"/>
        <w:ind w:left="567" w:hanging="567"/>
        <w:jc w:val="both"/>
        <w:rPr>
          <w:b w:val="0"/>
          <w:sz w:val="24"/>
          <w:szCs w:val="24"/>
          <w:lang w:val="lv-LV"/>
        </w:rPr>
      </w:pPr>
      <w:r w:rsidRPr="004A612B">
        <w:rPr>
          <w:b w:val="0"/>
          <w:sz w:val="24"/>
          <w:szCs w:val="24"/>
          <w:lang w:val="lv-LV"/>
        </w:rPr>
        <w:t>Konkursa specifiskie nosacījumi:</w:t>
      </w:r>
    </w:p>
    <w:p w14:paraId="79E48019" w14:textId="77777777" w:rsidR="00DB2ECD" w:rsidRPr="00DB2ECD" w:rsidRDefault="00DB2ECD" w:rsidP="00356A05">
      <w:pPr>
        <w:pStyle w:val="ListParagraph"/>
        <w:numPr>
          <w:ilvl w:val="2"/>
          <w:numId w:val="2"/>
        </w:numPr>
        <w:jc w:val="both"/>
        <w:rPr>
          <w:rFonts w:ascii="Times New Roman" w:eastAsia="Times New Roman" w:hAnsi="Times New Roman"/>
          <w:sz w:val="24"/>
          <w:szCs w:val="24"/>
        </w:rPr>
      </w:pPr>
      <w:r w:rsidRPr="00DB2ECD">
        <w:rPr>
          <w:rFonts w:ascii="Times New Roman" w:eastAsia="Times New Roman" w:hAnsi="Times New Roman"/>
          <w:sz w:val="24"/>
          <w:szCs w:val="24"/>
        </w:rPr>
        <w:t>Projektā plānotās aktivitātes organizē projekta iesniedzējs, aktivitāšu izpildi nedrīkst nodot tālāk. Pakalpojumu sniedzējus var piesaistīt tikai konkrētu darbību veikšanai aktivitāšu ietvaros.</w:t>
      </w:r>
    </w:p>
    <w:p w14:paraId="2FD43C26" w14:textId="0FCEFF7D" w:rsidR="00DB2ECD" w:rsidRPr="003068CD" w:rsidRDefault="000939FA" w:rsidP="003068CD">
      <w:pPr>
        <w:pStyle w:val="ListParagraph"/>
        <w:numPr>
          <w:ilvl w:val="2"/>
          <w:numId w:val="2"/>
        </w:numPr>
        <w:jc w:val="both"/>
        <w:rPr>
          <w:b/>
          <w:sz w:val="24"/>
          <w:szCs w:val="24"/>
        </w:rPr>
      </w:pPr>
      <w:r w:rsidRPr="0032716F">
        <w:rPr>
          <w:rFonts w:ascii="Times New Roman" w:eastAsia="Times New Roman" w:hAnsi="Times New Roman"/>
          <w:sz w:val="24"/>
          <w:szCs w:val="24"/>
        </w:rPr>
        <w:t xml:space="preserve">Programmas </w:t>
      </w:r>
      <w:r w:rsidRPr="0032716F">
        <w:rPr>
          <w:rFonts w:ascii="Times New Roman" w:hAnsi="Times New Roman"/>
          <w:sz w:val="24"/>
          <w:szCs w:val="24"/>
        </w:rPr>
        <w:t>ietvaros</w:t>
      </w:r>
      <w:r w:rsidRPr="0032716F">
        <w:rPr>
          <w:rFonts w:ascii="Times New Roman" w:eastAsia="Times New Roman" w:hAnsi="Times New Roman"/>
          <w:sz w:val="24"/>
          <w:szCs w:val="24"/>
        </w:rPr>
        <w:t xml:space="preserve"> netiek</w:t>
      </w:r>
      <w:r w:rsidRPr="00DB2ECD">
        <w:rPr>
          <w:rFonts w:ascii="Times New Roman" w:eastAsia="Times New Roman" w:hAnsi="Times New Roman"/>
          <w:sz w:val="24"/>
          <w:szCs w:val="24"/>
        </w:rPr>
        <w:t xml:space="preserve"> plānots atbalsts tādām finansējuma saņēmēja darbībām, kurām atbalsts būtu kvalificējams kā komercdarbības atbalsts atbilstoši Komercdarbības atbalsta kontroles likuma 5.pantam. Gadījumos, ja finansējuma saņēmējs vienlaikus veic gan programmā atbalstāmās darbības, gan saimnieciskās darbības, kam komercdarbības atbalsta nosacījumi būtu jāpiemēro, finansējuma saņēmējs veic šo darbību nodalīšanu</w:t>
      </w:r>
      <w:r w:rsidR="00A6596E">
        <w:rPr>
          <w:rFonts w:ascii="Times New Roman" w:eastAsia="Times New Roman" w:hAnsi="Times New Roman"/>
          <w:sz w:val="24"/>
          <w:szCs w:val="24"/>
        </w:rPr>
        <w:t>.</w:t>
      </w:r>
    </w:p>
    <w:p w14:paraId="7B92B8F5" w14:textId="384F4246" w:rsidR="00836441" w:rsidRPr="004A612B" w:rsidRDefault="00836441" w:rsidP="004A612B">
      <w:pPr>
        <w:pStyle w:val="ListParagraph"/>
        <w:numPr>
          <w:ilvl w:val="2"/>
          <w:numId w:val="2"/>
        </w:numPr>
        <w:jc w:val="both"/>
        <w:rPr>
          <w:rFonts w:ascii="Times New Roman" w:eastAsia="Times New Roman" w:hAnsi="Times New Roman"/>
          <w:sz w:val="24"/>
          <w:szCs w:val="24"/>
        </w:rPr>
      </w:pPr>
      <w:r w:rsidRPr="004A612B">
        <w:rPr>
          <w:rFonts w:ascii="Times New Roman" w:eastAsia="Times New Roman" w:hAnsi="Times New Roman"/>
          <w:bCs/>
          <w:sz w:val="24"/>
          <w:szCs w:val="24"/>
        </w:rPr>
        <w:t>Ja projekta ietvaros tiek organizēta nometne, jāievēro tiesiskais regulējums par nometņu organizēšanu un darbības kārtību, un nometnes vadītājam ir jābūt derīgai Valsts izglītības satura centra izsniegtai apliecībai par nometņu vadītāju kursu programmas apguvi. Apliecībai jābūt derīgai vismaz līdz plānotās nometnes beigu datumam. Informācija tiks pārbaudīta kopā ar iesniegto noslēguma pārskatu.</w:t>
      </w:r>
    </w:p>
    <w:p w14:paraId="0C388670" w14:textId="15C02201" w:rsidR="00836441" w:rsidRPr="004A612B" w:rsidRDefault="00163589" w:rsidP="004A612B">
      <w:pPr>
        <w:pStyle w:val="ListParagraph"/>
        <w:numPr>
          <w:ilvl w:val="2"/>
          <w:numId w:val="2"/>
        </w:numPr>
        <w:jc w:val="both"/>
        <w:rPr>
          <w:rFonts w:ascii="Times New Roman" w:eastAsia="Times New Roman" w:hAnsi="Times New Roman"/>
          <w:sz w:val="24"/>
          <w:szCs w:val="24"/>
        </w:rPr>
      </w:pPr>
      <w:r w:rsidRPr="004A612B">
        <w:rPr>
          <w:rFonts w:ascii="Times New Roman" w:eastAsia="Times New Roman" w:hAnsi="Times New Roman"/>
          <w:sz w:val="24"/>
          <w:szCs w:val="24"/>
        </w:rPr>
        <w:t>Ja projekta aktivitāšu īstenošanā tiek iesaistīti brīvprātīgā darba veicēji, ar tiem tiek slēgti brīvprātīgā darba līgumi, kuros ir norādīti konkrēti darba pienākumi, un šī informācija ir iekļauta projekta pieteikumā</w:t>
      </w:r>
      <w:r w:rsidR="00857A5D" w:rsidRPr="004A612B">
        <w:rPr>
          <w:rFonts w:ascii="Times New Roman" w:eastAsia="Times New Roman" w:hAnsi="Times New Roman"/>
          <w:sz w:val="24"/>
          <w:szCs w:val="24"/>
        </w:rPr>
        <w:t>.</w:t>
      </w:r>
    </w:p>
    <w:p w14:paraId="622DD017" w14:textId="77777777" w:rsidR="002F2ADE" w:rsidRPr="005631AD" w:rsidRDefault="002F2ADE" w:rsidP="00EE1EF6">
      <w:pPr>
        <w:pStyle w:val="ListParagraph"/>
        <w:spacing w:line="240" w:lineRule="auto"/>
        <w:ind w:left="567"/>
        <w:jc w:val="both"/>
        <w:rPr>
          <w:rFonts w:ascii="Times New Roman" w:eastAsia="Times New Roman" w:hAnsi="Times New Roman"/>
          <w:sz w:val="24"/>
          <w:szCs w:val="24"/>
        </w:rPr>
      </w:pPr>
    </w:p>
    <w:p w14:paraId="29D09584" w14:textId="77777777" w:rsidR="006A6B77" w:rsidRPr="005631AD" w:rsidRDefault="00067BFD">
      <w:pPr>
        <w:pStyle w:val="SubTitle2"/>
        <w:numPr>
          <w:ilvl w:val="0"/>
          <w:numId w:val="2"/>
        </w:numPr>
        <w:spacing w:after="120"/>
        <w:rPr>
          <w:sz w:val="24"/>
          <w:szCs w:val="24"/>
          <w:lang w:val="lv-LV"/>
        </w:rPr>
      </w:pPr>
      <w:r w:rsidRPr="005631AD">
        <w:rPr>
          <w:sz w:val="24"/>
          <w:szCs w:val="24"/>
          <w:lang w:val="lv-LV"/>
        </w:rPr>
        <w:t>Projekta pieteikuma noformēšanas un iesniegšanas kārtība</w:t>
      </w:r>
    </w:p>
    <w:p w14:paraId="4204B8C1" w14:textId="77777777" w:rsidR="006A6B77"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Lai piedalītos Konkursā, projekta iesniedzējs sagatavo projekta pieteikumu, ietverot šādus dokumentus:</w:t>
      </w:r>
    </w:p>
    <w:p w14:paraId="4A3088BF" w14:textId="3ABCECC4" w:rsidR="006A6B77" w:rsidRPr="005631AD" w:rsidRDefault="00067BFD" w:rsidP="00623897">
      <w:pPr>
        <w:pStyle w:val="SubTitle2"/>
        <w:numPr>
          <w:ilvl w:val="2"/>
          <w:numId w:val="2"/>
        </w:numPr>
        <w:spacing w:after="0"/>
        <w:ind w:left="1287"/>
        <w:jc w:val="both"/>
        <w:rPr>
          <w:b w:val="0"/>
          <w:sz w:val="24"/>
          <w:szCs w:val="24"/>
          <w:lang w:val="lv-LV"/>
        </w:rPr>
      </w:pPr>
      <w:r w:rsidRPr="005631AD">
        <w:rPr>
          <w:sz w:val="24"/>
          <w:szCs w:val="24"/>
          <w:lang w:val="lv-LV"/>
        </w:rPr>
        <w:t>projekta pieteikums</w:t>
      </w:r>
      <w:r w:rsidRPr="005631AD">
        <w:rPr>
          <w:b w:val="0"/>
          <w:sz w:val="24"/>
          <w:szCs w:val="24"/>
          <w:lang w:val="lv-LV"/>
        </w:rPr>
        <w:t xml:space="preserve"> saskaņā ar šā nolikuma 1.</w:t>
      </w:r>
      <w:r w:rsidR="00F85612" w:rsidRPr="005631AD">
        <w:rPr>
          <w:b w:val="0"/>
          <w:sz w:val="24"/>
          <w:szCs w:val="24"/>
          <w:lang w:val="lv-LV"/>
        </w:rPr>
        <w:t xml:space="preserve"> </w:t>
      </w:r>
      <w:r w:rsidRPr="005631AD">
        <w:rPr>
          <w:b w:val="0"/>
          <w:sz w:val="24"/>
          <w:szCs w:val="24"/>
          <w:lang w:val="lv-LV"/>
        </w:rPr>
        <w:t>pielikumu</w:t>
      </w:r>
      <w:r w:rsidR="009F0AAE">
        <w:rPr>
          <w:b w:val="0"/>
          <w:sz w:val="24"/>
          <w:szCs w:val="24"/>
          <w:lang w:val="lv-LV"/>
        </w:rPr>
        <w:t xml:space="preserve"> (Word formātā)</w:t>
      </w:r>
      <w:r w:rsidRPr="005631AD">
        <w:rPr>
          <w:b w:val="0"/>
          <w:sz w:val="24"/>
          <w:szCs w:val="24"/>
          <w:lang w:val="lv-LV"/>
        </w:rPr>
        <w:t>;</w:t>
      </w:r>
    </w:p>
    <w:p w14:paraId="42FAEFE9" w14:textId="263D575B" w:rsidR="006A6B77" w:rsidRPr="005631AD" w:rsidRDefault="00067BFD" w:rsidP="00623897">
      <w:pPr>
        <w:pStyle w:val="SubTitle2"/>
        <w:numPr>
          <w:ilvl w:val="2"/>
          <w:numId w:val="2"/>
        </w:numPr>
        <w:spacing w:after="0"/>
        <w:ind w:left="1287"/>
        <w:jc w:val="both"/>
        <w:rPr>
          <w:b w:val="0"/>
          <w:sz w:val="24"/>
          <w:szCs w:val="24"/>
          <w:lang w:val="lv-LV"/>
        </w:rPr>
      </w:pPr>
      <w:r w:rsidRPr="005631AD">
        <w:rPr>
          <w:sz w:val="24"/>
          <w:szCs w:val="24"/>
          <w:lang w:val="lv-LV"/>
        </w:rPr>
        <w:t>projekta budžeta veidlapa</w:t>
      </w:r>
      <w:r w:rsidRPr="005631AD">
        <w:rPr>
          <w:b w:val="0"/>
          <w:sz w:val="24"/>
          <w:szCs w:val="24"/>
          <w:lang w:val="lv-LV"/>
        </w:rPr>
        <w:t xml:space="preserve"> saskaņā ar šā nolikuma 2.</w:t>
      </w:r>
      <w:r w:rsidR="00F85612" w:rsidRPr="005631AD">
        <w:rPr>
          <w:b w:val="0"/>
          <w:sz w:val="24"/>
          <w:szCs w:val="24"/>
          <w:lang w:val="lv-LV"/>
        </w:rPr>
        <w:t xml:space="preserve"> </w:t>
      </w:r>
      <w:r w:rsidRPr="005631AD">
        <w:rPr>
          <w:b w:val="0"/>
          <w:sz w:val="24"/>
          <w:szCs w:val="24"/>
          <w:lang w:val="lv-LV"/>
        </w:rPr>
        <w:t>pielikumu</w:t>
      </w:r>
      <w:r w:rsidR="009F0AAE">
        <w:rPr>
          <w:b w:val="0"/>
          <w:sz w:val="24"/>
          <w:szCs w:val="24"/>
          <w:lang w:val="lv-LV"/>
        </w:rPr>
        <w:t xml:space="preserve"> (Excel formātā)</w:t>
      </w:r>
      <w:r w:rsidR="00ED5FC0" w:rsidRPr="005631AD">
        <w:rPr>
          <w:b w:val="0"/>
          <w:sz w:val="24"/>
          <w:szCs w:val="24"/>
          <w:lang w:val="lv-LV"/>
        </w:rPr>
        <w:t>.</w:t>
      </w:r>
    </w:p>
    <w:p w14:paraId="3F4647FC" w14:textId="77777777" w:rsidR="006A6B77"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 xml:space="preserve">Projekta pieteikumu paraksta projekta iesniedzēja </w:t>
      </w:r>
      <w:proofErr w:type="spellStart"/>
      <w:r w:rsidRPr="005631AD">
        <w:rPr>
          <w:b w:val="0"/>
          <w:sz w:val="24"/>
          <w:szCs w:val="24"/>
          <w:lang w:val="lv-LV"/>
        </w:rPr>
        <w:t>pārstāvēttiesīgā</w:t>
      </w:r>
      <w:proofErr w:type="spellEnd"/>
      <w:r w:rsidRPr="005631AD">
        <w:rPr>
          <w:b w:val="0"/>
          <w:sz w:val="24"/>
          <w:szCs w:val="24"/>
          <w:lang w:val="lv-LV"/>
        </w:rPr>
        <w:t xml:space="preserve"> vai pilnvarotā persona.</w:t>
      </w:r>
    </w:p>
    <w:p w14:paraId="0644597B" w14:textId="7CF26A80" w:rsidR="006A6B77"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Projekta iesniedzējs projekta pieteikumu sagatavo latviešu valodā. Ja kāds no projekta pieteikuma dokumentiem ir svešvalodā, tam jāpievieno apliecināts tulkojums latviešu valodā saskaņā ar Ministru kabineta 2000.</w:t>
      </w:r>
      <w:r w:rsidR="00F85612" w:rsidRPr="005631AD">
        <w:rPr>
          <w:b w:val="0"/>
          <w:sz w:val="24"/>
          <w:szCs w:val="24"/>
          <w:lang w:val="lv-LV"/>
        </w:rPr>
        <w:t xml:space="preserve"> </w:t>
      </w:r>
      <w:r w:rsidRPr="005631AD">
        <w:rPr>
          <w:b w:val="0"/>
          <w:sz w:val="24"/>
          <w:szCs w:val="24"/>
          <w:lang w:val="lv-LV"/>
        </w:rPr>
        <w:t>gada 22.</w:t>
      </w:r>
      <w:r w:rsidR="00F85612" w:rsidRPr="005631AD">
        <w:rPr>
          <w:b w:val="0"/>
          <w:sz w:val="24"/>
          <w:szCs w:val="24"/>
          <w:lang w:val="lv-LV"/>
        </w:rPr>
        <w:t xml:space="preserve"> </w:t>
      </w:r>
      <w:r w:rsidRPr="005631AD">
        <w:rPr>
          <w:b w:val="0"/>
          <w:sz w:val="24"/>
          <w:szCs w:val="24"/>
          <w:lang w:val="lv-LV"/>
        </w:rPr>
        <w:t xml:space="preserve">augusta noteikumiem Nr.291 </w:t>
      </w:r>
      <w:r w:rsidRPr="005631AD">
        <w:rPr>
          <w:b w:val="0"/>
          <w:sz w:val="24"/>
          <w:szCs w:val="24"/>
          <w:lang w:val="lv-LV"/>
        </w:rPr>
        <w:lastRenderedPageBreak/>
        <w:t>“Kārtība, kādā apliecināmi dokumentu tulkojumi valsts valodā”. Par dokumentu tulkojuma atbilstību oriģinālam atbild projekta iesniedzējs.</w:t>
      </w:r>
    </w:p>
    <w:p w14:paraId="5ABC495C" w14:textId="0DC0239C" w:rsidR="006A6B77" w:rsidRPr="005631AD" w:rsidRDefault="2CD3FBD1" w:rsidP="00EE1EF6">
      <w:pPr>
        <w:pStyle w:val="SubTitle2"/>
        <w:numPr>
          <w:ilvl w:val="1"/>
          <w:numId w:val="2"/>
        </w:numPr>
        <w:spacing w:after="0"/>
        <w:ind w:left="567" w:hanging="567"/>
        <w:jc w:val="both"/>
        <w:rPr>
          <w:b w:val="0"/>
          <w:sz w:val="24"/>
          <w:szCs w:val="24"/>
          <w:lang w:val="lv-LV"/>
        </w:rPr>
      </w:pPr>
      <w:r w:rsidRPr="005631AD">
        <w:rPr>
          <w:b w:val="0"/>
          <w:sz w:val="24"/>
          <w:szCs w:val="24"/>
          <w:lang w:val="lv-LV"/>
        </w:rPr>
        <w:t>Projekta pieteikumu iesnie</w:t>
      </w:r>
      <w:r w:rsidR="2CC30DB8" w:rsidRPr="005631AD">
        <w:rPr>
          <w:b w:val="0"/>
          <w:sz w:val="24"/>
          <w:szCs w:val="24"/>
          <w:lang w:val="lv-LV"/>
        </w:rPr>
        <w:t xml:space="preserve">dz </w:t>
      </w:r>
      <w:r w:rsidRPr="005631AD">
        <w:rPr>
          <w:b w:val="0"/>
          <w:sz w:val="24"/>
          <w:szCs w:val="24"/>
          <w:lang w:val="lv-LV"/>
        </w:rPr>
        <w:t>elektroniski, to noformē</w:t>
      </w:r>
      <w:r w:rsidR="2CC30DB8" w:rsidRPr="005631AD">
        <w:rPr>
          <w:b w:val="0"/>
          <w:sz w:val="24"/>
          <w:szCs w:val="24"/>
          <w:lang w:val="lv-LV"/>
        </w:rPr>
        <w:t>jot</w:t>
      </w:r>
      <w:r w:rsidRPr="005631AD">
        <w:rPr>
          <w:b w:val="0"/>
          <w:sz w:val="24"/>
          <w:szCs w:val="24"/>
          <w:lang w:val="lv-LV"/>
        </w:rPr>
        <w:t xml:space="preserve"> atbilstoši Elektronisko dokumentu likumā un Ministru kabineta 2005.</w:t>
      </w:r>
      <w:r w:rsidR="1AA9C25F" w:rsidRPr="005631AD">
        <w:rPr>
          <w:b w:val="0"/>
          <w:sz w:val="24"/>
          <w:szCs w:val="24"/>
          <w:lang w:val="lv-LV"/>
        </w:rPr>
        <w:t xml:space="preserve"> </w:t>
      </w:r>
      <w:r w:rsidRPr="005631AD">
        <w:rPr>
          <w:b w:val="0"/>
          <w:sz w:val="24"/>
          <w:szCs w:val="24"/>
          <w:lang w:val="lv-LV"/>
        </w:rPr>
        <w:t>gada 28.</w:t>
      </w:r>
      <w:r w:rsidR="1AA9C25F" w:rsidRPr="005631AD">
        <w:rPr>
          <w:b w:val="0"/>
          <w:sz w:val="24"/>
          <w:szCs w:val="24"/>
          <w:lang w:val="lv-LV"/>
        </w:rPr>
        <w:t xml:space="preserve"> </w:t>
      </w:r>
      <w:r w:rsidRPr="005631AD">
        <w:rPr>
          <w:b w:val="0"/>
          <w:sz w:val="24"/>
          <w:szCs w:val="24"/>
          <w:lang w:val="lv-LV"/>
        </w:rPr>
        <w:t>jūnija noteikumos Nr.</w:t>
      </w:r>
      <w:r w:rsidR="1AA9C25F" w:rsidRPr="005631AD">
        <w:rPr>
          <w:b w:val="0"/>
          <w:sz w:val="24"/>
          <w:szCs w:val="24"/>
          <w:lang w:val="lv-LV"/>
        </w:rPr>
        <w:t xml:space="preserve"> </w:t>
      </w:r>
      <w:r w:rsidRPr="005631AD">
        <w:rPr>
          <w:b w:val="0"/>
          <w:sz w:val="24"/>
          <w:szCs w:val="24"/>
          <w:lang w:val="lv-LV"/>
        </w:rPr>
        <w:t xml:space="preserve">473 </w:t>
      </w:r>
      <w:r w:rsidR="5DEF6F1C" w:rsidRPr="005631AD">
        <w:rPr>
          <w:b w:val="0"/>
          <w:sz w:val="24"/>
          <w:szCs w:val="24"/>
          <w:lang w:val="lv-LV"/>
        </w:rPr>
        <w:t>“</w:t>
      </w:r>
      <w:r w:rsidRPr="005631AD">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r w:rsidR="3AEF2E43" w:rsidRPr="005631AD">
        <w:rPr>
          <w:b w:val="0"/>
          <w:sz w:val="24"/>
          <w:szCs w:val="24"/>
          <w:lang w:val="lv-LV"/>
        </w:rPr>
        <w:t>.</w:t>
      </w:r>
    </w:p>
    <w:p w14:paraId="2305F218" w14:textId="47B51DFD" w:rsidR="006A6B77" w:rsidRPr="005631AD" w:rsidRDefault="00D547FA" w:rsidP="00623897">
      <w:pPr>
        <w:pStyle w:val="SubTitle2"/>
        <w:numPr>
          <w:ilvl w:val="1"/>
          <w:numId w:val="2"/>
        </w:numPr>
        <w:spacing w:after="0"/>
        <w:ind w:left="567" w:hanging="567"/>
        <w:jc w:val="both"/>
        <w:rPr>
          <w:b w:val="0"/>
          <w:sz w:val="24"/>
          <w:szCs w:val="24"/>
          <w:lang w:val="lv-LV"/>
        </w:rPr>
      </w:pPr>
      <w:r w:rsidRPr="005631AD">
        <w:rPr>
          <w:b w:val="0"/>
          <w:snapToGrid w:val="0"/>
          <w:sz w:val="24"/>
          <w:szCs w:val="24"/>
          <w:lang w:val="lv-LV"/>
        </w:rPr>
        <w:t xml:space="preserve">Projekta pieteikumu </w:t>
      </w:r>
      <w:r w:rsidRPr="004A612B">
        <w:rPr>
          <w:snapToGrid w:val="0"/>
          <w:sz w:val="24"/>
          <w:szCs w:val="24"/>
          <w:lang w:val="lv-LV"/>
        </w:rPr>
        <w:t>elektroniski</w:t>
      </w:r>
      <w:r w:rsidRPr="005631AD">
        <w:rPr>
          <w:b w:val="0"/>
          <w:snapToGrid w:val="0"/>
          <w:sz w:val="24"/>
          <w:szCs w:val="24"/>
          <w:lang w:val="lv-LV"/>
        </w:rPr>
        <w:t xml:space="preserve"> iesniedz </w:t>
      </w:r>
      <w:r w:rsidR="00D75111">
        <w:rPr>
          <w:snapToGrid w:val="0"/>
          <w:sz w:val="24"/>
          <w:szCs w:val="24"/>
          <w:lang w:val="lv-LV"/>
        </w:rPr>
        <w:t>15</w:t>
      </w:r>
      <w:r w:rsidRPr="004A612B">
        <w:rPr>
          <w:snapToGrid w:val="0"/>
          <w:sz w:val="24"/>
          <w:szCs w:val="24"/>
          <w:lang w:val="lv-LV"/>
        </w:rPr>
        <w:t xml:space="preserve"> darba dienu laikā no Konkursa izsludināšanas dienas</w:t>
      </w:r>
      <w:r w:rsidRPr="004A612B">
        <w:rPr>
          <w:rFonts w:ascii="TimesNewRomanPS" w:hAnsi="TimesNewRomanPS"/>
          <w:snapToGrid w:val="0"/>
          <w:position w:val="6"/>
          <w:sz w:val="16"/>
          <w:szCs w:val="24"/>
          <w:lang w:val="lv-LV"/>
        </w:rPr>
        <w:footnoteReference w:id="5"/>
      </w:r>
      <w:r w:rsidR="2CD3FBD1" w:rsidRPr="004A612B">
        <w:rPr>
          <w:sz w:val="24"/>
          <w:szCs w:val="24"/>
          <w:lang w:val="lv-LV"/>
        </w:rPr>
        <w:t xml:space="preserve">, </w:t>
      </w:r>
      <w:r w:rsidR="2CD3FBD1" w:rsidRPr="005631AD">
        <w:rPr>
          <w:b w:val="0"/>
          <w:sz w:val="24"/>
          <w:szCs w:val="24"/>
          <w:lang w:val="lv-LV"/>
        </w:rPr>
        <w:t xml:space="preserve">nosūtot uz Fonda e-pasta adresi </w:t>
      </w:r>
      <w:hyperlink r:id="rId12" w:history="1">
        <w:r w:rsidR="007D4BD6" w:rsidRPr="003068CD">
          <w:rPr>
            <w:rStyle w:val="Hyperlink"/>
            <w:b w:val="0"/>
            <w:sz w:val="24"/>
            <w:szCs w:val="24"/>
            <w:lang w:val="lv-LV"/>
          </w:rPr>
          <w:t>konkursi@sif.gov.lv</w:t>
        </w:r>
      </w:hyperlink>
      <w:r w:rsidR="2CD3FBD1" w:rsidRPr="003068CD">
        <w:rPr>
          <w:b w:val="0"/>
          <w:sz w:val="24"/>
          <w:szCs w:val="24"/>
          <w:lang w:val="lv-LV"/>
        </w:rPr>
        <w:t>,</w:t>
      </w:r>
      <w:r w:rsidR="2CD3FBD1" w:rsidRPr="005631AD">
        <w:rPr>
          <w:b w:val="0"/>
          <w:sz w:val="24"/>
          <w:szCs w:val="24"/>
          <w:lang w:val="lv-LV"/>
        </w:rPr>
        <w:t xml:space="preserve"> e-pasta temata ailē norādot projekta iesniedzēja nosaukumu. Par iesniegšanas termiņu tiek uzskatīts laiks, kad projekta pieteikums reģistrēts </w:t>
      </w:r>
      <w:r w:rsidR="1C726C15" w:rsidRPr="005631AD">
        <w:rPr>
          <w:b w:val="0"/>
          <w:sz w:val="24"/>
          <w:szCs w:val="24"/>
          <w:lang w:val="lv-LV"/>
        </w:rPr>
        <w:t>F</w:t>
      </w:r>
      <w:r w:rsidR="2CD3FBD1" w:rsidRPr="005631AD">
        <w:rPr>
          <w:b w:val="0"/>
          <w:sz w:val="24"/>
          <w:szCs w:val="24"/>
          <w:lang w:val="lv-LV"/>
        </w:rPr>
        <w:t>onda elektronisko sūtījumu sistēmā. Pēc projekta pieteikuma iesniegšanas projekta iesniedzējs saņems paziņojumu par e-pasta saņemšanu, taču tā atvēršana un elektroniskā paraksta identitātes un derīguma pārbaude tiks veikta tikai pēc projektu pieteikumu iesniegšanas termiņa beigām.</w:t>
      </w:r>
    </w:p>
    <w:p w14:paraId="4F9F4B2D" w14:textId="77777777" w:rsidR="006A6B77"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Projekta pieteikumu, kas saņemts pēc norādītā termiņa beigām, Fonds neizskata un par to informē projekta iesniedzēju.</w:t>
      </w:r>
    </w:p>
    <w:p w14:paraId="104B1FC3" w14:textId="391A2101" w:rsidR="006A6B77" w:rsidRPr="005631AD" w:rsidRDefault="006A6B77" w:rsidP="00C57C30">
      <w:pPr>
        <w:pStyle w:val="SubTitle2"/>
        <w:jc w:val="both"/>
        <w:rPr>
          <w:b w:val="0"/>
          <w:sz w:val="24"/>
          <w:szCs w:val="24"/>
          <w:lang w:val="lv-LV"/>
        </w:rPr>
      </w:pPr>
    </w:p>
    <w:p w14:paraId="2D0E4113" w14:textId="4FA7A66B" w:rsidR="006A6B77" w:rsidRPr="005631AD" w:rsidRDefault="00067BFD" w:rsidP="00C57C30">
      <w:pPr>
        <w:pStyle w:val="SubTitle2"/>
        <w:numPr>
          <w:ilvl w:val="0"/>
          <w:numId w:val="2"/>
        </w:numPr>
        <w:rPr>
          <w:sz w:val="24"/>
          <w:szCs w:val="24"/>
          <w:lang w:val="lv-LV"/>
        </w:rPr>
      </w:pPr>
      <w:r w:rsidRPr="005631AD">
        <w:rPr>
          <w:sz w:val="24"/>
          <w:szCs w:val="24"/>
          <w:lang w:val="lv-LV"/>
        </w:rPr>
        <w:t>Prasības projekta iesniedzējam</w:t>
      </w:r>
    </w:p>
    <w:tbl>
      <w:tblPr>
        <w:tblStyle w:val="TableGrid"/>
        <w:tblW w:w="5000" w:type="pct"/>
        <w:jc w:val="center"/>
        <w:tblLook w:val="04A0" w:firstRow="1" w:lastRow="0" w:firstColumn="1" w:lastColumn="0" w:noHBand="0" w:noVBand="1"/>
      </w:tblPr>
      <w:tblGrid>
        <w:gridCol w:w="4808"/>
        <w:gridCol w:w="4253"/>
      </w:tblGrid>
      <w:tr w:rsidR="008F0786" w:rsidRPr="005631AD" w14:paraId="572780A9" w14:textId="77777777" w:rsidTr="0A61B5CA">
        <w:trPr>
          <w:trHeight w:val="567"/>
          <w:jc w:val="center"/>
        </w:trPr>
        <w:tc>
          <w:tcPr>
            <w:tcW w:w="2653" w:type="pct"/>
            <w:shd w:val="clear" w:color="auto" w:fill="D9D9D9" w:themeFill="background1" w:themeFillShade="D9"/>
          </w:tcPr>
          <w:p w14:paraId="7D94C6D6" w14:textId="77777777" w:rsidR="008F0786" w:rsidRPr="005631AD" w:rsidRDefault="008F0786" w:rsidP="008F0786">
            <w:pPr>
              <w:pStyle w:val="SubTitle2"/>
              <w:numPr>
                <w:ilvl w:val="1"/>
                <w:numId w:val="12"/>
              </w:numPr>
              <w:suppressAutoHyphens w:val="0"/>
              <w:spacing w:after="0"/>
              <w:ind w:left="457" w:hanging="457"/>
              <w:jc w:val="both"/>
              <w:rPr>
                <w:b w:val="0"/>
                <w:sz w:val="24"/>
                <w:szCs w:val="24"/>
                <w:lang w:val="lv-LV"/>
              </w:rPr>
            </w:pPr>
            <w:r w:rsidRPr="005631AD">
              <w:rPr>
                <w:b w:val="0"/>
                <w:sz w:val="24"/>
                <w:szCs w:val="24"/>
                <w:lang w:val="lv-LV"/>
              </w:rPr>
              <w:t>Prasība</w:t>
            </w:r>
          </w:p>
        </w:tc>
        <w:tc>
          <w:tcPr>
            <w:tcW w:w="2347" w:type="pct"/>
            <w:shd w:val="clear" w:color="auto" w:fill="D9D9D9" w:themeFill="background1" w:themeFillShade="D9"/>
          </w:tcPr>
          <w:p w14:paraId="4F9D0DCE" w14:textId="77777777" w:rsidR="008F0786" w:rsidRPr="005631AD" w:rsidRDefault="008F0786" w:rsidP="008F0786">
            <w:pPr>
              <w:pStyle w:val="SubTitle2"/>
              <w:numPr>
                <w:ilvl w:val="1"/>
                <w:numId w:val="12"/>
              </w:numPr>
              <w:suppressAutoHyphens w:val="0"/>
              <w:spacing w:after="0"/>
              <w:ind w:left="397" w:hanging="397"/>
              <w:jc w:val="both"/>
              <w:rPr>
                <w:b w:val="0"/>
                <w:sz w:val="24"/>
                <w:szCs w:val="24"/>
                <w:lang w:val="lv-LV"/>
              </w:rPr>
            </w:pPr>
            <w:r w:rsidRPr="005631AD">
              <w:rPr>
                <w:b w:val="0"/>
                <w:sz w:val="24"/>
                <w:szCs w:val="24"/>
                <w:lang w:val="lv-LV"/>
              </w:rPr>
              <w:t>Iesniedzamie dokumenti prasības apliecināšanai</w:t>
            </w:r>
          </w:p>
        </w:tc>
      </w:tr>
      <w:tr w:rsidR="002F4C95" w:rsidRPr="005631AD" w14:paraId="180CF9BD" w14:textId="77777777" w:rsidTr="0A61B5CA">
        <w:trPr>
          <w:jc w:val="center"/>
        </w:trPr>
        <w:tc>
          <w:tcPr>
            <w:tcW w:w="2653" w:type="pct"/>
          </w:tcPr>
          <w:p w14:paraId="217FB1A8" w14:textId="3000B813" w:rsidR="002F4C95" w:rsidRPr="005631AD" w:rsidRDefault="1EF5237D" w:rsidP="002B149C">
            <w:pPr>
              <w:pStyle w:val="SubTitle2"/>
              <w:numPr>
                <w:ilvl w:val="2"/>
                <w:numId w:val="13"/>
              </w:numPr>
              <w:suppressAutoHyphens w:val="0"/>
              <w:spacing w:after="0"/>
              <w:ind w:left="567" w:hanging="567"/>
              <w:jc w:val="both"/>
              <w:rPr>
                <w:b w:val="0"/>
                <w:sz w:val="24"/>
                <w:szCs w:val="24"/>
                <w:lang w:val="lv-LV"/>
              </w:rPr>
            </w:pPr>
            <w:r w:rsidRPr="005631AD">
              <w:rPr>
                <w:b w:val="0"/>
                <w:sz w:val="24"/>
                <w:szCs w:val="24"/>
                <w:lang w:val="lv-LV"/>
              </w:rPr>
              <w:t>Projekta pieteikumu var iesniegt</w:t>
            </w:r>
            <w:r w:rsidR="3C680EC3" w:rsidRPr="005631AD">
              <w:rPr>
                <w:b w:val="0"/>
                <w:sz w:val="24"/>
                <w:szCs w:val="24"/>
                <w:lang w:val="lv-LV"/>
              </w:rPr>
              <w:t xml:space="preserve"> </w:t>
            </w:r>
            <w:r w:rsidR="008B1BBD" w:rsidRPr="008B1BBD">
              <w:rPr>
                <w:b w:val="0"/>
                <w:sz w:val="24"/>
                <w:szCs w:val="24"/>
                <w:lang w:val="lv-LV"/>
              </w:rPr>
              <w:t>Latvijas Republikas Uzņēmumu reģistra vestajā biedrību un nodibinājumu reģistrā reģistrētās nevalstiskās organizācijas, Latvijas Republikas tiešās vai pastarpinātās valsts pārvaldes iestādes, atvasinātas publiskas personas, citas valsts iestādes</w:t>
            </w:r>
            <w:r w:rsidR="00B2039A" w:rsidRPr="005631AD">
              <w:rPr>
                <w:b w:val="0"/>
                <w:sz w:val="24"/>
                <w:szCs w:val="24"/>
                <w:lang w:val="lv-LV"/>
              </w:rPr>
              <w:t>.</w:t>
            </w:r>
          </w:p>
        </w:tc>
        <w:tc>
          <w:tcPr>
            <w:tcW w:w="2347" w:type="pct"/>
          </w:tcPr>
          <w:p w14:paraId="3ACF40D7" w14:textId="682CE909" w:rsidR="002F4C95" w:rsidRPr="005631AD" w:rsidRDefault="002F4C95" w:rsidP="002F4C95">
            <w:pPr>
              <w:pStyle w:val="SubTitle2"/>
              <w:numPr>
                <w:ilvl w:val="2"/>
                <w:numId w:val="11"/>
              </w:numPr>
              <w:suppressAutoHyphens w:val="0"/>
              <w:spacing w:after="0"/>
              <w:ind w:left="567" w:hanging="567"/>
              <w:jc w:val="both"/>
              <w:rPr>
                <w:b w:val="0"/>
                <w:sz w:val="24"/>
                <w:szCs w:val="24"/>
                <w:lang w:val="lv-LV"/>
              </w:rPr>
            </w:pPr>
            <w:r w:rsidRPr="005631AD">
              <w:rPr>
                <w:b w:val="0"/>
                <w:sz w:val="24"/>
                <w:szCs w:val="24"/>
                <w:lang w:val="lv-LV"/>
              </w:rPr>
              <w:t>Aizpildīta projekta pieteikuma veidlapa  atbilstoši nolikuma 1.</w:t>
            </w:r>
            <w:r w:rsidR="00DA03C7">
              <w:rPr>
                <w:b w:val="0"/>
                <w:sz w:val="24"/>
                <w:szCs w:val="24"/>
                <w:lang w:val="lv-LV"/>
              </w:rPr>
              <w:t> </w:t>
            </w:r>
            <w:r w:rsidRPr="005631AD">
              <w:rPr>
                <w:b w:val="0"/>
                <w:sz w:val="24"/>
                <w:szCs w:val="24"/>
                <w:lang w:val="lv-LV"/>
              </w:rPr>
              <w:t>pielikumam.</w:t>
            </w:r>
          </w:p>
          <w:p w14:paraId="748AD8EC" w14:textId="7D4FFB19" w:rsidR="002F4C95" w:rsidRPr="005631AD" w:rsidRDefault="002F4C95" w:rsidP="002F4C95">
            <w:pPr>
              <w:pStyle w:val="SubTitle2"/>
              <w:spacing w:before="120" w:after="0"/>
              <w:ind w:left="567"/>
              <w:jc w:val="both"/>
              <w:rPr>
                <w:b w:val="0"/>
                <w:sz w:val="24"/>
                <w:szCs w:val="24"/>
                <w:lang w:val="lv-LV"/>
              </w:rPr>
            </w:pPr>
          </w:p>
          <w:p w14:paraId="3BF74488" w14:textId="590DD41F" w:rsidR="002F4C95" w:rsidRPr="005631AD" w:rsidRDefault="002F4C95" w:rsidP="002F4C95">
            <w:pPr>
              <w:pStyle w:val="SubTitle2"/>
              <w:spacing w:before="120" w:after="0"/>
              <w:ind w:left="567"/>
              <w:jc w:val="both"/>
              <w:rPr>
                <w:b w:val="0"/>
                <w:sz w:val="24"/>
                <w:szCs w:val="24"/>
                <w:lang w:val="lv-LV"/>
              </w:rPr>
            </w:pPr>
          </w:p>
        </w:tc>
      </w:tr>
      <w:tr w:rsidR="00F42C8D" w:rsidRPr="005631AD" w14:paraId="17463755" w14:textId="77777777" w:rsidTr="0A61B5CA">
        <w:trPr>
          <w:jc w:val="center"/>
        </w:trPr>
        <w:tc>
          <w:tcPr>
            <w:tcW w:w="2653" w:type="pct"/>
          </w:tcPr>
          <w:p w14:paraId="62D37B91" w14:textId="4B2989F0" w:rsidR="00F42C8D" w:rsidRPr="005631AD" w:rsidRDefault="00F42C8D" w:rsidP="004A612B">
            <w:pPr>
              <w:pStyle w:val="SubTitle2"/>
              <w:numPr>
                <w:ilvl w:val="2"/>
                <w:numId w:val="13"/>
              </w:numPr>
              <w:suppressAutoHyphens w:val="0"/>
              <w:spacing w:after="0"/>
              <w:ind w:left="567" w:hanging="567"/>
              <w:jc w:val="both"/>
              <w:rPr>
                <w:b w:val="0"/>
                <w:sz w:val="24"/>
                <w:szCs w:val="24"/>
                <w:lang w:val="lv-LV"/>
              </w:rPr>
            </w:pPr>
            <w:r w:rsidRPr="005631AD">
              <w:rPr>
                <w:b w:val="0"/>
                <w:sz w:val="24"/>
                <w:szCs w:val="24"/>
                <w:lang w:val="lv-LV"/>
              </w:rPr>
              <w:t>Projekta iesniedzējs</w:t>
            </w:r>
            <w:r w:rsidR="005631AD">
              <w:rPr>
                <w:b w:val="0"/>
                <w:sz w:val="24"/>
                <w:szCs w:val="24"/>
                <w:lang w:val="lv-LV"/>
              </w:rPr>
              <w:t xml:space="preserve"> </w:t>
            </w:r>
            <w:r w:rsidR="00E77E80" w:rsidRPr="004A612B">
              <w:rPr>
                <w:b w:val="0"/>
                <w:sz w:val="24"/>
                <w:szCs w:val="24"/>
                <w:lang w:val="lv-LV"/>
              </w:rPr>
              <w:t>darbojas saliedētas sabiedrības attīstības, izglītības vai sociālās iekļaušanās jomā</w:t>
            </w:r>
            <w:r w:rsidR="005631AD">
              <w:rPr>
                <w:b w:val="0"/>
                <w:sz w:val="24"/>
                <w:szCs w:val="24"/>
                <w:lang w:val="lv-LV"/>
              </w:rPr>
              <w:t>.</w:t>
            </w:r>
          </w:p>
        </w:tc>
        <w:tc>
          <w:tcPr>
            <w:tcW w:w="2347" w:type="pct"/>
          </w:tcPr>
          <w:p w14:paraId="663841EE" w14:textId="6788064F" w:rsidR="00F42C8D" w:rsidRPr="005631AD" w:rsidRDefault="001411F4" w:rsidP="004A612B">
            <w:pPr>
              <w:pStyle w:val="SubTitle2"/>
              <w:numPr>
                <w:ilvl w:val="2"/>
                <w:numId w:val="11"/>
              </w:numPr>
              <w:suppressAutoHyphens w:val="0"/>
              <w:spacing w:after="0"/>
              <w:ind w:left="610" w:hanging="610"/>
              <w:jc w:val="both"/>
              <w:rPr>
                <w:b w:val="0"/>
                <w:sz w:val="24"/>
                <w:szCs w:val="24"/>
                <w:lang w:val="lv-LV"/>
              </w:rPr>
            </w:pPr>
            <w:r w:rsidRPr="001411F4">
              <w:rPr>
                <w:b w:val="0"/>
                <w:sz w:val="24"/>
                <w:szCs w:val="24"/>
                <w:lang w:val="lv-LV"/>
              </w:rPr>
              <w:t>Aizpildīta projekta pieteikuma veidlapa</w:t>
            </w:r>
            <w:r w:rsidR="00910695">
              <w:rPr>
                <w:b w:val="0"/>
                <w:sz w:val="24"/>
                <w:szCs w:val="24"/>
                <w:lang w:val="lv-LV"/>
              </w:rPr>
              <w:t>s A 1.sadaļa</w:t>
            </w:r>
            <w:r w:rsidRPr="001411F4">
              <w:rPr>
                <w:b w:val="0"/>
                <w:sz w:val="24"/>
                <w:szCs w:val="24"/>
                <w:lang w:val="lv-LV"/>
              </w:rPr>
              <w:t xml:space="preserve">  atbilstoši nolikuma 1. pielikumam.</w:t>
            </w:r>
          </w:p>
        </w:tc>
      </w:tr>
      <w:tr w:rsidR="008264A4" w:rsidRPr="005631AD" w14:paraId="53F6B3D3" w14:textId="77777777" w:rsidTr="0A61B5CA">
        <w:trPr>
          <w:jc w:val="center"/>
        </w:trPr>
        <w:tc>
          <w:tcPr>
            <w:tcW w:w="2653" w:type="pct"/>
          </w:tcPr>
          <w:p w14:paraId="2B0F9491" w14:textId="3D4A4EDA" w:rsidR="008264A4" w:rsidRPr="005631AD" w:rsidRDefault="00BB1E6E" w:rsidP="004A612B">
            <w:pPr>
              <w:pStyle w:val="SubTitle2"/>
              <w:numPr>
                <w:ilvl w:val="2"/>
                <w:numId w:val="13"/>
              </w:numPr>
              <w:suppressAutoHyphens w:val="0"/>
              <w:spacing w:after="0"/>
              <w:ind w:left="567" w:hanging="567"/>
              <w:jc w:val="both"/>
              <w:rPr>
                <w:b w:val="0"/>
                <w:sz w:val="24"/>
                <w:szCs w:val="24"/>
                <w:lang w:val="lv-LV"/>
              </w:rPr>
            </w:pPr>
            <w:r>
              <w:rPr>
                <w:b w:val="0"/>
                <w:sz w:val="24"/>
                <w:szCs w:val="24"/>
                <w:lang w:val="lv-LV"/>
              </w:rPr>
              <w:t>Projekta ietvaros</w:t>
            </w:r>
            <w:r w:rsidR="003E06B5">
              <w:rPr>
                <w:b w:val="0"/>
                <w:sz w:val="24"/>
                <w:szCs w:val="24"/>
                <w:lang w:val="lv-LV"/>
              </w:rPr>
              <w:t xml:space="preserve"> tiks nodrošināta </w:t>
            </w:r>
            <w:r w:rsidR="00E605D0" w:rsidRPr="00E605D0">
              <w:rPr>
                <w:b w:val="0"/>
                <w:sz w:val="24"/>
                <w:szCs w:val="24"/>
                <w:lang w:val="lv-LV"/>
              </w:rPr>
              <w:t xml:space="preserve">gan bezmaksas </w:t>
            </w:r>
            <w:proofErr w:type="spellStart"/>
            <w:r w:rsidR="00E605D0" w:rsidRPr="00E605D0">
              <w:rPr>
                <w:b w:val="0"/>
                <w:sz w:val="24"/>
                <w:szCs w:val="24"/>
                <w:lang w:val="lv-LV"/>
              </w:rPr>
              <w:t>kultūrorientācijas</w:t>
            </w:r>
            <w:proofErr w:type="spellEnd"/>
            <w:r w:rsidR="00E605D0" w:rsidRPr="00E605D0">
              <w:rPr>
                <w:b w:val="0"/>
                <w:sz w:val="24"/>
                <w:szCs w:val="24"/>
                <w:lang w:val="lv-LV"/>
              </w:rPr>
              <w:t xml:space="preserve"> kursu, gan pasākumu, kas sekmē sadarbību starp Ukrainas civiliedzīvotājiem un Latvijas sabiedrību, pieejamība</w:t>
            </w:r>
            <w:r w:rsidR="00D06C97">
              <w:rPr>
                <w:b w:val="0"/>
                <w:sz w:val="24"/>
                <w:szCs w:val="24"/>
                <w:lang w:val="lv-LV"/>
              </w:rPr>
              <w:t>.</w:t>
            </w:r>
          </w:p>
        </w:tc>
        <w:tc>
          <w:tcPr>
            <w:tcW w:w="2347" w:type="pct"/>
          </w:tcPr>
          <w:p w14:paraId="0FC3573F" w14:textId="2D2CC7D4" w:rsidR="008264A4" w:rsidRPr="001411F4" w:rsidRDefault="00D06C97" w:rsidP="004A612B">
            <w:pPr>
              <w:pStyle w:val="SubTitle2"/>
              <w:numPr>
                <w:ilvl w:val="2"/>
                <w:numId w:val="11"/>
              </w:numPr>
              <w:suppressAutoHyphens w:val="0"/>
              <w:spacing w:after="0"/>
              <w:ind w:left="610" w:hanging="610"/>
              <w:jc w:val="both"/>
              <w:rPr>
                <w:b w:val="0"/>
                <w:sz w:val="24"/>
                <w:szCs w:val="24"/>
                <w:lang w:val="lv-LV"/>
              </w:rPr>
            </w:pPr>
            <w:r w:rsidRPr="00D06C97">
              <w:rPr>
                <w:b w:val="0"/>
                <w:sz w:val="24"/>
                <w:szCs w:val="24"/>
                <w:lang w:val="lv-LV"/>
              </w:rPr>
              <w:t xml:space="preserve">Aizpildīta projekta pieteikuma veidlapas </w:t>
            </w:r>
            <w:r w:rsidR="005E75E3">
              <w:rPr>
                <w:b w:val="0"/>
                <w:sz w:val="24"/>
                <w:szCs w:val="24"/>
                <w:lang w:val="lv-LV"/>
              </w:rPr>
              <w:t>B</w:t>
            </w:r>
            <w:r w:rsidRPr="00D06C97">
              <w:rPr>
                <w:b w:val="0"/>
                <w:sz w:val="24"/>
                <w:szCs w:val="24"/>
                <w:lang w:val="lv-LV"/>
              </w:rPr>
              <w:t xml:space="preserve"> </w:t>
            </w:r>
            <w:r w:rsidR="005E75E3">
              <w:rPr>
                <w:b w:val="0"/>
                <w:sz w:val="24"/>
                <w:szCs w:val="24"/>
                <w:lang w:val="lv-LV"/>
              </w:rPr>
              <w:t>4</w:t>
            </w:r>
            <w:r w:rsidRPr="00D06C97">
              <w:rPr>
                <w:b w:val="0"/>
                <w:sz w:val="24"/>
                <w:szCs w:val="24"/>
                <w:lang w:val="lv-LV"/>
              </w:rPr>
              <w:t>.sadaļa  atbilstoši nolikuma 1. pielikumam.</w:t>
            </w:r>
          </w:p>
        </w:tc>
      </w:tr>
      <w:tr w:rsidR="0073230F" w:rsidRPr="005631AD" w14:paraId="1D05AC23" w14:textId="77777777" w:rsidTr="0A61B5CA">
        <w:trPr>
          <w:jc w:val="center"/>
        </w:trPr>
        <w:tc>
          <w:tcPr>
            <w:tcW w:w="2653" w:type="pct"/>
          </w:tcPr>
          <w:p w14:paraId="4E9EEA06" w14:textId="07BCB41D" w:rsidR="0073230F" w:rsidRPr="005631AD" w:rsidRDefault="0073230F" w:rsidP="004A612B">
            <w:pPr>
              <w:pStyle w:val="SubTitle2"/>
              <w:numPr>
                <w:ilvl w:val="2"/>
                <w:numId w:val="13"/>
              </w:numPr>
              <w:suppressAutoHyphens w:val="0"/>
              <w:spacing w:after="0"/>
              <w:ind w:left="567" w:hanging="567"/>
              <w:jc w:val="both"/>
              <w:rPr>
                <w:b w:val="0"/>
                <w:sz w:val="24"/>
                <w:szCs w:val="24"/>
                <w:lang w:val="lv-LV"/>
              </w:rPr>
            </w:pPr>
            <w:r w:rsidRPr="0073230F">
              <w:rPr>
                <w:b w:val="0"/>
                <w:sz w:val="24"/>
                <w:szCs w:val="24"/>
                <w:lang w:val="lv-LV"/>
              </w:rPr>
              <w:t xml:space="preserve">Projekta pieteikuma iesniedzējs pēdējo 3 (trīs) gadu laikā ir organizējis vismaz 2 (divus) </w:t>
            </w:r>
            <w:r w:rsidR="009C6511">
              <w:rPr>
                <w:b w:val="0"/>
                <w:sz w:val="24"/>
                <w:szCs w:val="24"/>
                <w:lang w:val="lv-LV"/>
              </w:rPr>
              <w:t>kādai no</w:t>
            </w:r>
            <w:r w:rsidRPr="0073230F">
              <w:rPr>
                <w:b w:val="0"/>
                <w:sz w:val="24"/>
                <w:szCs w:val="24"/>
                <w:lang w:val="lv-LV"/>
              </w:rPr>
              <w:t xml:space="preserve"> projekta pieteikumā plānotajām aktivitātēm līdzvērtīgus pasākumus (mērķa grupas lieluma, saturiskā, pasākuma mērķa, plānoto rezultātu u.c. ziņā), piemēram, tematiskas apmācības, neformālās izglītības </w:t>
            </w:r>
            <w:r w:rsidRPr="0073230F">
              <w:rPr>
                <w:b w:val="0"/>
                <w:sz w:val="24"/>
                <w:szCs w:val="24"/>
                <w:lang w:val="lv-LV"/>
              </w:rPr>
              <w:lastRenderedPageBreak/>
              <w:t>pasākumus, kultūras un citus līdzīgus pasākumus.</w:t>
            </w:r>
          </w:p>
        </w:tc>
        <w:tc>
          <w:tcPr>
            <w:tcW w:w="2347" w:type="pct"/>
          </w:tcPr>
          <w:p w14:paraId="4184C1A5" w14:textId="530F57F5" w:rsidR="0073230F" w:rsidRPr="001411F4" w:rsidRDefault="0073230F" w:rsidP="004A612B">
            <w:pPr>
              <w:pStyle w:val="SubTitle2"/>
              <w:numPr>
                <w:ilvl w:val="2"/>
                <w:numId w:val="11"/>
              </w:numPr>
              <w:suppressAutoHyphens w:val="0"/>
              <w:spacing w:after="0"/>
              <w:ind w:left="610" w:hanging="610"/>
              <w:jc w:val="both"/>
              <w:rPr>
                <w:b w:val="0"/>
                <w:sz w:val="24"/>
                <w:szCs w:val="24"/>
                <w:lang w:val="lv-LV"/>
              </w:rPr>
            </w:pPr>
            <w:r w:rsidRPr="0073230F">
              <w:rPr>
                <w:b w:val="0"/>
                <w:sz w:val="24"/>
                <w:szCs w:val="24"/>
                <w:lang w:val="lv-LV"/>
              </w:rPr>
              <w:lastRenderedPageBreak/>
              <w:t>3.2.4.</w:t>
            </w:r>
            <w:r w:rsidRPr="0073230F">
              <w:rPr>
                <w:b w:val="0"/>
                <w:sz w:val="24"/>
                <w:szCs w:val="24"/>
                <w:lang w:val="lv-LV"/>
              </w:rPr>
              <w:tab/>
              <w:t>Aizpildīta projekta pieteikuma veidlapa atbilstoši nolikuma 1. pielikumam</w:t>
            </w:r>
          </w:p>
        </w:tc>
      </w:tr>
      <w:tr w:rsidR="001651AE" w:rsidRPr="005631AD" w14:paraId="4E8ACCE1" w14:textId="77777777" w:rsidTr="0A61B5CA">
        <w:trPr>
          <w:jc w:val="center"/>
        </w:trPr>
        <w:tc>
          <w:tcPr>
            <w:tcW w:w="2653" w:type="pct"/>
          </w:tcPr>
          <w:p w14:paraId="0A30824B" w14:textId="6E0F9C2E" w:rsidR="001651AE" w:rsidRPr="005631AD" w:rsidRDefault="001651AE" w:rsidP="00A9107A">
            <w:pPr>
              <w:pStyle w:val="SubTitle2"/>
              <w:numPr>
                <w:ilvl w:val="2"/>
                <w:numId w:val="13"/>
              </w:numPr>
              <w:suppressAutoHyphens w:val="0"/>
              <w:spacing w:after="0"/>
              <w:ind w:left="567" w:hanging="567"/>
              <w:jc w:val="both"/>
              <w:rPr>
                <w:b w:val="0"/>
                <w:sz w:val="24"/>
                <w:szCs w:val="24"/>
                <w:lang w:val="lv-LV"/>
              </w:rPr>
            </w:pPr>
            <w:r w:rsidRPr="00B51089">
              <w:rPr>
                <w:rFonts w:eastAsia="Calibri"/>
                <w:b w:val="0"/>
                <w:sz w:val="24"/>
                <w:szCs w:val="24"/>
                <w:lang w:val="lv-LV"/>
              </w:rPr>
              <w:t>Projekta iesniedzējs</w:t>
            </w:r>
            <w:r w:rsidR="00582D78" w:rsidRPr="00B51089">
              <w:rPr>
                <w:rFonts w:eastAsia="Calibri"/>
                <w:b w:val="0"/>
                <w:sz w:val="24"/>
                <w:szCs w:val="24"/>
                <w:lang w:val="lv-LV"/>
              </w:rPr>
              <w:t xml:space="preserve"> </w:t>
            </w:r>
            <w:r w:rsidRPr="00B51089">
              <w:rPr>
                <w:rFonts w:eastAsia="Calibri"/>
                <w:b w:val="0"/>
                <w:sz w:val="24"/>
                <w:szCs w:val="24"/>
                <w:lang w:val="lv-LV"/>
              </w:rPr>
              <w:t>neatbilst nevienam no Publisko iepirkumu likuma 42.</w:t>
            </w:r>
            <w:r w:rsidR="00BE5F58" w:rsidRPr="00B51089">
              <w:rPr>
                <w:rFonts w:eastAsia="Calibri"/>
                <w:b w:val="0"/>
                <w:sz w:val="24"/>
                <w:szCs w:val="24"/>
                <w:lang w:val="lv-LV"/>
              </w:rPr>
              <w:t xml:space="preserve"> </w:t>
            </w:r>
            <w:r w:rsidRPr="00B51089">
              <w:rPr>
                <w:rFonts w:eastAsia="Calibri"/>
                <w:b w:val="0"/>
                <w:sz w:val="24"/>
                <w:szCs w:val="24"/>
                <w:lang w:val="lv-LV"/>
              </w:rPr>
              <w:t xml:space="preserve">panta </w:t>
            </w:r>
            <w:r w:rsidR="007C6A0C">
              <w:rPr>
                <w:rFonts w:eastAsia="Calibri"/>
                <w:b w:val="0"/>
                <w:sz w:val="24"/>
                <w:szCs w:val="24"/>
                <w:lang w:val="lv-LV"/>
              </w:rPr>
              <w:t>otrajā</w:t>
            </w:r>
            <w:r w:rsidR="007C6A0C" w:rsidRPr="00B51089">
              <w:rPr>
                <w:rFonts w:eastAsia="Calibri"/>
                <w:b w:val="0"/>
                <w:sz w:val="24"/>
                <w:szCs w:val="24"/>
                <w:lang w:val="lv-LV"/>
              </w:rPr>
              <w:t xml:space="preserve"> </w:t>
            </w:r>
            <w:r w:rsidRPr="00B51089">
              <w:rPr>
                <w:rFonts w:eastAsia="Calibri"/>
                <w:b w:val="0"/>
                <w:sz w:val="24"/>
                <w:szCs w:val="24"/>
                <w:lang w:val="lv-LV"/>
              </w:rPr>
              <w:t>daļā minētajiem kandidātu un pretendentu izslēgšanas gadījumiem.</w:t>
            </w:r>
          </w:p>
        </w:tc>
        <w:tc>
          <w:tcPr>
            <w:tcW w:w="2347" w:type="pct"/>
          </w:tcPr>
          <w:p w14:paraId="790FECB6" w14:textId="4478457C" w:rsidR="001651AE" w:rsidRPr="005631AD" w:rsidRDefault="001651AE" w:rsidP="004A3B79">
            <w:pPr>
              <w:pStyle w:val="SubTitle2"/>
              <w:numPr>
                <w:ilvl w:val="2"/>
                <w:numId w:val="11"/>
              </w:numPr>
              <w:suppressAutoHyphens w:val="0"/>
              <w:spacing w:after="0"/>
              <w:ind w:left="567" w:hanging="567"/>
              <w:jc w:val="both"/>
              <w:rPr>
                <w:b w:val="0"/>
                <w:sz w:val="24"/>
                <w:szCs w:val="24"/>
                <w:lang w:val="lv-LV"/>
              </w:rPr>
            </w:pPr>
            <w:r w:rsidRPr="005631AD">
              <w:rPr>
                <w:b w:val="0"/>
                <w:sz w:val="24"/>
                <w:szCs w:val="24"/>
                <w:lang w:val="lv-LV"/>
              </w:rPr>
              <w:t>Projekta iesniedzēja apliecinājums projekta pieteikuma veidlapas D sadaļā</w:t>
            </w:r>
            <w:r w:rsidR="00BF7FEF" w:rsidRPr="005631AD">
              <w:rPr>
                <w:b w:val="0"/>
                <w:sz w:val="24"/>
                <w:szCs w:val="24"/>
                <w:lang w:val="lv-LV"/>
              </w:rPr>
              <w:t>.</w:t>
            </w:r>
          </w:p>
          <w:p w14:paraId="02032ABA" w14:textId="6EB21DA0" w:rsidR="001651AE" w:rsidRPr="005631AD" w:rsidRDefault="79B71BD5" w:rsidP="001651AE">
            <w:pPr>
              <w:pStyle w:val="SubTitle2"/>
              <w:suppressAutoHyphens w:val="0"/>
              <w:spacing w:after="0"/>
              <w:jc w:val="both"/>
              <w:rPr>
                <w:b w:val="0"/>
                <w:sz w:val="24"/>
                <w:szCs w:val="24"/>
                <w:lang w:val="lv-LV"/>
              </w:rPr>
            </w:pPr>
            <w:r w:rsidRPr="005631AD">
              <w:rPr>
                <w:b w:val="0"/>
                <w:sz w:val="24"/>
                <w:szCs w:val="24"/>
                <w:lang w:val="lv-LV"/>
              </w:rPr>
              <w:t xml:space="preserve">Par to, vai projekta iesniedzējam nav Valsts ieņēmumu dienesta (turpmāk – VID) </w:t>
            </w:r>
            <w:r w:rsidRPr="005631AD">
              <w:rPr>
                <w:sz w:val="24"/>
                <w:szCs w:val="24"/>
                <w:lang w:val="lv-LV"/>
              </w:rPr>
              <w:t xml:space="preserve">administrēto nodokļu parāda uz projekta pieteikuma iesniegšanas termiņa pēdējo dienu vai dienu, kad </w:t>
            </w:r>
            <w:r w:rsidR="30F033ED" w:rsidRPr="005631AD">
              <w:rPr>
                <w:b w:val="0"/>
                <w:sz w:val="24"/>
                <w:szCs w:val="24"/>
                <w:lang w:val="lv-LV"/>
              </w:rPr>
              <w:t>projektu pieteikumu vērtēšanas komisija (turpmāk –</w:t>
            </w:r>
            <w:r w:rsidR="30F033ED" w:rsidRPr="005631AD">
              <w:rPr>
                <w:sz w:val="24"/>
                <w:szCs w:val="24"/>
                <w:lang w:val="lv-LV"/>
              </w:rPr>
              <w:t xml:space="preserve"> K</w:t>
            </w:r>
            <w:r w:rsidRPr="005631AD">
              <w:rPr>
                <w:sz w:val="24"/>
                <w:szCs w:val="24"/>
                <w:lang w:val="lv-LV"/>
              </w:rPr>
              <w:t>omisija</w:t>
            </w:r>
            <w:r w:rsidR="4382DEC1" w:rsidRPr="005631AD">
              <w:rPr>
                <w:sz w:val="24"/>
                <w:szCs w:val="24"/>
                <w:lang w:val="lv-LV"/>
              </w:rPr>
              <w:t>)</w:t>
            </w:r>
            <w:r w:rsidRPr="005631AD">
              <w:rPr>
                <w:sz w:val="24"/>
                <w:szCs w:val="24"/>
                <w:lang w:val="lv-LV"/>
              </w:rPr>
              <w:t xml:space="preserve"> pieņem lēmumu par projekta virzīšanu apstiprināšanai,</w:t>
            </w:r>
            <w:r w:rsidRPr="005631AD">
              <w:rPr>
                <w:b w:val="0"/>
                <w:sz w:val="24"/>
                <w:szCs w:val="24"/>
                <w:lang w:val="lv-LV"/>
              </w:rPr>
              <w:t xml:space="preserve"> kas pārsniedz 150,00 EUR, Fonds veiks pārbaudi VID nodokļu parādnieku datu bāzē</w:t>
            </w:r>
            <w:r w:rsidR="6F9BC397" w:rsidRPr="005631AD">
              <w:rPr>
                <w:b w:val="0"/>
                <w:sz w:val="24"/>
                <w:szCs w:val="24"/>
                <w:lang w:val="lv-LV"/>
              </w:rPr>
              <w:t>.</w:t>
            </w:r>
            <w:r w:rsidR="009B2A59" w:rsidRPr="005631AD">
              <w:rPr>
                <w:rStyle w:val="FootnoteReference"/>
                <w:b w:val="0"/>
                <w:szCs w:val="24"/>
                <w:lang w:val="lv-LV"/>
              </w:rPr>
              <w:footnoteReference w:id="6"/>
            </w:r>
          </w:p>
        </w:tc>
      </w:tr>
      <w:tr w:rsidR="001651AE" w:rsidRPr="005631AD" w14:paraId="208763C1" w14:textId="77777777" w:rsidTr="0A61B5CA">
        <w:trPr>
          <w:jc w:val="center"/>
        </w:trPr>
        <w:tc>
          <w:tcPr>
            <w:tcW w:w="2653" w:type="pct"/>
          </w:tcPr>
          <w:p w14:paraId="475CC766" w14:textId="550E8A13" w:rsidR="001651AE" w:rsidRPr="005631AD" w:rsidRDefault="001651AE" w:rsidP="00A9107A">
            <w:pPr>
              <w:pStyle w:val="SubTitle2"/>
              <w:numPr>
                <w:ilvl w:val="2"/>
                <w:numId w:val="13"/>
              </w:numPr>
              <w:suppressAutoHyphens w:val="0"/>
              <w:spacing w:after="0"/>
              <w:ind w:left="567" w:hanging="567"/>
              <w:jc w:val="both"/>
              <w:rPr>
                <w:rFonts w:eastAsia="Calibri"/>
                <w:b w:val="0"/>
                <w:sz w:val="24"/>
                <w:szCs w:val="24"/>
                <w:lang w:val="lv-LV"/>
              </w:rPr>
            </w:pPr>
            <w:r w:rsidRPr="005631AD">
              <w:rPr>
                <w:rFonts w:eastAsia="Calibri"/>
                <w:b w:val="0"/>
                <w:sz w:val="24"/>
                <w:szCs w:val="24"/>
                <w:lang w:val="lv-LV"/>
              </w:rPr>
              <w:t>Projekta iesniedzējs par tām pašām projekta attiecināmajām izmaksām, par kurām iesniegts projekta pieteikums, nav saņēmis un nesaņems finansējumu no citiem</w:t>
            </w:r>
            <w:r w:rsidR="00CB0023" w:rsidRPr="005631AD">
              <w:rPr>
                <w:rFonts w:eastAsia="Calibri"/>
                <w:b w:val="0"/>
                <w:sz w:val="24"/>
                <w:szCs w:val="24"/>
                <w:lang w:val="lv-LV"/>
              </w:rPr>
              <w:t xml:space="preserve"> finansējuma</w:t>
            </w:r>
            <w:r w:rsidRPr="005631AD">
              <w:rPr>
                <w:rFonts w:eastAsia="Calibri"/>
                <w:b w:val="0"/>
                <w:sz w:val="24"/>
                <w:szCs w:val="24"/>
                <w:lang w:val="lv-LV"/>
              </w:rPr>
              <w:t xml:space="preserve"> avotiem.</w:t>
            </w:r>
          </w:p>
        </w:tc>
        <w:tc>
          <w:tcPr>
            <w:tcW w:w="2347" w:type="pct"/>
          </w:tcPr>
          <w:p w14:paraId="4D5A6953" w14:textId="29D3E78D" w:rsidR="001651AE" w:rsidRPr="005631AD" w:rsidRDefault="001651AE" w:rsidP="004A3B79">
            <w:pPr>
              <w:pStyle w:val="SubTitle2"/>
              <w:numPr>
                <w:ilvl w:val="2"/>
                <w:numId w:val="11"/>
              </w:numPr>
              <w:suppressAutoHyphens w:val="0"/>
              <w:spacing w:after="0"/>
              <w:ind w:left="567" w:hanging="567"/>
              <w:jc w:val="both"/>
              <w:rPr>
                <w:b w:val="0"/>
                <w:sz w:val="24"/>
                <w:szCs w:val="24"/>
                <w:lang w:val="lv-LV"/>
              </w:rPr>
            </w:pPr>
            <w:r w:rsidRPr="005631AD">
              <w:rPr>
                <w:b w:val="0"/>
                <w:sz w:val="24"/>
                <w:szCs w:val="24"/>
                <w:lang w:val="lv-LV"/>
              </w:rPr>
              <w:t>Projekta iesniedzēja apliecinājums projekta pieteikuma veidlapas D sadaļā</w:t>
            </w:r>
            <w:r w:rsidR="00791119" w:rsidRPr="005631AD">
              <w:rPr>
                <w:b w:val="0"/>
                <w:sz w:val="24"/>
                <w:szCs w:val="24"/>
                <w:lang w:val="lv-LV"/>
              </w:rPr>
              <w:t>.</w:t>
            </w:r>
          </w:p>
        </w:tc>
      </w:tr>
      <w:tr w:rsidR="001651AE" w:rsidRPr="005631AD" w14:paraId="564605A9" w14:textId="77777777" w:rsidTr="0A61B5CA">
        <w:trPr>
          <w:jc w:val="center"/>
        </w:trPr>
        <w:tc>
          <w:tcPr>
            <w:tcW w:w="2653" w:type="pct"/>
          </w:tcPr>
          <w:p w14:paraId="1856D432" w14:textId="4750996F" w:rsidR="001651AE" w:rsidRPr="005631AD" w:rsidRDefault="001651AE" w:rsidP="00A9107A">
            <w:pPr>
              <w:pStyle w:val="SubTitle2"/>
              <w:numPr>
                <w:ilvl w:val="2"/>
                <w:numId w:val="13"/>
              </w:numPr>
              <w:suppressAutoHyphens w:val="0"/>
              <w:spacing w:after="0"/>
              <w:ind w:left="567" w:hanging="567"/>
              <w:jc w:val="both"/>
              <w:rPr>
                <w:rFonts w:eastAsia="Calibri"/>
                <w:b w:val="0"/>
                <w:sz w:val="24"/>
                <w:szCs w:val="24"/>
                <w:lang w:val="lv-LV"/>
              </w:rPr>
            </w:pPr>
            <w:r w:rsidRPr="005631AD">
              <w:rPr>
                <w:b w:val="0"/>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2347" w:type="pct"/>
          </w:tcPr>
          <w:p w14:paraId="56174885" w14:textId="7A6B9591" w:rsidR="001651AE" w:rsidRPr="005631AD" w:rsidRDefault="001651AE" w:rsidP="004A3B79">
            <w:pPr>
              <w:pStyle w:val="SubTitle2"/>
              <w:numPr>
                <w:ilvl w:val="2"/>
                <w:numId w:val="11"/>
              </w:numPr>
              <w:suppressAutoHyphens w:val="0"/>
              <w:spacing w:after="0"/>
              <w:ind w:left="567" w:hanging="567"/>
              <w:jc w:val="both"/>
              <w:rPr>
                <w:b w:val="0"/>
                <w:sz w:val="24"/>
                <w:szCs w:val="24"/>
                <w:lang w:val="lv-LV"/>
              </w:rPr>
            </w:pPr>
            <w:r w:rsidRPr="005631AD">
              <w:rPr>
                <w:b w:val="0"/>
                <w:sz w:val="24"/>
                <w:szCs w:val="24"/>
                <w:lang w:val="lv-LV"/>
              </w:rPr>
              <w:t>Projekta iesniedzēja apliecinājums projekta pieteikuma veidlapas D sadaļā</w:t>
            </w:r>
            <w:r w:rsidR="00791119" w:rsidRPr="005631AD">
              <w:rPr>
                <w:b w:val="0"/>
                <w:sz w:val="24"/>
                <w:szCs w:val="24"/>
                <w:lang w:val="lv-LV"/>
              </w:rPr>
              <w:t>.</w:t>
            </w:r>
          </w:p>
        </w:tc>
      </w:tr>
    </w:tbl>
    <w:p w14:paraId="43D1500E" w14:textId="6FF3014D" w:rsidR="008F0786" w:rsidRPr="004A612B" w:rsidRDefault="008F0786" w:rsidP="004A612B">
      <w:pPr>
        <w:jc w:val="both"/>
        <w:rPr>
          <w:rFonts w:eastAsia="Calibri"/>
          <w:szCs w:val="24"/>
          <w:lang w:val="lv-LV"/>
        </w:rPr>
      </w:pPr>
    </w:p>
    <w:p w14:paraId="2CF56EBB" w14:textId="6736CF30" w:rsidR="00A50C80" w:rsidRPr="005631AD" w:rsidRDefault="00067BFD" w:rsidP="00A20923">
      <w:pPr>
        <w:pStyle w:val="SubTitle2"/>
        <w:numPr>
          <w:ilvl w:val="0"/>
          <w:numId w:val="3"/>
        </w:numPr>
        <w:spacing w:before="240" w:after="120"/>
        <w:rPr>
          <w:sz w:val="24"/>
          <w:szCs w:val="24"/>
          <w:lang w:val="lv-LV"/>
        </w:rPr>
      </w:pPr>
      <w:r w:rsidRPr="005631AD">
        <w:rPr>
          <w:sz w:val="24"/>
          <w:szCs w:val="24"/>
          <w:lang w:val="lv-LV"/>
        </w:rPr>
        <w:t>Attiecināmo un neattiecināmo izmaksu nosacījumi</w:t>
      </w:r>
    </w:p>
    <w:p w14:paraId="311D13A2" w14:textId="77777777" w:rsidR="006A6B77" w:rsidRPr="005631AD" w:rsidRDefault="00067BFD">
      <w:pPr>
        <w:pStyle w:val="SubTitle2"/>
        <w:numPr>
          <w:ilvl w:val="1"/>
          <w:numId w:val="6"/>
        </w:numPr>
        <w:spacing w:after="0"/>
        <w:ind w:left="567" w:hanging="567"/>
        <w:jc w:val="left"/>
        <w:rPr>
          <w:b w:val="0"/>
          <w:sz w:val="24"/>
          <w:szCs w:val="24"/>
          <w:lang w:val="lv-LV"/>
        </w:rPr>
      </w:pPr>
      <w:r w:rsidRPr="005631AD">
        <w:rPr>
          <w:b w:val="0"/>
          <w:sz w:val="24"/>
          <w:szCs w:val="24"/>
          <w:lang w:val="lv-LV"/>
        </w:rPr>
        <w:t>Projekta izmaksas ir attiecināmas, ja tās atbilst šādiem nosacījumiem:</w:t>
      </w:r>
    </w:p>
    <w:p w14:paraId="43870BBD"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2EDA1BFE" w14:textId="2ECBA961"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 xml:space="preserve">ir radušās projekta īstenošanas laikā, kas noteikts projekta īstenošanas līgumā, ir faktiski veiktas, tās ir reāli apmaksājis projekta īstenotājs ne ātrāk par projekta izmaksu </w:t>
      </w:r>
      <w:proofErr w:type="spellStart"/>
      <w:r w:rsidRPr="005631AD">
        <w:rPr>
          <w:b w:val="0"/>
          <w:sz w:val="24"/>
          <w:szCs w:val="24"/>
          <w:lang w:val="lv-LV"/>
        </w:rPr>
        <w:t>attiecināmības</w:t>
      </w:r>
      <w:proofErr w:type="spellEnd"/>
      <w:r w:rsidRPr="005631AD">
        <w:rPr>
          <w:b w:val="0"/>
          <w:sz w:val="24"/>
          <w:szCs w:val="24"/>
          <w:lang w:val="lv-LV"/>
        </w:rPr>
        <w:t xml:space="preserve"> perioda sākumu un līdz projekta noslēguma pārskata </w:t>
      </w:r>
      <w:r w:rsidR="002B149C" w:rsidRPr="005631AD">
        <w:rPr>
          <w:b w:val="0"/>
          <w:sz w:val="24"/>
          <w:szCs w:val="24"/>
          <w:lang w:val="lv-LV"/>
        </w:rPr>
        <w:t>apstiprināšanas</w:t>
      </w:r>
      <w:r w:rsidRPr="005631AD">
        <w:rPr>
          <w:b w:val="0"/>
          <w:sz w:val="24"/>
          <w:szCs w:val="24"/>
          <w:lang w:val="lv-LV"/>
        </w:rPr>
        <w:t xml:space="preserve"> dienai</w:t>
      </w:r>
      <w:r w:rsidR="00826478" w:rsidRPr="005631AD">
        <w:rPr>
          <w:b w:val="0"/>
          <w:sz w:val="24"/>
          <w:szCs w:val="24"/>
          <w:lang w:val="lv-LV"/>
        </w:rPr>
        <w:t>;</w:t>
      </w:r>
    </w:p>
    <w:p w14:paraId="007099F2"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7ACE9501" w14:textId="55CF5C16" w:rsidR="006A6B77" w:rsidRPr="005631AD" w:rsidRDefault="00484B5E">
      <w:pPr>
        <w:pStyle w:val="SubTitle2"/>
        <w:numPr>
          <w:ilvl w:val="1"/>
          <w:numId w:val="6"/>
        </w:numPr>
        <w:spacing w:after="0"/>
        <w:ind w:left="567" w:hanging="567"/>
        <w:jc w:val="both"/>
        <w:rPr>
          <w:b w:val="0"/>
          <w:sz w:val="24"/>
          <w:szCs w:val="24"/>
          <w:lang w:val="lv-LV"/>
        </w:rPr>
      </w:pPr>
      <w:r w:rsidRPr="005631AD">
        <w:rPr>
          <w:b w:val="0"/>
          <w:sz w:val="24"/>
          <w:szCs w:val="24"/>
          <w:lang w:val="lv-LV"/>
        </w:rPr>
        <w:t>Izmaksu ierobežojumi:</w:t>
      </w:r>
    </w:p>
    <w:p w14:paraId="3D1FE383" w14:textId="7A0E9539" w:rsidR="009548AB" w:rsidRPr="005631AD" w:rsidRDefault="00566763" w:rsidP="004A612B">
      <w:pPr>
        <w:pStyle w:val="SubTitle2"/>
        <w:numPr>
          <w:ilvl w:val="2"/>
          <w:numId w:val="6"/>
        </w:numPr>
        <w:spacing w:after="0"/>
        <w:ind w:left="1287"/>
        <w:jc w:val="both"/>
        <w:rPr>
          <w:b w:val="0"/>
          <w:sz w:val="24"/>
          <w:szCs w:val="24"/>
          <w:lang w:val="lv-LV"/>
        </w:rPr>
      </w:pPr>
      <w:r w:rsidRPr="005631AD">
        <w:rPr>
          <w:b w:val="0"/>
          <w:sz w:val="24"/>
          <w:szCs w:val="24"/>
          <w:lang w:val="lv-LV"/>
        </w:rPr>
        <w:t>projekta administratīvās izmaksas</w:t>
      </w:r>
      <w:r w:rsidR="0075071B" w:rsidRPr="005631AD">
        <w:rPr>
          <w:rStyle w:val="FootnoteReference"/>
          <w:b w:val="0"/>
          <w:szCs w:val="24"/>
          <w:lang w:val="lv-LV"/>
        </w:rPr>
        <w:footnoteReference w:id="7"/>
      </w:r>
      <w:r w:rsidR="00AB0F81" w:rsidRPr="005631AD">
        <w:rPr>
          <w:b w:val="0"/>
          <w:sz w:val="24"/>
          <w:szCs w:val="24"/>
          <w:lang w:val="lv-LV"/>
        </w:rPr>
        <w:t xml:space="preserve"> nedrīkst </w:t>
      </w:r>
      <w:r w:rsidRPr="005631AD">
        <w:rPr>
          <w:b w:val="0"/>
          <w:sz w:val="24"/>
          <w:szCs w:val="24"/>
          <w:lang w:val="lv-LV"/>
        </w:rPr>
        <w:t>pārsnie</w:t>
      </w:r>
      <w:r w:rsidR="00AB0F81" w:rsidRPr="005631AD">
        <w:rPr>
          <w:b w:val="0"/>
          <w:sz w:val="24"/>
          <w:szCs w:val="24"/>
          <w:lang w:val="lv-LV"/>
        </w:rPr>
        <w:t xml:space="preserve">gt </w:t>
      </w:r>
      <w:r w:rsidR="0053750B" w:rsidRPr="005631AD">
        <w:rPr>
          <w:b w:val="0"/>
          <w:sz w:val="24"/>
          <w:szCs w:val="24"/>
          <w:lang w:val="lv-LV"/>
        </w:rPr>
        <w:t>20</w:t>
      </w:r>
      <w:r w:rsidR="00F62712" w:rsidRPr="005631AD">
        <w:rPr>
          <w:b w:val="0"/>
          <w:sz w:val="24"/>
          <w:szCs w:val="24"/>
          <w:lang w:val="lv-LV"/>
        </w:rPr>
        <w:t> </w:t>
      </w:r>
      <w:r w:rsidRPr="005631AD">
        <w:rPr>
          <w:b w:val="0"/>
          <w:sz w:val="24"/>
          <w:szCs w:val="24"/>
          <w:lang w:val="lv-LV"/>
        </w:rPr>
        <w:t>% no projekta kopējām attiecināmajām izmaksām</w:t>
      </w:r>
      <w:r w:rsidR="00467692" w:rsidRPr="005631AD">
        <w:rPr>
          <w:b w:val="0"/>
          <w:sz w:val="24"/>
          <w:szCs w:val="24"/>
          <w:lang w:val="lv-LV"/>
        </w:rPr>
        <w:t>.</w:t>
      </w:r>
      <w:r w:rsidR="00FA07A2" w:rsidRPr="005631AD">
        <w:rPr>
          <w:b w:val="0"/>
          <w:sz w:val="24"/>
          <w:szCs w:val="24"/>
          <w:lang w:val="lv-LV"/>
        </w:rPr>
        <w:t xml:space="preserve"> </w:t>
      </w:r>
      <w:r w:rsidR="00467692" w:rsidRPr="005631AD">
        <w:rPr>
          <w:b w:val="0"/>
          <w:sz w:val="24"/>
          <w:szCs w:val="24"/>
          <w:lang w:val="lv-LV"/>
        </w:rPr>
        <w:t xml:space="preserve">Noslēdzot projektu, gadījumā, ja sasniegts projekta mērķis un visi plānotie projekta rezultāti, bet faktisko tiešo attiecināmo izmaksu </w:t>
      </w:r>
      <w:r w:rsidR="00467692" w:rsidRPr="005631AD">
        <w:rPr>
          <w:b w:val="0"/>
          <w:sz w:val="24"/>
          <w:szCs w:val="24"/>
          <w:lang w:val="lv-LV"/>
        </w:rPr>
        <w:lastRenderedPageBreak/>
        <w:t>samazinājums saistīts ar ekonomisku projekta finansējuma izlietojumu, attiecināmo administratīvo izmaksu apmērs tiek izvērtēts un var tikt saglabāts projekta pieteikumā plānotajā apmērā</w:t>
      </w:r>
      <w:r w:rsidR="00137358" w:rsidRPr="005631AD">
        <w:rPr>
          <w:b w:val="0"/>
          <w:sz w:val="24"/>
          <w:szCs w:val="24"/>
          <w:lang w:val="lv-LV"/>
        </w:rPr>
        <w:t>;</w:t>
      </w:r>
    </w:p>
    <w:p w14:paraId="6C222281" w14:textId="3EB3C719" w:rsidR="009548AB" w:rsidRPr="00604DA8" w:rsidRDefault="550F11F4" w:rsidP="004A612B">
      <w:pPr>
        <w:pStyle w:val="SubTitle2"/>
        <w:numPr>
          <w:ilvl w:val="2"/>
          <w:numId w:val="6"/>
        </w:numPr>
        <w:spacing w:after="0"/>
        <w:ind w:left="1287"/>
        <w:jc w:val="both"/>
        <w:rPr>
          <w:b w:val="0"/>
          <w:sz w:val="24"/>
          <w:szCs w:val="24"/>
          <w:lang w:val="lv-LV"/>
        </w:rPr>
      </w:pPr>
      <w:r w:rsidRPr="00604DA8">
        <w:rPr>
          <w:b w:val="0"/>
          <w:sz w:val="24"/>
          <w:szCs w:val="24"/>
          <w:lang w:val="lv-LV"/>
        </w:rPr>
        <w:t>inventāra iegādes izmaksas nedrīkst pārsniegt 10</w:t>
      </w:r>
      <w:r w:rsidR="2650895F" w:rsidRPr="00604DA8">
        <w:rPr>
          <w:b w:val="0"/>
          <w:sz w:val="24"/>
          <w:szCs w:val="24"/>
          <w:lang w:val="lv-LV"/>
        </w:rPr>
        <w:t> </w:t>
      </w:r>
      <w:r w:rsidRPr="00604DA8">
        <w:rPr>
          <w:b w:val="0"/>
          <w:sz w:val="24"/>
          <w:szCs w:val="24"/>
          <w:lang w:val="lv-LV"/>
        </w:rPr>
        <w:t xml:space="preserve">% no kopējām </w:t>
      </w:r>
      <w:r w:rsidR="67BEA2FE" w:rsidRPr="00604DA8">
        <w:rPr>
          <w:b w:val="0"/>
          <w:sz w:val="24"/>
          <w:szCs w:val="24"/>
          <w:lang w:val="lv-LV"/>
        </w:rPr>
        <w:t>P</w:t>
      </w:r>
      <w:r w:rsidRPr="00604DA8">
        <w:rPr>
          <w:b w:val="0"/>
          <w:sz w:val="24"/>
          <w:szCs w:val="24"/>
          <w:lang w:val="lv-LV"/>
        </w:rPr>
        <w:t>rogrammas attiecināmajām izmaksām projektam. Inventāra iegādi veic tikai tādā gadījumā, ja inventāra nomas izmaksas neatbilst drošas finanšu vadības principiem</w:t>
      </w:r>
      <w:r w:rsidR="12160874" w:rsidRPr="00604DA8">
        <w:rPr>
          <w:b w:val="0"/>
          <w:sz w:val="24"/>
          <w:szCs w:val="24"/>
          <w:lang w:val="lv-LV"/>
        </w:rPr>
        <w:t xml:space="preserve"> un ekonomiskuma un efektivitātes principiem</w:t>
      </w:r>
      <w:r w:rsidRPr="00604DA8">
        <w:rPr>
          <w:b w:val="0"/>
          <w:sz w:val="24"/>
          <w:szCs w:val="24"/>
          <w:lang w:val="lv-LV"/>
        </w:rPr>
        <w:t xml:space="preserve"> vai konkrētu inventāru nomas pakalpojuma ietvaros nevar saņemt;</w:t>
      </w:r>
    </w:p>
    <w:p w14:paraId="6B45DB55" w14:textId="3CD1BD2C" w:rsidR="009548AB" w:rsidRPr="00604DA8" w:rsidRDefault="550F11F4" w:rsidP="004A612B">
      <w:pPr>
        <w:pStyle w:val="SubTitle2"/>
        <w:numPr>
          <w:ilvl w:val="2"/>
          <w:numId w:val="6"/>
        </w:numPr>
        <w:spacing w:after="0"/>
        <w:ind w:left="1287"/>
        <w:jc w:val="both"/>
        <w:rPr>
          <w:b w:val="0"/>
          <w:sz w:val="24"/>
          <w:szCs w:val="24"/>
          <w:lang w:val="lv-LV"/>
        </w:rPr>
      </w:pPr>
      <w:r w:rsidRPr="00604DA8">
        <w:rPr>
          <w:b w:val="0"/>
          <w:sz w:val="24"/>
          <w:szCs w:val="24"/>
          <w:lang w:val="lv-LV"/>
        </w:rPr>
        <w:t>reprezentācijas materiālu</w:t>
      </w:r>
      <w:r w:rsidR="4E980922" w:rsidRPr="00604DA8">
        <w:rPr>
          <w:b w:val="0"/>
          <w:sz w:val="24"/>
          <w:szCs w:val="24"/>
          <w:lang w:val="lv-LV"/>
        </w:rPr>
        <w:t xml:space="preserve"> </w:t>
      </w:r>
      <w:r w:rsidRPr="00604DA8">
        <w:rPr>
          <w:b w:val="0"/>
          <w:sz w:val="24"/>
          <w:szCs w:val="24"/>
          <w:lang w:val="lv-LV"/>
        </w:rPr>
        <w:t>kopējā vērtība nedrīkst pārsniegt 5</w:t>
      </w:r>
      <w:r w:rsidR="2650895F" w:rsidRPr="00604DA8">
        <w:rPr>
          <w:b w:val="0"/>
          <w:sz w:val="24"/>
          <w:szCs w:val="24"/>
          <w:lang w:val="lv-LV"/>
        </w:rPr>
        <w:t> </w:t>
      </w:r>
      <w:r w:rsidRPr="00604DA8">
        <w:rPr>
          <w:b w:val="0"/>
          <w:sz w:val="24"/>
          <w:szCs w:val="24"/>
          <w:lang w:val="lv-LV"/>
        </w:rPr>
        <w:t xml:space="preserve">% no kopējām </w:t>
      </w:r>
      <w:r w:rsidR="5A3A2D75" w:rsidRPr="00604DA8">
        <w:rPr>
          <w:b w:val="0"/>
          <w:sz w:val="24"/>
          <w:szCs w:val="24"/>
          <w:lang w:val="lv-LV"/>
        </w:rPr>
        <w:t>P</w:t>
      </w:r>
      <w:r w:rsidRPr="00604DA8">
        <w:rPr>
          <w:b w:val="0"/>
          <w:sz w:val="24"/>
          <w:szCs w:val="24"/>
          <w:lang w:val="lv-LV"/>
        </w:rPr>
        <w:t>rogrammas attiecināmajām izmaksām projektam;</w:t>
      </w:r>
    </w:p>
    <w:p w14:paraId="1DFB6E7F" w14:textId="0CAD467E" w:rsidR="009548AB" w:rsidRPr="00604DA8" w:rsidRDefault="550F11F4" w:rsidP="004A612B">
      <w:pPr>
        <w:pStyle w:val="SubTitle2"/>
        <w:numPr>
          <w:ilvl w:val="2"/>
          <w:numId w:val="6"/>
        </w:numPr>
        <w:spacing w:after="0"/>
        <w:ind w:left="1287"/>
        <w:jc w:val="both"/>
        <w:rPr>
          <w:b w:val="0"/>
          <w:sz w:val="24"/>
          <w:szCs w:val="24"/>
          <w:lang w:val="lv-LV"/>
        </w:rPr>
      </w:pPr>
      <w:r w:rsidRPr="00604DA8">
        <w:rPr>
          <w:b w:val="0"/>
          <w:sz w:val="24"/>
          <w:szCs w:val="24"/>
          <w:lang w:val="lv-LV"/>
        </w:rPr>
        <w:t>ar ēdināšanu saistītās izmaksas (t.sk. uzkodas, apkalpošana un piegāde), ne</w:t>
      </w:r>
      <w:r w:rsidR="0B4DD9FC" w:rsidRPr="00604DA8">
        <w:rPr>
          <w:b w:val="0"/>
          <w:sz w:val="24"/>
          <w:szCs w:val="24"/>
          <w:lang w:val="lv-LV"/>
        </w:rPr>
        <w:t>drīkst</w:t>
      </w:r>
      <w:r w:rsidRPr="00604DA8">
        <w:rPr>
          <w:b w:val="0"/>
          <w:sz w:val="24"/>
          <w:szCs w:val="24"/>
          <w:lang w:val="lv-LV"/>
        </w:rPr>
        <w:t xml:space="preserve"> pārsniegt </w:t>
      </w:r>
      <w:r w:rsidR="2F8D4662" w:rsidRPr="00604DA8">
        <w:rPr>
          <w:b w:val="0"/>
          <w:sz w:val="24"/>
          <w:szCs w:val="24"/>
          <w:lang w:val="lv-LV"/>
        </w:rPr>
        <w:t>10</w:t>
      </w:r>
      <w:r w:rsidR="2650895F" w:rsidRPr="00604DA8">
        <w:rPr>
          <w:b w:val="0"/>
          <w:sz w:val="24"/>
          <w:szCs w:val="24"/>
          <w:lang w:val="lv-LV"/>
        </w:rPr>
        <w:t> </w:t>
      </w:r>
      <w:r w:rsidRPr="00604DA8">
        <w:rPr>
          <w:b w:val="0"/>
          <w:sz w:val="24"/>
          <w:szCs w:val="24"/>
          <w:lang w:val="lv-LV"/>
        </w:rPr>
        <w:t xml:space="preserve">% </w:t>
      </w:r>
      <w:r w:rsidR="7C19E751" w:rsidRPr="00604DA8">
        <w:rPr>
          <w:b w:val="0"/>
          <w:sz w:val="24"/>
          <w:szCs w:val="24"/>
          <w:lang w:val="lv-LV"/>
        </w:rPr>
        <w:t xml:space="preserve">no kopējām </w:t>
      </w:r>
      <w:r w:rsidR="79F9481D" w:rsidRPr="00604DA8">
        <w:rPr>
          <w:b w:val="0"/>
          <w:sz w:val="24"/>
          <w:szCs w:val="24"/>
          <w:lang w:val="lv-LV"/>
        </w:rPr>
        <w:t>P</w:t>
      </w:r>
      <w:r w:rsidR="7C19E751" w:rsidRPr="00604DA8">
        <w:rPr>
          <w:b w:val="0"/>
          <w:sz w:val="24"/>
          <w:szCs w:val="24"/>
          <w:lang w:val="lv-LV"/>
        </w:rPr>
        <w:t>rogrammas attiecināmajām izmaksām projektam;</w:t>
      </w:r>
    </w:p>
    <w:p w14:paraId="05FA586E" w14:textId="050238BF" w:rsidR="005F4214" w:rsidRPr="0049053C" w:rsidRDefault="00BE5F58" w:rsidP="004A612B">
      <w:pPr>
        <w:pStyle w:val="SubTitle2"/>
        <w:numPr>
          <w:ilvl w:val="2"/>
          <w:numId w:val="6"/>
        </w:numPr>
        <w:spacing w:after="0"/>
        <w:ind w:left="1287"/>
        <w:jc w:val="both"/>
        <w:rPr>
          <w:sz w:val="24"/>
          <w:szCs w:val="24"/>
          <w:lang w:val="lv-LV"/>
        </w:rPr>
      </w:pPr>
      <w:r w:rsidRPr="004A612B">
        <w:rPr>
          <w:b w:val="0"/>
          <w:sz w:val="24"/>
          <w:szCs w:val="24"/>
          <w:lang w:val="lv-LV"/>
        </w:rPr>
        <w:t>j</w:t>
      </w:r>
      <w:r w:rsidR="005F4214" w:rsidRPr="004A612B">
        <w:rPr>
          <w:b w:val="0"/>
          <w:sz w:val="24"/>
          <w:szCs w:val="24"/>
          <w:lang w:val="lv-LV"/>
        </w:rPr>
        <w:t>a projekta ietvaros tiek iegādāti</w:t>
      </w:r>
      <w:r w:rsidR="004F7135" w:rsidRPr="004A612B">
        <w:rPr>
          <w:b w:val="0"/>
          <w:sz w:val="24"/>
          <w:szCs w:val="24"/>
          <w:lang w:val="lv-LV"/>
        </w:rPr>
        <w:t xml:space="preserve"> </w:t>
      </w:r>
      <w:r w:rsidR="00CC690B" w:rsidRPr="004A612B">
        <w:rPr>
          <w:b w:val="0"/>
          <w:sz w:val="24"/>
          <w:szCs w:val="24"/>
          <w:lang w:val="lv-LV"/>
        </w:rPr>
        <w:t>a</w:t>
      </w:r>
      <w:r w:rsidR="00F81C0C" w:rsidRPr="004A612B">
        <w:rPr>
          <w:b w:val="0"/>
          <w:sz w:val="24"/>
          <w:szCs w:val="24"/>
          <w:lang w:val="lv-LV"/>
        </w:rPr>
        <w:t>ktivitāšu īstenošanai nepieciešamie</w:t>
      </w:r>
      <w:r w:rsidR="005F4214" w:rsidRPr="004A612B">
        <w:rPr>
          <w:b w:val="0"/>
          <w:sz w:val="24"/>
          <w:szCs w:val="24"/>
          <w:lang w:val="lv-LV"/>
        </w:rPr>
        <w:t xml:space="preserve"> materiāli, izvērtēt to lietderību un izvēlēties videi draudzīgākas alternatīvas.</w:t>
      </w:r>
    </w:p>
    <w:p w14:paraId="6055001C" w14:textId="77777777" w:rsidR="006A6B77" w:rsidRPr="005631AD" w:rsidRDefault="00067BFD" w:rsidP="00623897">
      <w:pPr>
        <w:pStyle w:val="SubTitle2"/>
        <w:numPr>
          <w:ilvl w:val="1"/>
          <w:numId w:val="6"/>
        </w:numPr>
        <w:spacing w:after="0"/>
        <w:ind w:left="567" w:hanging="567"/>
        <w:jc w:val="both"/>
        <w:rPr>
          <w:b w:val="0"/>
          <w:sz w:val="24"/>
          <w:szCs w:val="24"/>
          <w:lang w:val="lv-LV"/>
        </w:rPr>
      </w:pPr>
      <w:r w:rsidRPr="005631AD">
        <w:rPr>
          <w:b w:val="0"/>
          <w:sz w:val="24"/>
          <w:szCs w:val="24"/>
          <w:lang w:val="lv-LV"/>
        </w:rPr>
        <w:t>Neattiecināmās izmaksas:</w:t>
      </w:r>
    </w:p>
    <w:p w14:paraId="37F22497"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 xml:space="preserve">izmaksas, </w:t>
      </w:r>
      <w:r w:rsidRPr="005631AD">
        <w:rPr>
          <w:b w:val="0"/>
          <w:bCs/>
          <w:sz w:val="24"/>
          <w:szCs w:val="24"/>
          <w:lang w:val="lv-LV"/>
        </w:rPr>
        <w:t>par kurām nav iesniegti izdevumus pamatojoši un maksājumus apliecinoši dokumenti</w:t>
      </w:r>
      <w:r w:rsidRPr="005631AD">
        <w:rPr>
          <w:b w:val="0"/>
          <w:sz w:val="24"/>
          <w:szCs w:val="24"/>
          <w:lang w:val="lv-LV"/>
        </w:rPr>
        <w:t>;</w:t>
      </w:r>
    </w:p>
    <w:p w14:paraId="5F727657"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jebkādas skaidrā naudā veiktas izmaksas;</w:t>
      </w:r>
    </w:p>
    <w:p w14:paraId="4532DE5E"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izmaksas, kas jau tiek finansētas no citiem finanšu avotiem;</w:t>
      </w:r>
    </w:p>
    <w:p w14:paraId="4B89922A"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projekta pieteikuma sagatavošanas izmaksas;</w:t>
      </w:r>
    </w:p>
    <w:p w14:paraId="77B9432D"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 xml:space="preserve">personālam izmaksātās prēmijas un dāvanas vai jebkurš cits gūtais labums, apmaksāti ikdienas ceļa izdevumi no mājām uz darbu un tml.; </w:t>
      </w:r>
    </w:p>
    <w:p w14:paraId="19530119"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aizdevuma pamatsummas un procentu maksājumu vai citu saistību segšanas izmaksas;</w:t>
      </w:r>
    </w:p>
    <w:p w14:paraId="205DD75A"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debeta procentu maksājumi par finanšu darījumiem;</w:t>
      </w:r>
    </w:p>
    <w:p w14:paraId="4B1B652C"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naudas sodi, līgumsodi, nokavējuma procenti un tiesvedību izdevumi;</w:t>
      </w:r>
    </w:p>
    <w:p w14:paraId="75051BC7"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zemes un nekustamā īpašuma iegādes izmaksas;</w:t>
      </w:r>
    </w:p>
    <w:p w14:paraId="6007967B"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būvniecības un telpu remonta izmaksas;</w:t>
      </w:r>
    </w:p>
    <w:p w14:paraId="1E24C9D2"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biedru nauda;</w:t>
      </w:r>
    </w:p>
    <w:p w14:paraId="045F4EAA" w14:textId="2ABFB51E"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 xml:space="preserve">citas izmaksas, kas neatbilst nolikuma 4.1. un 4.2. </w:t>
      </w:r>
      <w:r w:rsidR="009C3592" w:rsidRPr="005631AD">
        <w:rPr>
          <w:b w:val="0"/>
          <w:sz w:val="24"/>
          <w:szCs w:val="24"/>
          <w:lang w:val="lv-LV"/>
        </w:rPr>
        <w:t>apakš</w:t>
      </w:r>
      <w:r w:rsidRPr="005631AD">
        <w:rPr>
          <w:b w:val="0"/>
          <w:sz w:val="24"/>
          <w:szCs w:val="24"/>
          <w:lang w:val="lv-LV"/>
        </w:rPr>
        <w:t>punktā minētajiem nosacījumiem.</w:t>
      </w:r>
    </w:p>
    <w:p w14:paraId="57598D46" w14:textId="6E2CE31D"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Pievienotās vērtības nodoklis (turpmāk – PVN) ir attiecināmās izmaksas, ja tas </w:t>
      </w:r>
      <w:r w:rsidR="00AB5CB3" w:rsidRPr="005631AD">
        <w:rPr>
          <w:b w:val="0"/>
          <w:sz w:val="24"/>
          <w:szCs w:val="24"/>
          <w:lang w:val="lv-LV"/>
        </w:rPr>
        <w:t xml:space="preserve">saskaņā ar normatīvajiem aktiem </w:t>
      </w:r>
      <w:r w:rsidRPr="005631AD">
        <w:rPr>
          <w:b w:val="0"/>
          <w:sz w:val="24"/>
          <w:szCs w:val="24"/>
          <w:lang w:val="lv-LV"/>
        </w:rPr>
        <w:t xml:space="preserve">nav atgūstams no valsts budžeta. </w:t>
      </w:r>
    </w:p>
    <w:p w14:paraId="4F9F5055" w14:textId="28C79FAA" w:rsidR="006A6B77" w:rsidRPr="005631AD" w:rsidRDefault="00067BFD" w:rsidP="008B18CE">
      <w:pPr>
        <w:pStyle w:val="SubTitle2"/>
        <w:numPr>
          <w:ilvl w:val="1"/>
          <w:numId w:val="6"/>
        </w:numPr>
        <w:spacing w:after="120"/>
        <w:ind w:left="567" w:hanging="567"/>
        <w:jc w:val="both"/>
        <w:rPr>
          <w:rFonts w:eastAsia="Calibri"/>
          <w:b w:val="0"/>
          <w:sz w:val="24"/>
          <w:szCs w:val="24"/>
          <w:lang w:val="lv-LV"/>
        </w:rPr>
      </w:pPr>
      <w:r w:rsidRPr="005631AD">
        <w:rPr>
          <w:b w:val="0"/>
          <w:sz w:val="24"/>
          <w:szCs w:val="24"/>
          <w:lang w:val="lv-LV"/>
        </w:rPr>
        <w:t xml:space="preserve">Ja projekta īstenotājs nav reģistrēts VID PVN maksātāju reģistrā, tas </w:t>
      </w:r>
      <w:r w:rsidR="00AB5CB3" w:rsidRPr="005631AD">
        <w:rPr>
          <w:b w:val="0"/>
          <w:sz w:val="24"/>
          <w:szCs w:val="24"/>
          <w:lang w:val="lv-LV"/>
        </w:rPr>
        <w:t xml:space="preserve">projekta </w:t>
      </w:r>
      <w:r w:rsidRPr="005631AD">
        <w:rPr>
          <w:b w:val="0"/>
          <w:sz w:val="24"/>
          <w:szCs w:val="24"/>
          <w:lang w:val="lv-LV"/>
        </w:rPr>
        <w:t xml:space="preserve">budžeta izmaksas plāno ar PVN. Savukārt, ja projekta </w:t>
      </w:r>
      <w:r w:rsidR="00AB5CB3" w:rsidRPr="005631AD">
        <w:rPr>
          <w:b w:val="0"/>
          <w:sz w:val="24"/>
          <w:szCs w:val="24"/>
          <w:lang w:val="lv-LV"/>
        </w:rPr>
        <w:t>īstenotājs</w:t>
      </w:r>
      <w:r w:rsidRPr="005631AD">
        <w:rPr>
          <w:b w:val="0"/>
          <w:sz w:val="24"/>
          <w:szCs w:val="24"/>
          <w:lang w:val="lv-LV"/>
        </w:rPr>
        <w:t xml:space="preserve">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w:t>
      </w:r>
      <w:r w:rsidRPr="005631AD">
        <w:rPr>
          <w:rFonts w:eastAsia="Calibri"/>
          <w:b w:val="0"/>
          <w:sz w:val="24"/>
          <w:szCs w:val="24"/>
          <w:lang w:val="lv-LV"/>
        </w:rPr>
        <w:t>noteiktajā kārtībā.</w:t>
      </w:r>
    </w:p>
    <w:p w14:paraId="2DD9A6F2" w14:textId="77777777" w:rsidR="006A6B77" w:rsidRPr="005631AD" w:rsidRDefault="00067BFD" w:rsidP="00F92230">
      <w:pPr>
        <w:pStyle w:val="SubTitle2"/>
        <w:numPr>
          <w:ilvl w:val="0"/>
          <w:numId w:val="6"/>
        </w:numPr>
        <w:spacing w:after="120"/>
        <w:rPr>
          <w:sz w:val="24"/>
          <w:szCs w:val="24"/>
          <w:lang w:val="lv-LV"/>
        </w:rPr>
      </w:pPr>
      <w:r w:rsidRPr="005631AD">
        <w:rPr>
          <w:sz w:val="24"/>
          <w:szCs w:val="24"/>
          <w:lang w:val="lv-LV"/>
        </w:rPr>
        <w:t>Projekta pieteikumu vērtēšanas kārtība un kritēriji</w:t>
      </w:r>
    </w:p>
    <w:p w14:paraId="4AFE8116" w14:textId="77777777" w:rsidR="004C38BA" w:rsidRPr="005631AD" w:rsidRDefault="2CD3FBD1" w:rsidP="00F92230">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Projektu pieteikumus vērtē </w:t>
      </w:r>
      <w:r w:rsidR="00067BFD" w:rsidRPr="005631AD">
        <w:rPr>
          <w:b w:val="0"/>
          <w:sz w:val="24"/>
          <w:szCs w:val="24"/>
          <w:lang w:val="lv-LV"/>
        </w:rPr>
        <w:t>projektu pieteikumu vērtēšanas komisija (turpmāk –</w:t>
      </w:r>
      <w:r w:rsidRPr="005631AD">
        <w:rPr>
          <w:b w:val="0"/>
          <w:sz w:val="24"/>
          <w:szCs w:val="24"/>
          <w:lang w:val="lv-LV"/>
        </w:rPr>
        <w:t xml:space="preserve"> Komisija</w:t>
      </w:r>
      <w:r w:rsidR="00067BFD" w:rsidRPr="005631AD">
        <w:rPr>
          <w:b w:val="0"/>
          <w:sz w:val="24"/>
          <w:szCs w:val="24"/>
          <w:lang w:val="lv-LV"/>
        </w:rPr>
        <w:t>)</w:t>
      </w:r>
      <w:r w:rsidRPr="005631AD">
        <w:rPr>
          <w:b w:val="0"/>
          <w:sz w:val="24"/>
          <w:szCs w:val="24"/>
          <w:lang w:val="lv-LV"/>
        </w:rPr>
        <w:t xml:space="preserve"> saskaņā ar </w:t>
      </w:r>
      <w:r w:rsidR="49B5D0C3" w:rsidRPr="005631AD">
        <w:rPr>
          <w:b w:val="0"/>
          <w:sz w:val="24"/>
          <w:szCs w:val="24"/>
          <w:lang w:val="lv-LV"/>
        </w:rPr>
        <w:t>K</w:t>
      </w:r>
      <w:r w:rsidRPr="005631AD">
        <w:rPr>
          <w:b w:val="0"/>
          <w:sz w:val="24"/>
          <w:szCs w:val="24"/>
          <w:lang w:val="lv-LV"/>
        </w:rPr>
        <w:t xml:space="preserve">omisijas nolikumu. </w:t>
      </w:r>
    </w:p>
    <w:p w14:paraId="11E65221" w14:textId="7B6449C7" w:rsidR="006A6B77" w:rsidRPr="005631AD" w:rsidRDefault="00067BFD" w:rsidP="00F92230">
      <w:pPr>
        <w:pStyle w:val="SubTitle2"/>
        <w:numPr>
          <w:ilvl w:val="1"/>
          <w:numId w:val="6"/>
        </w:numPr>
        <w:spacing w:after="0"/>
        <w:ind w:left="567" w:hanging="567"/>
        <w:jc w:val="both"/>
        <w:rPr>
          <w:b w:val="0"/>
          <w:sz w:val="24"/>
          <w:szCs w:val="24"/>
          <w:lang w:val="lv-LV"/>
        </w:rPr>
      </w:pPr>
      <w:r w:rsidRPr="005631AD">
        <w:rPr>
          <w:b w:val="0"/>
          <w:sz w:val="24"/>
          <w:szCs w:val="24"/>
          <w:lang w:val="lv-LV"/>
        </w:rPr>
        <w:t>Komisijas sastāvā ir</w:t>
      </w:r>
      <w:r w:rsidR="00AB5C79" w:rsidRPr="005631AD">
        <w:rPr>
          <w:lang w:val="lv-LV"/>
        </w:rPr>
        <w:t xml:space="preserve"> </w:t>
      </w:r>
      <w:r w:rsidR="00AB5C79" w:rsidRPr="0038122C">
        <w:rPr>
          <w:b w:val="0"/>
          <w:sz w:val="24"/>
          <w:szCs w:val="24"/>
          <w:lang w:val="lv-LV"/>
        </w:rPr>
        <w:t xml:space="preserve">pa vienam pārstāvim no Labklājības ministrijas, Vides aizsardzības un reģionālās attīstības ministrijas, </w:t>
      </w:r>
      <w:r w:rsidR="00827A89" w:rsidRPr="0038122C">
        <w:rPr>
          <w:b w:val="0"/>
          <w:sz w:val="24"/>
          <w:szCs w:val="24"/>
          <w:lang w:val="lv-LV"/>
        </w:rPr>
        <w:t>Izglītības un zinātnes ministrijas</w:t>
      </w:r>
      <w:r w:rsidR="00932EEA" w:rsidRPr="0038122C">
        <w:rPr>
          <w:b w:val="0"/>
          <w:sz w:val="24"/>
          <w:szCs w:val="24"/>
          <w:lang w:val="lv-LV"/>
        </w:rPr>
        <w:t xml:space="preserve">, pa diviem pārstāvjiem no </w:t>
      </w:r>
      <w:r w:rsidR="00EC09DC" w:rsidRPr="0038122C">
        <w:rPr>
          <w:b w:val="0"/>
          <w:sz w:val="24"/>
          <w:szCs w:val="24"/>
          <w:lang w:val="lv-LV"/>
        </w:rPr>
        <w:t>Kultūras ministrijas</w:t>
      </w:r>
      <w:r w:rsidR="00A90E54" w:rsidRPr="0038122C">
        <w:rPr>
          <w:b w:val="0"/>
          <w:sz w:val="24"/>
          <w:szCs w:val="24"/>
          <w:lang w:val="lv-LV"/>
        </w:rPr>
        <w:t>,</w:t>
      </w:r>
      <w:r w:rsidR="004C4425" w:rsidRPr="0038122C">
        <w:rPr>
          <w:b w:val="0"/>
          <w:sz w:val="24"/>
          <w:szCs w:val="24"/>
          <w:lang w:val="lv-LV"/>
        </w:rPr>
        <w:t xml:space="preserve"> </w:t>
      </w:r>
      <w:r w:rsidR="00AB5C79" w:rsidRPr="0038122C">
        <w:rPr>
          <w:b w:val="0"/>
          <w:sz w:val="24"/>
          <w:szCs w:val="24"/>
          <w:lang w:val="lv-LV"/>
        </w:rPr>
        <w:t xml:space="preserve">un </w:t>
      </w:r>
      <w:r w:rsidR="00620431" w:rsidRPr="0038122C">
        <w:rPr>
          <w:b w:val="0"/>
          <w:sz w:val="24"/>
          <w:szCs w:val="24"/>
          <w:lang w:val="lv-LV"/>
        </w:rPr>
        <w:t xml:space="preserve">divi </w:t>
      </w:r>
      <w:r w:rsidR="00AB5C79" w:rsidRPr="0038122C">
        <w:rPr>
          <w:b w:val="0"/>
          <w:sz w:val="24"/>
          <w:szCs w:val="24"/>
          <w:lang w:val="lv-LV"/>
        </w:rPr>
        <w:t>NVO pārstāv</w:t>
      </w:r>
      <w:r w:rsidR="00620431" w:rsidRPr="0038122C">
        <w:rPr>
          <w:b w:val="0"/>
          <w:sz w:val="24"/>
          <w:szCs w:val="24"/>
          <w:lang w:val="lv-LV"/>
        </w:rPr>
        <w:t>ji</w:t>
      </w:r>
      <w:r w:rsidR="00AB5C79" w:rsidRPr="0038122C">
        <w:rPr>
          <w:b w:val="0"/>
          <w:sz w:val="24"/>
          <w:szCs w:val="24"/>
          <w:lang w:val="lv-LV"/>
        </w:rPr>
        <w:t xml:space="preserve"> – ekspert</w:t>
      </w:r>
      <w:r w:rsidR="00620431" w:rsidRPr="0038122C">
        <w:rPr>
          <w:b w:val="0"/>
          <w:sz w:val="24"/>
          <w:szCs w:val="24"/>
          <w:lang w:val="lv-LV"/>
        </w:rPr>
        <w:t>i</w:t>
      </w:r>
      <w:r w:rsidR="00AB5C79" w:rsidRPr="0038122C">
        <w:rPr>
          <w:b w:val="0"/>
          <w:sz w:val="24"/>
          <w:szCs w:val="24"/>
          <w:lang w:val="lv-LV"/>
        </w:rPr>
        <w:t>, kas atlasīt</w:t>
      </w:r>
      <w:r w:rsidR="00417EDF" w:rsidRPr="0038122C">
        <w:rPr>
          <w:b w:val="0"/>
          <w:sz w:val="24"/>
          <w:szCs w:val="24"/>
          <w:lang w:val="lv-LV"/>
        </w:rPr>
        <w:t>i</w:t>
      </w:r>
      <w:r w:rsidR="00AB5C79" w:rsidRPr="005631AD">
        <w:rPr>
          <w:b w:val="0"/>
          <w:sz w:val="24"/>
          <w:szCs w:val="24"/>
          <w:lang w:val="lv-LV"/>
        </w:rPr>
        <w:t xml:space="preserve"> Fonda izsludinātajā projektu vērtēšanas ekspertu atlases konkursā un saņēm</w:t>
      </w:r>
      <w:r w:rsidR="00417EDF" w:rsidRPr="005631AD">
        <w:rPr>
          <w:b w:val="0"/>
          <w:sz w:val="24"/>
          <w:szCs w:val="24"/>
          <w:lang w:val="lv-LV"/>
        </w:rPr>
        <w:t>uši</w:t>
      </w:r>
      <w:r w:rsidR="00AB5C79" w:rsidRPr="005631AD">
        <w:rPr>
          <w:b w:val="0"/>
          <w:sz w:val="24"/>
          <w:szCs w:val="24"/>
          <w:lang w:val="lv-LV"/>
        </w:rPr>
        <w:t xml:space="preserve"> augstāko vērtējumu.  Komisijas sastāvā ietilpst arī Fonda pārstāvis, kurš vada </w:t>
      </w:r>
      <w:r w:rsidR="00417EDF" w:rsidRPr="005631AD">
        <w:rPr>
          <w:b w:val="0"/>
          <w:sz w:val="24"/>
          <w:szCs w:val="24"/>
          <w:lang w:val="lv-LV"/>
        </w:rPr>
        <w:t>K</w:t>
      </w:r>
      <w:r w:rsidR="00AB5C79" w:rsidRPr="005631AD">
        <w:rPr>
          <w:b w:val="0"/>
          <w:sz w:val="24"/>
          <w:szCs w:val="24"/>
          <w:lang w:val="lv-LV"/>
        </w:rPr>
        <w:t xml:space="preserve">omisijas darbu, bet atbilstības un kvalitātes kritēriju vērtēšanā un balsošanā nepiedalās. </w:t>
      </w:r>
      <w:r w:rsidRPr="005631AD">
        <w:rPr>
          <w:b w:val="0"/>
          <w:sz w:val="24"/>
          <w:szCs w:val="24"/>
          <w:lang w:val="lv-LV"/>
        </w:rPr>
        <w:t xml:space="preserve">Projektu pieteikumu vērtēšanai </w:t>
      </w:r>
      <w:r w:rsidR="004C38BA" w:rsidRPr="005631AD">
        <w:rPr>
          <w:b w:val="0"/>
          <w:sz w:val="24"/>
          <w:szCs w:val="24"/>
          <w:lang w:val="lv-LV"/>
        </w:rPr>
        <w:t xml:space="preserve">var tikt </w:t>
      </w:r>
      <w:r w:rsidRPr="005631AD">
        <w:rPr>
          <w:b w:val="0"/>
          <w:sz w:val="24"/>
          <w:szCs w:val="24"/>
          <w:lang w:val="lv-LV"/>
        </w:rPr>
        <w:t>piesaistīti atklātā konkursā atlasīti neatkarīgi eksperti.</w:t>
      </w:r>
    </w:p>
    <w:p w14:paraId="4BE98904" w14:textId="77777777"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Projektu pieteikumu </w:t>
      </w:r>
      <w:r w:rsidRPr="005631AD">
        <w:rPr>
          <w:b w:val="0"/>
          <w:sz w:val="24"/>
          <w:szCs w:val="24"/>
          <w:u w:val="single"/>
          <w:lang w:val="lv-LV"/>
        </w:rPr>
        <w:t>administratīvie vērtēšanas kritēriji</w:t>
      </w:r>
      <w:r w:rsidRPr="005631AD">
        <w:rPr>
          <w:b w:val="0"/>
          <w:sz w:val="24"/>
          <w:szCs w:val="24"/>
          <w:lang w:val="lv-LV"/>
        </w:rPr>
        <w:t>:</w:t>
      </w:r>
    </w:p>
    <w:p w14:paraId="13A76CD5" w14:textId="5E0CAF98" w:rsidR="00AB5C79" w:rsidRPr="005631AD" w:rsidRDefault="00067BFD" w:rsidP="00AB5C79">
      <w:pPr>
        <w:pStyle w:val="SubTitle2"/>
        <w:numPr>
          <w:ilvl w:val="2"/>
          <w:numId w:val="6"/>
        </w:numPr>
        <w:spacing w:after="0"/>
        <w:ind w:left="1287"/>
        <w:jc w:val="both"/>
        <w:rPr>
          <w:b w:val="0"/>
          <w:sz w:val="24"/>
          <w:szCs w:val="24"/>
          <w:lang w:val="lv-LV"/>
        </w:rPr>
      </w:pPr>
      <w:r w:rsidRPr="005631AD">
        <w:rPr>
          <w:b w:val="0"/>
          <w:sz w:val="24"/>
          <w:szCs w:val="24"/>
          <w:lang w:val="lv-LV"/>
        </w:rPr>
        <w:lastRenderedPageBreak/>
        <w:t>projekta pieteikums atbilst nolikuma 2.</w:t>
      </w:r>
      <w:r w:rsidR="00BE5F58" w:rsidRPr="005631AD">
        <w:rPr>
          <w:b w:val="0"/>
          <w:sz w:val="24"/>
          <w:szCs w:val="24"/>
          <w:lang w:val="lv-LV"/>
        </w:rPr>
        <w:t xml:space="preserve"> </w:t>
      </w:r>
      <w:r w:rsidRPr="005631AD">
        <w:rPr>
          <w:b w:val="0"/>
          <w:sz w:val="24"/>
          <w:szCs w:val="24"/>
          <w:lang w:val="lv-LV"/>
        </w:rPr>
        <w:t>punktā noteiktajām projekta pieteikuma noformēšanas un iesniegšanas prasībām;</w:t>
      </w:r>
    </w:p>
    <w:p w14:paraId="1D383078" w14:textId="184159FA" w:rsidR="00AB5C79" w:rsidRPr="005631AD" w:rsidRDefault="00AB5C79" w:rsidP="00AB5C79">
      <w:pPr>
        <w:pStyle w:val="SubTitle2"/>
        <w:numPr>
          <w:ilvl w:val="2"/>
          <w:numId w:val="6"/>
        </w:numPr>
        <w:spacing w:after="0"/>
        <w:ind w:left="1287"/>
        <w:jc w:val="both"/>
        <w:rPr>
          <w:b w:val="0"/>
          <w:sz w:val="24"/>
          <w:szCs w:val="24"/>
          <w:lang w:val="lv-LV"/>
        </w:rPr>
      </w:pPr>
      <w:r w:rsidRPr="005631AD">
        <w:rPr>
          <w:b w:val="0"/>
          <w:sz w:val="24"/>
          <w:szCs w:val="24"/>
          <w:lang w:val="lv-LV"/>
        </w:rPr>
        <w:t>projektu skaits vienam iesniedzējam, projekta norises vieta un periods atbilst nolikuma 1.</w:t>
      </w:r>
      <w:r w:rsidR="00880D9C" w:rsidRPr="005631AD">
        <w:rPr>
          <w:b w:val="0"/>
          <w:sz w:val="24"/>
          <w:szCs w:val="24"/>
          <w:lang w:val="lv-LV"/>
        </w:rPr>
        <w:t>11</w:t>
      </w:r>
      <w:r w:rsidRPr="005631AD">
        <w:rPr>
          <w:b w:val="0"/>
          <w:sz w:val="24"/>
          <w:szCs w:val="24"/>
          <w:lang w:val="lv-LV"/>
        </w:rPr>
        <w:t xml:space="preserve">., </w:t>
      </w:r>
      <w:r w:rsidR="003B3498" w:rsidRPr="005631AD">
        <w:rPr>
          <w:b w:val="0"/>
          <w:sz w:val="24"/>
          <w:szCs w:val="24"/>
          <w:lang w:val="lv-LV"/>
        </w:rPr>
        <w:t>1.</w:t>
      </w:r>
      <w:r w:rsidR="0057439F" w:rsidRPr="005631AD">
        <w:rPr>
          <w:b w:val="0"/>
          <w:sz w:val="24"/>
          <w:szCs w:val="24"/>
          <w:lang w:val="lv-LV"/>
        </w:rPr>
        <w:t>1</w:t>
      </w:r>
      <w:r w:rsidR="0057439F">
        <w:rPr>
          <w:b w:val="0"/>
          <w:sz w:val="24"/>
          <w:szCs w:val="24"/>
          <w:lang w:val="lv-LV"/>
        </w:rPr>
        <w:t>3</w:t>
      </w:r>
      <w:r w:rsidR="003B3498" w:rsidRPr="005631AD">
        <w:rPr>
          <w:b w:val="0"/>
          <w:sz w:val="24"/>
          <w:szCs w:val="24"/>
          <w:lang w:val="lv-LV"/>
        </w:rPr>
        <w:t>.</w:t>
      </w:r>
      <w:r w:rsidR="00066D80" w:rsidRPr="005631AD">
        <w:rPr>
          <w:b w:val="0"/>
          <w:sz w:val="24"/>
          <w:szCs w:val="24"/>
          <w:lang w:val="lv-LV"/>
        </w:rPr>
        <w:t xml:space="preserve"> un</w:t>
      </w:r>
      <w:r w:rsidR="003B3498" w:rsidRPr="005631AD">
        <w:rPr>
          <w:b w:val="0"/>
          <w:sz w:val="24"/>
          <w:szCs w:val="24"/>
          <w:lang w:val="lv-LV"/>
        </w:rPr>
        <w:t xml:space="preserve"> </w:t>
      </w:r>
      <w:r w:rsidRPr="005631AD">
        <w:rPr>
          <w:b w:val="0"/>
          <w:sz w:val="24"/>
          <w:szCs w:val="24"/>
          <w:lang w:val="lv-LV"/>
        </w:rPr>
        <w:t>1.</w:t>
      </w:r>
      <w:r w:rsidR="0057439F" w:rsidRPr="005631AD">
        <w:rPr>
          <w:b w:val="0"/>
          <w:sz w:val="24"/>
          <w:szCs w:val="24"/>
          <w:lang w:val="lv-LV"/>
        </w:rPr>
        <w:t>1</w:t>
      </w:r>
      <w:r w:rsidR="0057439F">
        <w:rPr>
          <w:b w:val="0"/>
          <w:sz w:val="24"/>
          <w:szCs w:val="24"/>
          <w:lang w:val="lv-LV"/>
        </w:rPr>
        <w:t>4</w:t>
      </w:r>
      <w:r w:rsidRPr="005631AD">
        <w:rPr>
          <w:b w:val="0"/>
          <w:sz w:val="24"/>
          <w:szCs w:val="24"/>
          <w:lang w:val="lv-LV"/>
        </w:rPr>
        <w:t xml:space="preserve">. </w:t>
      </w:r>
      <w:r w:rsidR="009C3592" w:rsidRPr="005631AD">
        <w:rPr>
          <w:b w:val="0"/>
          <w:sz w:val="24"/>
          <w:szCs w:val="24"/>
          <w:lang w:val="lv-LV"/>
        </w:rPr>
        <w:t>apakš</w:t>
      </w:r>
      <w:r w:rsidRPr="005631AD">
        <w:rPr>
          <w:b w:val="0"/>
          <w:sz w:val="24"/>
          <w:szCs w:val="24"/>
          <w:lang w:val="lv-LV"/>
        </w:rPr>
        <w:t>punktos noteiktajam</w:t>
      </w:r>
      <w:r w:rsidR="00EA6D8B" w:rsidRPr="005631AD">
        <w:rPr>
          <w:b w:val="0"/>
          <w:sz w:val="24"/>
          <w:szCs w:val="24"/>
          <w:lang w:val="lv-LV"/>
        </w:rPr>
        <w:t>;</w:t>
      </w:r>
    </w:p>
    <w:p w14:paraId="7B3F6590" w14:textId="67E785BF" w:rsidR="00EA6D8B" w:rsidRPr="005631AD" w:rsidRDefault="703DA2D9" w:rsidP="00703813">
      <w:pPr>
        <w:pStyle w:val="ListParagraph"/>
        <w:numPr>
          <w:ilvl w:val="3"/>
          <w:numId w:val="6"/>
        </w:numPr>
        <w:spacing w:after="0"/>
        <w:ind w:left="1276"/>
        <w:jc w:val="both"/>
        <w:rPr>
          <w:rFonts w:ascii="Times New Roman" w:eastAsia="Times New Roman" w:hAnsi="Times New Roman"/>
          <w:sz w:val="24"/>
          <w:szCs w:val="24"/>
        </w:rPr>
      </w:pPr>
      <w:r w:rsidRPr="005631AD">
        <w:rPr>
          <w:rFonts w:ascii="Times New Roman" w:eastAsia="Times New Roman" w:hAnsi="Times New Roman"/>
          <w:sz w:val="24"/>
          <w:szCs w:val="24"/>
        </w:rPr>
        <w:t xml:space="preserve">pieprasītais </w:t>
      </w:r>
      <w:r w:rsidR="0075322B" w:rsidRPr="005631AD">
        <w:rPr>
          <w:rFonts w:ascii="Times New Roman" w:eastAsia="Times New Roman" w:hAnsi="Times New Roman"/>
          <w:sz w:val="24"/>
          <w:szCs w:val="24"/>
        </w:rPr>
        <w:t xml:space="preserve">Konkursa </w:t>
      </w:r>
      <w:r w:rsidRPr="005631AD">
        <w:rPr>
          <w:rFonts w:ascii="Times New Roman" w:eastAsia="Times New Roman" w:hAnsi="Times New Roman"/>
          <w:sz w:val="24"/>
          <w:szCs w:val="24"/>
        </w:rPr>
        <w:t>finansējums atbilst nolikuma 1.</w:t>
      </w:r>
      <w:r w:rsidR="00880D9C" w:rsidRPr="005631AD">
        <w:rPr>
          <w:rFonts w:ascii="Times New Roman" w:eastAsia="Times New Roman" w:hAnsi="Times New Roman"/>
          <w:sz w:val="24"/>
          <w:szCs w:val="24"/>
        </w:rPr>
        <w:t>9</w:t>
      </w:r>
      <w:r w:rsidRPr="005631AD">
        <w:rPr>
          <w:rFonts w:ascii="Times New Roman" w:eastAsia="Times New Roman" w:hAnsi="Times New Roman"/>
          <w:sz w:val="24"/>
          <w:szCs w:val="24"/>
        </w:rPr>
        <w:t>.</w:t>
      </w:r>
      <w:r w:rsidR="00880D9C" w:rsidRPr="005631AD">
        <w:rPr>
          <w:rFonts w:ascii="Times New Roman" w:eastAsia="Times New Roman" w:hAnsi="Times New Roman"/>
          <w:sz w:val="24"/>
          <w:szCs w:val="24"/>
        </w:rPr>
        <w:t xml:space="preserve"> </w:t>
      </w:r>
      <w:r w:rsidR="009C3592" w:rsidRPr="005631AD">
        <w:rPr>
          <w:rFonts w:ascii="Times New Roman" w:eastAsia="Times New Roman" w:hAnsi="Times New Roman"/>
          <w:sz w:val="24"/>
          <w:szCs w:val="24"/>
        </w:rPr>
        <w:t>apakš</w:t>
      </w:r>
      <w:r w:rsidRPr="005631AD">
        <w:rPr>
          <w:rFonts w:ascii="Times New Roman" w:eastAsia="Times New Roman" w:hAnsi="Times New Roman"/>
          <w:sz w:val="24"/>
          <w:szCs w:val="24"/>
        </w:rPr>
        <w:t>punktā</w:t>
      </w:r>
      <w:r w:rsidR="00703813">
        <w:rPr>
          <w:rFonts w:ascii="Times New Roman" w:eastAsia="Times New Roman" w:hAnsi="Times New Roman"/>
          <w:sz w:val="24"/>
          <w:szCs w:val="24"/>
        </w:rPr>
        <w:t xml:space="preserve"> </w:t>
      </w:r>
      <w:r w:rsidRPr="005631AD">
        <w:rPr>
          <w:rFonts w:ascii="Times New Roman" w:eastAsia="Times New Roman" w:hAnsi="Times New Roman"/>
          <w:sz w:val="24"/>
          <w:szCs w:val="24"/>
        </w:rPr>
        <w:t xml:space="preserve">norādītajam pieejamam </w:t>
      </w:r>
      <w:r w:rsidR="0075322B" w:rsidRPr="005631AD">
        <w:rPr>
          <w:rFonts w:ascii="Times New Roman" w:eastAsia="Times New Roman" w:hAnsi="Times New Roman"/>
          <w:sz w:val="24"/>
          <w:szCs w:val="24"/>
        </w:rPr>
        <w:t xml:space="preserve">Konkursa </w:t>
      </w:r>
      <w:r w:rsidRPr="005631AD">
        <w:rPr>
          <w:rFonts w:ascii="Times New Roman" w:eastAsia="Times New Roman" w:hAnsi="Times New Roman"/>
          <w:sz w:val="24"/>
          <w:szCs w:val="24"/>
        </w:rPr>
        <w:t>finansējumam</w:t>
      </w:r>
      <w:r w:rsidR="00392DA2" w:rsidRPr="00392DA2">
        <w:rPr>
          <w:rFonts w:ascii="Times New Roman" w:eastAsia="Times New Roman" w:hAnsi="Times New Roman"/>
          <w:sz w:val="24"/>
          <w:szCs w:val="24"/>
        </w:rPr>
        <w:t xml:space="preserve"> </w:t>
      </w:r>
      <w:r w:rsidR="00392DA2" w:rsidRPr="005631AD">
        <w:rPr>
          <w:rFonts w:ascii="Times New Roman" w:eastAsia="Times New Roman" w:hAnsi="Times New Roman"/>
          <w:sz w:val="24"/>
          <w:szCs w:val="24"/>
        </w:rPr>
        <w:t>vienam projekta</w:t>
      </w:r>
      <w:r w:rsidR="00392DA2">
        <w:rPr>
          <w:rFonts w:ascii="Times New Roman" w:eastAsia="Times New Roman" w:hAnsi="Times New Roman"/>
          <w:sz w:val="24"/>
          <w:szCs w:val="24"/>
        </w:rPr>
        <w:t xml:space="preserve"> iesniedzējam</w:t>
      </w:r>
      <w:r w:rsidR="37B64A86" w:rsidRPr="005631AD">
        <w:rPr>
          <w:rFonts w:ascii="Times New Roman" w:eastAsia="Times New Roman" w:hAnsi="Times New Roman"/>
          <w:sz w:val="24"/>
          <w:szCs w:val="24"/>
        </w:rPr>
        <w:t>.</w:t>
      </w:r>
    </w:p>
    <w:p w14:paraId="088D3612" w14:textId="37C4E111"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Projektu </w:t>
      </w:r>
      <w:r w:rsidR="00DE69BD" w:rsidRPr="005631AD">
        <w:rPr>
          <w:b w:val="0"/>
          <w:sz w:val="24"/>
          <w:szCs w:val="24"/>
          <w:lang w:val="lv-LV"/>
        </w:rPr>
        <w:t xml:space="preserve">pieteikumu </w:t>
      </w:r>
      <w:r w:rsidRPr="005631AD">
        <w:rPr>
          <w:b w:val="0"/>
          <w:sz w:val="24"/>
          <w:szCs w:val="24"/>
          <w:u w:val="single"/>
          <w:lang w:val="lv-LV"/>
        </w:rPr>
        <w:t>atbilstības vērtēšanas kritēriji</w:t>
      </w:r>
      <w:r w:rsidRPr="005631AD">
        <w:rPr>
          <w:b w:val="0"/>
          <w:sz w:val="24"/>
          <w:szCs w:val="24"/>
          <w:lang w:val="lv-LV"/>
        </w:rPr>
        <w:t>:</w:t>
      </w:r>
    </w:p>
    <w:p w14:paraId="11297648" w14:textId="3A6A817C" w:rsidR="00F02362" w:rsidRPr="005631AD" w:rsidRDefault="00026128" w:rsidP="005C1D0B">
      <w:pPr>
        <w:pStyle w:val="SubTitle2"/>
        <w:numPr>
          <w:ilvl w:val="2"/>
          <w:numId w:val="6"/>
        </w:numPr>
        <w:spacing w:after="0"/>
        <w:ind w:left="1287"/>
        <w:jc w:val="both"/>
        <w:rPr>
          <w:b w:val="0"/>
          <w:sz w:val="24"/>
          <w:szCs w:val="24"/>
          <w:lang w:val="lv-LV"/>
        </w:rPr>
      </w:pPr>
      <w:r w:rsidRPr="005631AD">
        <w:rPr>
          <w:b w:val="0"/>
          <w:sz w:val="24"/>
          <w:szCs w:val="24"/>
          <w:lang w:val="lv-LV"/>
        </w:rPr>
        <w:t>projekta iesniedzējs atbilst nolikuma 3.</w:t>
      </w:r>
      <w:r w:rsidR="00353AD0">
        <w:rPr>
          <w:b w:val="0"/>
          <w:sz w:val="24"/>
          <w:szCs w:val="24"/>
          <w:lang w:val="lv-LV"/>
        </w:rPr>
        <w:t xml:space="preserve">1. </w:t>
      </w:r>
      <w:r w:rsidRPr="005631AD">
        <w:rPr>
          <w:b w:val="0"/>
          <w:sz w:val="24"/>
          <w:szCs w:val="24"/>
          <w:lang w:val="lv-LV"/>
        </w:rPr>
        <w:t>punktā noteiktajām prasībām</w:t>
      </w:r>
      <w:r w:rsidR="00F02362" w:rsidRPr="005C1D0B">
        <w:rPr>
          <w:b w:val="0"/>
          <w:sz w:val="24"/>
          <w:szCs w:val="24"/>
          <w:lang w:val="lv-LV"/>
        </w:rPr>
        <w:t>.</w:t>
      </w:r>
    </w:p>
    <w:p w14:paraId="6FA68F89" w14:textId="72D38F31"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Ja projekta pieteikumā tiks konstatētas neatbilstības kādam no nolikumā noteiktajiem administratīvās vērtēšanas kritērijiem</w:t>
      </w:r>
      <w:r w:rsidR="00FC4417" w:rsidRPr="005631AD">
        <w:rPr>
          <w:b w:val="0"/>
          <w:sz w:val="24"/>
          <w:szCs w:val="24"/>
          <w:lang w:val="lv-LV"/>
        </w:rPr>
        <w:t xml:space="preserve"> vai</w:t>
      </w:r>
      <w:r w:rsidR="002E79A5" w:rsidRPr="005631AD">
        <w:rPr>
          <w:b w:val="0"/>
          <w:sz w:val="24"/>
          <w:szCs w:val="24"/>
          <w:lang w:val="lv-LV"/>
        </w:rPr>
        <w:t xml:space="preserve"> nolikuma </w:t>
      </w:r>
      <w:r w:rsidR="00EC72A8" w:rsidRPr="005631AD">
        <w:rPr>
          <w:b w:val="0"/>
          <w:sz w:val="24"/>
          <w:szCs w:val="24"/>
          <w:lang w:val="lv-LV"/>
        </w:rPr>
        <w:t>3.</w:t>
      </w:r>
      <w:r w:rsidR="00E31B4E">
        <w:rPr>
          <w:b w:val="0"/>
          <w:sz w:val="24"/>
          <w:szCs w:val="24"/>
          <w:lang w:val="lv-LV"/>
        </w:rPr>
        <w:t>1</w:t>
      </w:r>
      <w:r w:rsidR="00EC72A8" w:rsidRPr="005631AD">
        <w:rPr>
          <w:b w:val="0"/>
          <w:sz w:val="24"/>
          <w:szCs w:val="24"/>
          <w:lang w:val="lv-LV"/>
        </w:rPr>
        <w:t>.</w:t>
      </w:r>
      <w:r w:rsidR="00E31B4E">
        <w:rPr>
          <w:b w:val="0"/>
          <w:sz w:val="24"/>
          <w:szCs w:val="24"/>
          <w:lang w:val="lv-LV"/>
        </w:rPr>
        <w:t>5</w:t>
      </w:r>
      <w:r w:rsidR="00EC72A8" w:rsidRPr="005631AD">
        <w:rPr>
          <w:b w:val="0"/>
          <w:sz w:val="24"/>
          <w:szCs w:val="24"/>
          <w:lang w:val="lv-LV"/>
        </w:rPr>
        <w:t>.</w:t>
      </w:r>
      <w:r w:rsidR="0075322B" w:rsidRPr="005631AD">
        <w:rPr>
          <w:b w:val="0"/>
          <w:sz w:val="24"/>
          <w:szCs w:val="24"/>
          <w:lang w:val="lv-LV"/>
        </w:rPr>
        <w:t xml:space="preserve"> </w:t>
      </w:r>
      <w:r w:rsidR="009C3592" w:rsidRPr="005631AD">
        <w:rPr>
          <w:b w:val="0"/>
          <w:sz w:val="24"/>
          <w:szCs w:val="24"/>
          <w:lang w:val="lv-LV"/>
        </w:rPr>
        <w:t>apakš</w:t>
      </w:r>
      <w:r w:rsidR="002E79A5" w:rsidRPr="005631AD">
        <w:rPr>
          <w:b w:val="0"/>
          <w:sz w:val="24"/>
          <w:szCs w:val="24"/>
          <w:lang w:val="lv-LV"/>
        </w:rPr>
        <w:t>punktā noteiktajam atbilstības vērtēšanas kritērijam</w:t>
      </w:r>
      <w:r w:rsidR="002E79A5" w:rsidRPr="005631AD">
        <w:rPr>
          <w:rStyle w:val="FootnoteAnchor"/>
          <w:b w:val="0"/>
          <w:sz w:val="24"/>
          <w:szCs w:val="24"/>
          <w:lang w:val="lv-LV"/>
        </w:rPr>
        <w:footnoteReference w:id="8"/>
      </w:r>
      <w:r w:rsidR="002E79A5" w:rsidRPr="005631AD">
        <w:rPr>
          <w:b w:val="0"/>
          <w:sz w:val="24"/>
          <w:szCs w:val="24"/>
          <w:lang w:val="lv-LV"/>
        </w:rPr>
        <w:t>,</w:t>
      </w:r>
      <w:r w:rsidRPr="005631AD">
        <w:rPr>
          <w:b w:val="0"/>
          <w:sz w:val="24"/>
          <w:szCs w:val="24"/>
          <w:lang w:val="lv-LV"/>
        </w:rPr>
        <w:t xml:space="preserve"> Fonds, nosūt</w:t>
      </w:r>
      <w:r w:rsidR="004A3435" w:rsidRPr="005631AD">
        <w:rPr>
          <w:b w:val="0"/>
          <w:sz w:val="24"/>
          <w:szCs w:val="24"/>
          <w:lang w:val="lv-LV"/>
        </w:rPr>
        <w:t>ot</w:t>
      </w:r>
      <w:r w:rsidRPr="005631AD">
        <w:rPr>
          <w:b w:val="0"/>
          <w:sz w:val="24"/>
          <w:szCs w:val="24"/>
          <w:lang w:val="lv-LV"/>
        </w:rPr>
        <w:t xml:space="preserve"> pieprasījumu uz projekta pieteikumā norādīto projekta iesniedzēja elektroniskā pasta adresi, vienu reizi rakstiski pieprasa projekta iesniedzējam 5 (piecu) darbdienu laikā no attiecīga Fonda pieprasījuma saņemšanas dienas iesniegt papildu informāciju.</w:t>
      </w:r>
    </w:p>
    <w:p w14:paraId="7FEDA7FA" w14:textId="16603061" w:rsidR="00AB5C79" w:rsidRPr="005631AD" w:rsidRDefault="00AB5C79" w:rsidP="00AB5C79">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Papildu informācija </w:t>
      </w:r>
      <w:r w:rsidR="02EAA3A7" w:rsidRPr="005631AD">
        <w:rPr>
          <w:b w:val="0"/>
          <w:sz w:val="24"/>
          <w:szCs w:val="24"/>
          <w:lang w:val="lv-LV"/>
        </w:rPr>
        <w:t>neti</w:t>
      </w:r>
      <w:r w:rsidR="55C4F947" w:rsidRPr="005631AD">
        <w:rPr>
          <w:b w:val="0"/>
          <w:sz w:val="24"/>
          <w:szCs w:val="24"/>
          <w:lang w:val="lv-LV"/>
        </w:rPr>
        <w:t>ek</w:t>
      </w:r>
      <w:r w:rsidRPr="005631AD">
        <w:rPr>
          <w:b w:val="0"/>
          <w:sz w:val="24"/>
          <w:szCs w:val="24"/>
          <w:lang w:val="lv-LV"/>
        </w:rPr>
        <w:t xml:space="preserve"> pieprasīta par tiem projektu pieteikumiem, kuri ir iesniegti termiņā neparakstīti. Ja projekta pieteikums iesniegts termiņā neparakstīts, Fonds </w:t>
      </w:r>
      <w:proofErr w:type="spellStart"/>
      <w:r w:rsidR="02EAA3A7" w:rsidRPr="005631AD">
        <w:rPr>
          <w:b w:val="0"/>
          <w:sz w:val="24"/>
          <w:szCs w:val="24"/>
          <w:lang w:val="lv-LV"/>
        </w:rPr>
        <w:t>nosūt</w:t>
      </w:r>
      <w:r w:rsidR="6FFB82EC" w:rsidRPr="005631AD">
        <w:rPr>
          <w:b w:val="0"/>
          <w:sz w:val="24"/>
          <w:szCs w:val="24"/>
          <w:lang w:val="lv-LV"/>
        </w:rPr>
        <w:t>a</w:t>
      </w:r>
      <w:proofErr w:type="spellEnd"/>
      <w:r w:rsidRPr="005631AD">
        <w:rPr>
          <w:b w:val="0"/>
          <w:sz w:val="24"/>
          <w:szCs w:val="24"/>
          <w:lang w:val="lv-LV"/>
        </w:rPr>
        <w:t xml:space="preserve"> projekta pieteikuma iesniedzējam informatīvu vēstuli par administratīvajā vērtēšanā konstatēto</w:t>
      </w:r>
      <w:r w:rsidR="007062AD" w:rsidRPr="005631AD">
        <w:rPr>
          <w:b w:val="0"/>
          <w:sz w:val="24"/>
          <w:szCs w:val="24"/>
          <w:lang w:val="lv-LV"/>
        </w:rPr>
        <w:t xml:space="preserve"> un pieteikumu tālāk nevērtē</w:t>
      </w:r>
      <w:r w:rsidRPr="005631AD">
        <w:rPr>
          <w:b w:val="0"/>
          <w:sz w:val="24"/>
          <w:szCs w:val="24"/>
          <w:lang w:val="lv-LV"/>
        </w:rPr>
        <w:t>.</w:t>
      </w:r>
    </w:p>
    <w:p w14:paraId="468F1ACA" w14:textId="4CEB0A29" w:rsidR="00AB5C79" w:rsidRPr="005631AD" w:rsidRDefault="00CA712C" w:rsidP="007A639A">
      <w:pPr>
        <w:pStyle w:val="SubTitle2"/>
        <w:numPr>
          <w:ilvl w:val="1"/>
          <w:numId w:val="6"/>
        </w:numPr>
        <w:spacing w:after="0"/>
        <w:ind w:left="567" w:hanging="567"/>
        <w:jc w:val="both"/>
        <w:rPr>
          <w:b w:val="0"/>
          <w:sz w:val="24"/>
          <w:szCs w:val="24"/>
          <w:lang w:val="lv-LV"/>
        </w:rPr>
      </w:pPr>
      <w:r>
        <w:rPr>
          <w:b w:val="0"/>
          <w:sz w:val="24"/>
          <w:szCs w:val="24"/>
          <w:lang w:val="lv-LV"/>
        </w:rPr>
        <w:t>L</w:t>
      </w:r>
      <w:r w:rsidRPr="00CA712C">
        <w:rPr>
          <w:b w:val="0"/>
          <w:sz w:val="24"/>
          <w:szCs w:val="24"/>
          <w:lang w:val="lv-LV"/>
        </w:rPr>
        <w:t>ai Komisija varētu pieņemt pamatotu lēmumu, Komisijai ir tiesības uzaicināt projekta iesniedzēju, lai tas klātienē vai tiešsaistē sniegtu papildu vai precizējošu informāciju, kā arī lūgt iesniegt papildu dokumentus</w:t>
      </w:r>
      <w:r w:rsidR="007A639A">
        <w:rPr>
          <w:b w:val="0"/>
          <w:sz w:val="24"/>
          <w:szCs w:val="24"/>
          <w:lang w:val="lv-LV"/>
        </w:rPr>
        <w:t xml:space="preserve"> </w:t>
      </w:r>
      <w:r w:rsidR="00AB5C79" w:rsidRPr="005631AD">
        <w:rPr>
          <w:b w:val="0"/>
          <w:sz w:val="24"/>
          <w:szCs w:val="24"/>
          <w:lang w:val="lv-LV"/>
        </w:rPr>
        <w:t xml:space="preserve"> papildus šā nolikuma 5.5. </w:t>
      </w:r>
      <w:r w:rsidR="009C3592" w:rsidRPr="005631AD">
        <w:rPr>
          <w:b w:val="0"/>
          <w:sz w:val="24"/>
          <w:szCs w:val="24"/>
          <w:lang w:val="lv-LV"/>
        </w:rPr>
        <w:t>apakš</w:t>
      </w:r>
      <w:r w:rsidR="00AB5C79" w:rsidRPr="005631AD">
        <w:rPr>
          <w:b w:val="0"/>
          <w:sz w:val="24"/>
          <w:szCs w:val="24"/>
          <w:lang w:val="lv-LV"/>
        </w:rPr>
        <w:t xml:space="preserve">punktā minētajiem gadījumiem. </w:t>
      </w:r>
    </w:p>
    <w:p w14:paraId="63DD6218" w14:textId="77777777"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Ja projekta pieteikums neatbildīs kādam no atbilstības vērtēšanas kritērijiem, tas tiks noraidīts.</w:t>
      </w:r>
    </w:p>
    <w:p w14:paraId="3F091F24" w14:textId="77777777" w:rsidR="006A6B77" w:rsidRPr="005631AD" w:rsidRDefault="00067BFD">
      <w:pPr>
        <w:pStyle w:val="SubTitle2"/>
        <w:numPr>
          <w:ilvl w:val="1"/>
          <w:numId w:val="6"/>
        </w:numPr>
        <w:ind w:left="567" w:hanging="567"/>
        <w:jc w:val="both"/>
        <w:rPr>
          <w:b w:val="0"/>
          <w:sz w:val="24"/>
          <w:szCs w:val="24"/>
          <w:lang w:val="lv-LV"/>
        </w:rPr>
      </w:pPr>
      <w:r w:rsidRPr="005631AD">
        <w:rPr>
          <w:b w:val="0"/>
          <w:sz w:val="24"/>
          <w:szCs w:val="24"/>
          <w:lang w:val="lv-LV"/>
        </w:rPr>
        <w:t xml:space="preserve">Projektu pieteikumu </w:t>
      </w:r>
      <w:r w:rsidRPr="005631AD">
        <w:rPr>
          <w:b w:val="0"/>
          <w:sz w:val="24"/>
          <w:szCs w:val="24"/>
          <w:u w:val="single"/>
          <w:lang w:val="lv-LV"/>
        </w:rPr>
        <w:t>kvalitātes vērtēšanas kritēriji</w:t>
      </w:r>
      <w:r w:rsidRPr="005631AD">
        <w:rPr>
          <w:b w:val="0"/>
          <w:sz w:val="24"/>
          <w:szCs w:val="24"/>
          <w:lang w:val="lv-LV"/>
        </w:rPr>
        <w:t>:</w:t>
      </w:r>
    </w:p>
    <w:tbl>
      <w:tblPr>
        <w:tblW w:w="5000" w:type="pct"/>
        <w:tblLook w:val="01E0" w:firstRow="1" w:lastRow="1" w:firstColumn="1" w:lastColumn="1" w:noHBand="0" w:noVBand="0"/>
      </w:tblPr>
      <w:tblGrid>
        <w:gridCol w:w="714"/>
        <w:gridCol w:w="2501"/>
        <w:gridCol w:w="1524"/>
        <w:gridCol w:w="4322"/>
      </w:tblGrid>
      <w:tr w:rsidR="006A6B77" w:rsidRPr="005631AD" w14:paraId="001C910A" w14:textId="77777777" w:rsidTr="23703B44">
        <w:tc>
          <w:tcPr>
            <w:tcW w:w="90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5BFC7B8C" w14:textId="6C68B1FA" w:rsidR="006A6B77" w:rsidRPr="005631AD" w:rsidRDefault="00067BFD">
            <w:pPr>
              <w:spacing w:before="120" w:after="120"/>
              <w:jc w:val="center"/>
              <w:rPr>
                <w:b/>
                <w:szCs w:val="24"/>
                <w:lang w:val="lv-LV"/>
              </w:rPr>
            </w:pPr>
            <w:r w:rsidRPr="005631AD">
              <w:rPr>
                <w:b/>
                <w:szCs w:val="24"/>
                <w:lang w:val="lv-LV"/>
              </w:rPr>
              <w:t>Kvalitātes vērtēšanas kritēriji</w:t>
            </w:r>
            <w:r w:rsidRPr="005631AD">
              <w:rPr>
                <w:rStyle w:val="FootnoteAnchor"/>
                <w:b/>
                <w:sz w:val="24"/>
                <w:szCs w:val="24"/>
                <w:lang w:val="lv-LV"/>
              </w:rPr>
              <w:footnoteReference w:id="9"/>
            </w:r>
          </w:p>
        </w:tc>
      </w:tr>
      <w:tr w:rsidR="006A6B77" w:rsidRPr="005631AD" w14:paraId="6B0D4612" w14:textId="77777777" w:rsidTr="23703B44">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4E4AD" w14:textId="77777777" w:rsidR="006A6B77" w:rsidRPr="005631AD" w:rsidRDefault="00067BFD" w:rsidP="006A59A2">
            <w:pPr>
              <w:jc w:val="center"/>
              <w:rPr>
                <w:b/>
                <w:szCs w:val="24"/>
                <w:lang w:val="lv-LV"/>
              </w:rPr>
            </w:pPr>
            <w:r w:rsidRPr="005631AD">
              <w:rPr>
                <w:b/>
                <w:szCs w:val="24"/>
                <w:lang w:val="lv-LV"/>
              </w:rPr>
              <w:t>Nr.</w:t>
            </w:r>
          </w:p>
        </w:tc>
        <w:tc>
          <w:tcPr>
            <w:tcW w:w="25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7F5BBF4" w14:textId="77777777" w:rsidR="006A6B77" w:rsidRPr="005631AD" w:rsidRDefault="00067BFD" w:rsidP="006A59A2">
            <w:pPr>
              <w:jc w:val="center"/>
              <w:rPr>
                <w:b/>
                <w:szCs w:val="24"/>
                <w:lang w:val="lv-LV"/>
              </w:rPr>
            </w:pPr>
            <w:r w:rsidRPr="005631AD">
              <w:rPr>
                <w:b/>
                <w:szCs w:val="24"/>
                <w:lang w:val="lv-LV"/>
              </w:rPr>
              <w:t>Kritērijs</w:t>
            </w:r>
          </w:p>
        </w:tc>
        <w:tc>
          <w:tcPr>
            <w:tcW w:w="152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9387893" w14:textId="77777777" w:rsidR="006A6B77" w:rsidRPr="005631AD" w:rsidRDefault="00067BFD" w:rsidP="006A59A2">
            <w:pPr>
              <w:jc w:val="center"/>
              <w:rPr>
                <w:szCs w:val="24"/>
                <w:lang w:val="lv-LV"/>
              </w:rPr>
            </w:pPr>
            <w:r w:rsidRPr="005631AD">
              <w:rPr>
                <w:b/>
                <w:szCs w:val="24"/>
                <w:lang w:val="lv-LV"/>
              </w:rPr>
              <w:t>Maksimālais punktu skaits</w:t>
            </w:r>
          </w:p>
        </w:tc>
        <w:tc>
          <w:tcPr>
            <w:tcW w:w="432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6767FAF" w14:textId="77777777" w:rsidR="006A6B77" w:rsidRPr="005631AD" w:rsidRDefault="00067BFD" w:rsidP="006A59A2">
            <w:pPr>
              <w:jc w:val="center"/>
              <w:rPr>
                <w:b/>
                <w:szCs w:val="24"/>
                <w:lang w:val="lv-LV"/>
              </w:rPr>
            </w:pPr>
            <w:r w:rsidRPr="005631AD">
              <w:rPr>
                <w:b/>
                <w:szCs w:val="24"/>
                <w:lang w:val="lv-LV"/>
              </w:rPr>
              <w:t>Punktu skala</w:t>
            </w:r>
          </w:p>
        </w:tc>
      </w:tr>
      <w:tr w:rsidR="00AB5C79" w:rsidRPr="005631AD" w14:paraId="7BA3A14D" w14:textId="77777777" w:rsidTr="23703B44">
        <w:trPr>
          <w:trHeight w:val="257"/>
        </w:trPr>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77461726" w14:textId="77777777" w:rsidR="00AB5C79" w:rsidRPr="005631AD" w:rsidRDefault="00AB5C79" w:rsidP="00AB5C79">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56F2FB53" w14:textId="65C42594" w:rsidR="00AB5C79" w:rsidRPr="005631AD" w:rsidRDefault="00AB5C79" w:rsidP="00AB5C79">
            <w:pPr>
              <w:rPr>
                <w:lang w:val="lv-LV"/>
              </w:rPr>
            </w:pPr>
            <w:r w:rsidRPr="005631AD">
              <w:rPr>
                <w:lang w:val="lv-LV"/>
              </w:rPr>
              <w:t xml:space="preserve">Projekta ieguldījums </w:t>
            </w:r>
            <w:r w:rsidR="7287F452" w:rsidRPr="005631AD">
              <w:rPr>
                <w:lang w:val="lv-LV"/>
              </w:rPr>
              <w:t>P</w:t>
            </w:r>
            <w:r w:rsidRPr="005631AD">
              <w:rPr>
                <w:lang w:val="lv-LV"/>
              </w:rPr>
              <w:t>rogrammas mērķa sasniegšanā</w:t>
            </w:r>
          </w:p>
        </w:tc>
        <w:tc>
          <w:tcPr>
            <w:tcW w:w="1524" w:type="dxa"/>
            <w:tcBorders>
              <w:top w:val="single" w:sz="4" w:space="0" w:color="auto"/>
              <w:left w:val="single" w:sz="4" w:space="0" w:color="auto"/>
              <w:bottom w:val="single" w:sz="4" w:space="0" w:color="auto"/>
              <w:right w:val="single" w:sz="4" w:space="0" w:color="auto"/>
            </w:tcBorders>
          </w:tcPr>
          <w:p w14:paraId="42A075FF" w14:textId="329ED794" w:rsidR="00AB5C79" w:rsidRPr="005631AD" w:rsidRDefault="00AB5C79" w:rsidP="00AB5C79">
            <w:pPr>
              <w:jc w:val="center"/>
              <w:rPr>
                <w:szCs w:val="24"/>
                <w:lang w:val="lv-LV"/>
              </w:rPr>
            </w:pPr>
            <w:r w:rsidRPr="005631AD">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146AFC3A" w14:textId="03C674C9" w:rsidR="00AB5C79" w:rsidRPr="005631AD" w:rsidRDefault="00AB5C79" w:rsidP="00AB5C79">
            <w:pPr>
              <w:jc w:val="both"/>
              <w:rPr>
                <w:color w:val="000000"/>
                <w:lang w:val="lv-LV"/>
              </w:rPr>
            </w:pPr>
            <w:r w:rsidRPr="005631AD">
              <w:rPr>
                <w:b/>
                <w:color w:val="000000" w:themeColor="text1"/>
                <w:lang w:val="lv-LV"/>
              </w:rPr>
              <w:t>(5 punkti)</w:t>
            </w:r>
            <w:r w:rsidRPr="005631AD">
              <w:rPr>
                <w:color w:val="000000" w:themeColor="text1"/>
                <w:lang w:val="lv-LV"/>
              </w:rPr>
              <w:t xml:space="preserve"> Projektā plānotās aktivitātes </w:t>
            </w:r>
            <w:r w:rsidRPr="005631AD">
              <w:rPr>
                <w:lang w:val="lv-LV"/>
              </w:rPr>
              <w:t>ir vērstas uz</w:t>
            </w:r>
            <w:r w:rsidRPr="005631AD">
              <w:rPr>
                <w:color w:val="000000" w:themeColor="text1"/>
                <w:lang w:val="lv-LV"/>
              </w:rPr>
              <w:t xml:space="preserve"> </w:t>
            </w:r>
            <w:r w:rsidR="65C8FE65" w:rsidRPr="005631AD">
              <w:rPr>
                <w:color w:val="000000" w:themeColor="text1"/>
                <w:lang w:val="lv-LV"/>
              </w:rPr>
              <w:t>P</w:t>
            </w:r>
            <w:r w:rsidRPr="005631AD">
              <w:rPr>
                <w:color w:val="000000" w:themeColor="text1"/>
                <w:lang w:val="lv-LV"/>
              </w:rPr>
              <w:t xml:space="preserve">rogrammas mērķa sasniegšanu un atbilst šā  nolikuma 1.6. </w:t>
            </w:r>
            <w:r w:rsidR="009C3592" w:rsidRPr="005631AD">
              <w:rPr>
                <w:color w:val="000000" w:themeColor="text1"/>
                <w:lang w:val="lv-LV"/>
              </w:rPr>
              <w:t>apakš</w:t>
            </w:r>
            <w:r w:rsidRPr="005631AD">
              <w:rPr>
                <w:color w:val="000000" w:themeColor="text1"/>
                <w:lang w:val="lv-LV"/>
              </w:rPr>
              <w:t xml:space="preserve">punktam. </w:t>
            </w:r>
          </w:p>
          <w:p w14:paraId="675B0260" w14:textId="25522CB4" w:rsidR="00AB5C79" w:rsidRPr="005631AD" w:rsidRDefault="00AB5C79" w:rsidP="00AB5C79">
            <w:pPr>
              <w:jc w:val="both"/>
              <w:rPr>
                <w:color w:val="000000"/>
                <w:lang w:val="lv-LV"/>
              </w:rPr>
            </w:pPr>
            <w:r w:rsidRPr="005631AD">
              <w:rPr>
                <w:b/>
                <w:color w:val="000000" w:themeColor="text1"/>
                <w:lang w:val="lv-LV"/>
              </w:rPr>
              <w:t>(3 punkti)</w:t>
            </w:r>
            <w:r w:rsidRPr="005631AD">
              <w:rPr>
                <w:color w:val="000000" w:themeColor="text1"/>
                <w:lang w:val="lv-LV"/>
              </w:rPr>
              <w:t xml:space="preserve"> Projektā plānotās aktivitātes ir daļēji vērstas uz </w:t>
            </w:r>
            <w:r w:rsidR="5E236191" w:rsidRPr="005631AD">
              <w:rPr>
                <w:color w:val="000000" w:themeColor="text1"/>
                <w:lang w:val="lv-LV"/>
              </w:rPr>
              <w:t>P</w:t>
            </w:r>
            <w:r w:rsidRPr="005631AD">
              <w:rPr>
                <w:color w:val="000000" w:themeColor="text1"/>
                <w:lang w:val="lv-LV"/>
              </w:rPr>
              <w:t xml:space="preserve">rogrammas mērķa sasniegšanu un daļēji atbilst šā nolikuma 1.6. </w:t>
            </w:r>
            <w:r w:rsidR="009C3592" w:rsidRPr="005631AD">
              <w:rPr>
                <w:color w:val="000000" w:themeColor="text1"/>
                <w:lang w:val="lv-LV"/>
              </w:rPr>
              <w:t>apakš</w:t>
            </w:r>
            <w:r w:rsidRPr="005631AD">
              <w:rPr>
                <w:color w:val="000000" w:themeColor="text1"/>
                <w:lang w:val="lv-LV"/>
              </w:rPr>
              <w:t>punktam.</w:t>
            </w:r>
          </w:p>
          <w:p w14:paraId="29771DC1" w14:textId="6FF1B350" w:rsidR="00AB5C79" w:rsidRPr="005631AD" w:rsidRDefault="00AB5C79" w:rsidP="00AB5C79">
            <w:pPr>
              <w:jc w:val="both"/>
              <w:rPr>
                <w:color w:val="000000"/>
                <w:lang w:val="lv-LV"/>
              </w:rPr>
            </w:pPr>
            <w:r w:rsidRPr="005631AD">
              <w:rPr>
                <w:b/>
                <w:color w:val="000000" w:themeColor="text1"/>
                <w:lang w:val="lv-LV"/>
              </w:rPr>
              <w:t>(1 punkts)</w:t>
            </w:r>
            <w:r w:rsidRPr="005631AD">
              <w:rPr>
                <w:color w:val="000000" w:themeColor="text1"/>
                <w:lang w:val="lv-LV"/>
              </w:rPr>
              <w:t xml:space="preserve"> Projektā plānotās aktivitātes ir minimāli vērstas uz </w:t>
            </w:r>
            <w:r w:rsidR="7DE17719" w:rsidRPr="005631AD">
              <w:rPr>
                <w:color w:val="000000" w:themeColor="text1"/>
                <w:lang w:val="lv-LV"/>
              </w:rPr>
              <w:t>P</w:t>
            </w:r>
            <w:r w:rsidR="00D14A36">
              <w:rPr>
                <w:color w:val="000000" w:themeColor="text1"/>
                <w:lang w:val="lv-LV"/>
              </w:rPr>
              <w:t>r</w:t>
            </w:r>
            <w:r w:rsidR="02EAA3A7" w:rsidRPr="005631AD">
              <w:rPr>
                <w:color w:val="000000" w:themeColor="text1"/>
                <w:lang w:val="lv-LV"/>
              </w:rPr>
              <w:t>ogrammas</w:t>
            </w:r>
            <w:r w:rsidRPr="005631AD">
              <w:rPr>
                <w:color w:val="000000" w:themeColor="text1"/>
                <w:lang w:val="lv-LV"/>
              </w:rPr>
              <w:t xml:space="preserve"> mērķa sasniegšanu un minimāli atbilst šā  nolikuma 1.6. </w:t>
            </w:r>
            <w:r w:rsidR="009C3592" w:rsidRPr="005631AD">
              <w:rPr>
                <w:color w:val="000000" w:themeColor="text1"/>
                <w:lang w:val="lv-LV"/>
              </w:rPr>
              <w:t>apakš</w:t>
            </w:r>
            <w:r w:rsidRPr="005631AD">
              <w:rPr>
                <w:color w:val="000000" w:themeColor="text1"/>
                <w:lang w:val="lv-LV"/>
              </w:rPr>
              <w:t>punktam.</w:t>
            </w:r>
          </w:p>
          <w:p w14:paraId="1F438074" w14:textId="7A0CF39D" w:rsidR="00AB5C79" w:rsidRPr="005631AD" w:rsidRDefault="00AB5C79" w:rsidP="00AB5C79">
            <w:pPr>
              <w:jc w:val="both"/>
              <w:rPr>
                <w:lang w:val="lv-LV"/>
              </w:rPr>
            </w:pPr>
            <w:r w:rsidRPr="005631AD">
              <w:rPr>
                <w:b/>
                <w:color w:val="000000" w:themeColor="text1"/>
                <w:lang w:val="lv-LV"/>
              </w:rPr>
              <w:t>(0 punkti)</w:t>
            </w:r>
            <w:r w:rsidRPr="005631AD">
              <w:rPr>
                <w:color w:val="000000" w:themeColor="text1"/>
                <w:lang w:val="lv-LV"/>
              </w:rPr>
              <w:t xml:space="preserve"> Projektā plānotās aktivitātes nav vērstas uz </w:t>
            </w:r>
            <w:r w:rsidR="564AA5CB" w:rsidRPr="005631AD">
              <w:rPr>
                <w:color w:val="000000" w:themeColor="text1"/>
                <w:lang w:val="lv-LV"/>
              </w:rPr>
              <w:t>P</w:t>
            </w:r>
            <w:r w:rsidRPr="005631AD">
              <w:rPr>
                <w:color w:val="000000" w:themeColor="text1"/>
                <w:lang w:val="lv-LV"/>
              </w:rPr>
              <w:t xml:space="preserve">rogrammas mērķa sasniegšanu un neatbilst šā  nolikuma 1.6. </w:t>
            </w:r>
            <w:r w:rsidR="009C3592" w:rsidRPr="005631AD">
              <w:rPr>
                <w:color w:val="000000" w:themeColor="text1"/>
                <w:lang w:val="lv-LV"/>
              </w:rPr>
              <w:t>apakš</w:t>
            </w:r>
            <w:r w:rsidRPr="005631AD">
              <w:rPr>
                <w:color w:val="000000" w:themeColor="text1"/>
                <w:lang w:val="lv-LV"/>
              </w:rPr>
              <w:t>punktam.</w:t>
            </w:r>
          </w:p>
        </w:tc>
      </w:tr>
      <w:tr w:rsidR="003E38C7" w:rsidRPr="005631AD" w14:paraId="64E11B2F" w14:textId="77777777" w:rsidTr="23703B44">
        <w:trPr>
          <w:trHeight w:val="289"/>
        </w:trPr>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4F700BE5" w14:textId="77777777" w:rsidR="003E38C7" w:rsidRPr="005631AD" w:rsidRDefault="003E38C7"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18853306" w14:textId="73CDF5D1" w:rsidR="003E38C7" w:rsidRPr="005631AD" w:rsidRDefault="003E38C7" w:rsidP="003E38C7">
            <w:pPr>
              <w:rPr>
                <w:szCs w:val="24"/>
                <w:lang w:val="lv-LV"/>
              </w:rPr>
            </w:pPr>
            <w:r w:rsidRPr="005631AD">
              <w:rPr>
                <w:rFonts w:eastAsia="Calibri"/>
                <w:szCs w:val="24"/>
                <w:lang w:val="lv-LV"/>
              </w:rPr>
              <w:t xml:space="preserve">Projekta aktivitāšu novērtējums </w:t>
            </w:r>
          </w:p>
        </w:tc>
        <w:tc>
          <w:tcPr>
            <w:tcW w:w="1524" w:type="dxa"/>
            <w:tcBorders>
              <w:top w:val="single" w:sz="4" w:space="0" w:color="auto"/>
              <w:left w:val="single" w:sz="4" w:space="0" w:color="auto"/>
              <w:bottom w:val="single" w:sz="4" w:space="0" w:color="auto"/>
              <w:right w:val="single" w:sz="4" w:space="0" w:color="auto"/>
            </w:tcBorders>
          </w:tcPr>
          <w:p w14:paraId="4903370F" w14:textId="504A94A3" w:rsidR="003E38C7" w:rsidRPr="005631AD" w:rsidRDefault="003E38C7" w:rsidP="003E38C7">
            <w:pPr>
              <w:jc w:val="center"/>
              <w:rPr>
                <w:szCs w:val="24"/>
                <w:lang w:val="lv-LV"/>
              </w:rPr>
            </w:pPr>
            <w:r w:rsidRPr="004A612B">
              <w:rPr>
                <w:rFonts w:eastAsia="Calibri"/>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05D08B71" w14:textId="11E4B51A" w:rsidR="003E38C7" w:rsidRPr="005631AD" w:rsidRDefault="003E38C7" w:rsidP="003E38C7">
            <w:pPr>
              <w:pStyle w:val="Parasts1"/>
              <w:shd w:val="clear" w:color="auto" w:fill="FFFFFF" w:themeFill="background1"/>
              <w:jc w:val="both"/>
              <w:rPr>
                <w:szCs w:val="24"/>
                <w:lang w:val="lv-LV"/>
              </w:rPr>
            </w:pPr>
            <w:r w:rsidRPr="005631AD">
              <w:rPr>
                <w:b/>
                <w:szCs w:val="24"/>
                <w:lang w:val="lv-LV"/>
              </w:rPr>
              <w:t xml:space="preserve">(5 punkti) </w:t>
            </w:r>
            <w:r w:rsidRPr="005631AD">
              <w:rPr>
                <w:szCs w:val="24"/>
                <w:lang w:val="lv-LV"/>
              </w:rPr>
              <w:t>Projekta pieteikumā plānotās aktivitātes ir skaidri aprakstītas un pamatotas</w:t>
            </w:r>
            <w:r w:rsidR="00541211" w:rsidRPr="005631AD">
              <w:rPr>
                <w:szCs w:val="24"/>
                <w:lang w:val="lv-LV"/>
              </w:rPr>
              <w:t xml:space="preserve">, </w:t>
            </w:r>
            <w:r w:rsidR="00A817E0" w:rsidRPr="005631AD">
              <w:rPr>
                <w:szCs w:val="24"/>
                <w:lang w:val="lv-LV"/>
              </w:rPr>
              <w:t xml:space="preserve">pievienota iespējami detalizēta </w:t>
            </w:r>
            <w:r w:rsidR="00F461C6">
              <w:rPr>
                <w:szCs w:val="24"/>
                <w:lang w:val="lv-LV"/>
              </w:rPr>
              <w:t xml:space="preserve">kursu </w:t>
            </w:r>
            <w:r w:rsidR="00620EBB">
              <w:rPr>
                <w:szCs w:val="24"/>
                <w:lang w:val="lv-LV"/>
              </w:rPr>
              <w:t xml:space="preserve">vai </w:t>
            </w:r>
            <w:r w:rsidR="00A817E0" w:rsidRPr="005631AD">
              <w:rPr>
                <w:szCs w:val="24"/>
                <w:lang w:val="lv-LV"/>
              </w:rPr>
              <w:t>plānotā pasākuma programma.</w:t>
            </w:r>
            <w:r w:rsidRPr="005631AD">
              <w:rPr>
                <w:szCs w:val="24"/>
                <w:lang w:val="lv-LV"/>
              </w:rPr>
              <w:t xml:space="preserve"> Projekta aktivitāšu kopums veicinās projektā definēto mērķu un sagaidāmo rezultātu sasniegšanu.</w:t>
            </w:r>
            <w:r w:rsidR="001B5CC6" w:rsidRPr="005631AD">
              <w:rPr>
                <w:szCs w:val="24"/>
                <w:lang w:val="lv-LV"/>
              </w:rPr>
              <w:t xml:space="preserve"> </w:t>
            </w:r>
            <w:r w:rsidR="00EE1360" w:rsidRPr="005631AD">
              <w:rPr>
                <w:szCs w:val="24"/>
                <w:lang w:val="lv-LV"/>
              </w:rPr>
              <w:t>Norādīti konkrēti informācijas avoti rezultātu izmērīšanai un pārbaudīšanai.</w:t>
            </w:r>
          </w:p>
          <w:p w14:paraId="2C82304A" w14:textId="390AB927" w:rsidR="003E38C7" w:rsidRPr="005631AD" w:rsidRDefault="003E38C7" w:rsidP="003E38C7">
            <w:pPr>
              <w:pStyle w:val="Parasts1"/>
              <w:jc w:val="both"/>
              <w:rPr>
                <w:szCs w:val="24"/>
                <w:lang w:val="lv-LV"/>
              </w:rPr>
            </w:pPr>
            <w:r w:rsidRPr="005631AD">
              <w:rPr>
                <w:b/>
                <w:szCs w:val="24"/>
                <w:lang w:val="lv-LV"/>
              </w:rPr>
              <w:t xml:space="preserve">(3 punkti) </w:t>
            </w:r>
            <w:r w:rsidRPr="005631AD">
              <w:rPr>
                <w:szCs w:val="24"/>
                <w:lang w:val="lv-LV"/>
              </w:rPr>
              <w:t xml:space="preserve"> Projekta pieteikumā dažām no plānotajām aktivitātēm trūkst detalizētāka  pamatojuma</w:t>
            </w:r>
            <w:r w:rsidR="00892EEE" w:rsidRPr="005631AD">
              <w:rPr>
                <w:szCs w:val="24"/>
                <w:lang w:val="lv-LV"/>
              </w:rPr>
              <w:t xml:space="preserve">, nav pievienota pietiekami detalizēta </w:t>
            </w:r>
            <w:r w:rsidR="002C606C">
              <w:rPr>
                <w:szCs w:val="24"/>
                <w:lang w:val="lv-LV"/>
              </w:rPr>
              <w:t xml:space="preserve">kursu vai </w:t>
            </w:r>
            <w:r w:rsidR="00892EEE" w:rsidRPr="005631AD">
              <w:rPr>
                <w:szCs w:val="24"/>
                <w:lang w:val="lv-LV"/>
              </w:rPr>
              <w:t xml:space="preserve">plānotā pasākuma programma. </w:t>
            </w:r>
            <w:r w:rsidRPr="005631AD">
              <w:rPr>
                <w:szCs w:val="24"/>
                <w:lang w:val="lv-LV"/>
              </w:rPr>
              <w:t>Taču projekta aktivitāšu kopums veicinās projektā definēt</w:t>
            </w:r>
            <w:r w:rsidR="009B7CF5" w:rsidRPr="005631AD">
              <w:rPr>
                <w:szCs w:val="24"/>
                <w:lang w:val="lv-LV"/>
              </w:rPr>
              <w:t>o</w:t>
            </w:r>
            <w:r w:rsidRPr="005631AD">
              <w:rPr>
                <w:szCs w:val="24"/>
                <w:lang w:val="lv-LV"/>
              </w:rPr>
              <w:t xml:space="preserve"> mērķ</w:t>
            </w:r>
            <w:r w:rsidR="009B7CF5" w:rsidRPr="005631AD">
              <w:rPr>
                <w:szCs w:val="24"/>
                <w:lang w:val="lv-LV"/>
              </w:rPr>
              <w:t>u</w:t>
            </w:r>
            <w:r w:rsidRPr="005631AD">
              <w:rPr>
                <w:szCs w:val="24"/>
                <w:lang w:val="lv-LV"/>
              </w:rPr>
              <w:t xml:space="preserve"> un sagaidāmo rezultātu sasniegšanu.</w:t>
            </w:r>
            <w:r w:rsidR="00DF64ED" w:rsidRPr="005631AD">
              <w:rPr>
                <w:lang w:val="lv-LV"/>
              </w:rPr>
              <w:t xml:space="preserve"> </w:t>
            </w:r>
            <w:r w:rsidR="000F1057" w:rsidRPr="005631AD">
              <w:rPr>
                <w:lang w:val="lv-LV"/>
              </w:rPr>
              <w:t>D</w:t>
            </w:r>
            <w:r w:rsidR="000F1057" w:rsidRPr="005631AD">
              <w:rPr>
                <w:szCs w:val="24"/>
                <w:lang w:val="lv-LV"/>
              </w:rPr>
              <w:t>aļēji norādīti informācijas avoti re</w:t>
            </w:r>
            <w:r w:rsidR="00DF64ED" w:rsidRPr="005631AD">
              <w:rPr>
                <w:szCs w:val="24"/>
                <w:lang w:val="lv-LV"/>
              </w:rPr>
              <w:t>zultātu</w:t>
            </w:r>
            <w:r w:rsidR="000F1057" w:rsidRPr="005631AD">
              <w:rPr>
                <w:szCs w:val="24"/>
                <w:lang w:val="lv-LV"/>
              </w:rPr>
              <w:t xml:space="preserve"> izmērīšanai un pārbaudīšanai.</w:t>
            </w:r>
          </w:p>
          <w:p w14:paraId="1983503E" w14:textId="7D9E15D7" w:rsidR="003E38C7" w:rsidRPr="005631AD" w:rsidRDefault="003E38C7" w:rsidP="003E38C7">
            <w:pPr>
              <w:pStyle w:val="Parasts1"/>
              <w:jc w:val="both"/>
              <w:rPr>
                <w:color w:val="000000" w:themeColor="text1"/>
                <w:szCs w:val="24"/>
                <w:lang w:val="lv-LV"/>
              </w:rPr>
            </w:pPr>
            <w:r w:rsidRPr="005631AD">
              <w:rPr>
                <w:b/>
                <w:bCs/>
                <w:szCs w:val="24"/>
                <w:lang w:val="lv-LV"/>
              </w:rPr>
              <w:t>(1 punkts)</w:t>
            </w:r>
            <w:r w:rsidRPr="005631AD">
              <w:rPr>
                <w:szCs w:val="24"/>
                <w:lang w:val="lv-LV"/>
              </w:rPr>
              <w:t xml:space="preserve"> Projekta pieteikumā plānotās aktivitātes ir vispārīgi aprakstītas, vietām trūkst  pamatojums to nepieciešamībai.</w:t>
            </w:r>
            <w:r w:rsidR="00892EEE" w:rsidRPr="004A612B">
              <w:rPr>
                <w:lang w:val="lv-LV"/>
              </w:rPr>
              <w:t xml:space="preserve"> </w:t>
            </w:r>
            <w:r w:rsidRPr="005631AD">
              <w:rPr>
                <w:szCs w:val="24"/>
                <w:lang w:val="lv-LV"/>
              </w:rPr>
              <w:t>Projekta aktivitāšu kopums zināmā mērā veicinās projektā definēto mērķu un sagaidāmo rezultātu sasniegšanu</w:t>
            </w:r>
            <w:r w:rsidR="00C76B3A" w:rsidRPr="005631AD">
              <w:rPr>
                <w:lang w:val="lv-LV"/>
              </w:rPr>
              <w:t xml:space="preserve">, taču </w:t>
            </w:r>
            <w:r w:rsidR="00A02A3D" w:rsidRPr="005631AD">
              <w:rPr>
                <w:lang w:val="lv-LV"/>
              </w:rPr>
              <w:t>n</w:t>
            </w:r>
            <w:r w:rsidR="00C76B3A" w:rsidRPr="005631AD">
              <w:rPr>
                <w:lang w:val="lv-LV"/>
              </w:rPr>
              <w:t>av pievienota detalizēta</w:t>
            </w:r>
            <w:r w:rsidR="00A368C0">
              <w:rPr>
                <w:lang w:val="lv-LV"/>
              </w:rPr>
              <w:t xml:space="preserve"> kursu vai</w:t>
            </w:r>
            <w:r w:rsidR="00C76B3A" w:rsidRPr="005631AD">
              <w:rPr>
                <w:lang w:val="lv-LV"/>
              </w:rPr>
              <w:t xml:space="preserve"> plānotā pasākuma programma, lai par to pārliecinā</w:t>
            </w:r>
            <w:r w:rsidR="00A02A3D" w:rsidRPr="005631AD">
              <w:rPr>
                <w:lang w:val="lv-LV"/>
              </w:rPr>
              <w:t xml:space="preserve">tos. </w:t>
            </w:r>
            <w:r w:rsidR="00A02A3D" w:rsidRPr="005631AD">
              <w:rPr>
                <w:szCs w:val="24"/>
                <w:lang w:val="lv-LV"/>
              </w:rPr>
              <w:t>Daļēji norādīti informācijas avoti rezultātu izmērīšanai un pārbaudīšanai.</w:t>
            </w:r>
          </w:p>
          <w:p w14:paraId="5959CB82" w14:textId="4237E582" w:rsidR="003E38C7" w:rsidRPr="005631AD" w:rsidRDefault="003E38C7" w:rsidP="003E38C7">
            <w:pPr>
              <w:ind w:right="-22"/>
              <w:jc w:val="both"/>
              <w:rPr>
                <w:color w:val="000000"/>
                <w:lang w:val="lv-LV"/>
              </w:rPr>
            </w:pPr>
            <w:r w:rsidRPr="005631AD">
              <w:rPr>
                <w:b/>
                <w:lang w:val="lv-LV"/>
              </w:rPr>
              <w:t xml:space="preserve">(0 punkti) </w:t>
            </w:r>
            <w:r w:rsidRPr="005631AD">
              <w:rPr>
                <w:lang w:val="lv-LV"/>
              </w:rPr>
              <w:t>Projekta pieteikumā plānotās aktivitātes un/</w:t>
            </w:r>
            <w:r w:rsidR="00FE6CB4" w:rsidRPr="005631AD">
              <w:rPr>
                <w:lang w:val="lv-LV"/>
              </w:rPr>
              <w:t> </w:t>
            </w:r>
            <w:r w:rsidRPr="005631AD">
              <w:rPr>
                <w:lang w:val="lv-LV"/>
              </w:rPr>
              <w:t>vai aktivitāšu plāns ir vāji izstrādāts, sniegtā informācija nav pietiekama, lai izvērtētu aktivitāšu atbilstību un nepieciešamību. Projekta īstenošana ar lielāku varbūtību nesniegs ieguldījumu programmas mērķa un sagaidāmo rezultātu sasniegšanā.</w:t>
            </w:r>
            <w:r w:rsidR="002D15A3" w:rsidRPr="005631AD">
              <w:rPr>
                <w:lang w:val="lv-LV"/>
              </w:rPr>
              <w:t xml:space="preserve"> Nav definēti informācijas avoti </w:t>
            </w:r>
            <w:r w:rsidR="00A02A3D" w:rsidRPr="005631AD">
              <w:rPr>
                <w:lang w:val="lv-LV"/>
              </w:rPr>
              <w:t>rezultātu</w:t>
            </w:r>
            <w:r w:rsidR="002D15A3" w:rsidRPr="005631AD">
              <w:rPr>
                <w:lang w:val="lv-LV"/>
              </w:rPr>
              <w:t xml:space="preserve"> izmērīšanai un pārbaudīšanai.</w:t>
            </w:r>
          </w:p>
        </w:tc>
      </w:tr>
      <w:tr w:rsidR="003E38C7" w:rsidRPr="005631AD" w14:paraId="64C6C0F9" w14:textId="77777777" w:rsidTr="23703B44">
        <w:trPr>
          <w:trHeight w:val="356"/>
        </w:trPr>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6289D947" w14:textId="77777777" w:rsidR="003E38C7" w:rsidRPr="005631AD" w:rsidRDefault="003E38C7"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30DE00EA" w14:textId="58412FFD" w:rsidR="003E38C7" w:rsidRPr="005631AD" w:rsidRDefault="003E38C7" w:rsidP="003E38C7">
            <w:pPr>
              <w:rPr>
                <w:rFonts w:eastAsia="Calibri"/>
                <w:szCs w:val="24"/>
                <w:lang w:val="lv-LV"/>
              </w:rPr>
            </w:pPr>
            <w:r w:rsidRPr="005631AD">
              <w:rPr>
                <w:rFonts w:eastAsia="Calibri"/>
                <w:szCs w:val="24"/>
                <w:lang w:val="lv-LV"/>
              </w:rPr>
              <w:t>Mērķa grupas raksturojums, izvēlētās metodes mērķa grup</w:t>
            </w:r>
            <w:r w:rsidR="00351708" w:rsidRPr="005631AD">
              <w:rPr>
                <w:rFonts w:eastAsia="Calibri"/>
                <w:szCs w:val="24"/>
                <w:lang w:val="lv-LV"/>
              </w:rPr>
              <w:t>as atlasīšanai</w:t>
            </w:r>
            <w:r w:rsidRPr="005631AD">
              <w:rPr>
                <w:rFonts w:eastAsia="Calibri"/>
                <w:szCs w:val="24"/>
                <w:lang w:val="lv-LV"/>
              </w:rPr>
              <w:t xml:space="preserve"> un tās atbilst</w:t>
            </w:r>
            <w:r w:rsidR="00F12A82" w:rsidRPr="005631AD">
              <w:rPr>
                <w:rFonts w:eastAsia="Calibri"/>
                <w:szCs w:val="24"/>
                <w:lang w:val="lv-LV"/>
              </w:rPr>
              <w:t>ība</w:t>
            </w:r>
            <w:r w:rsidRPr="005631AD">
              <w:rPr>
                <w:rFonts w:eastAsia="Calibri"/>
                <w:szCs w:val="24"/>
                <w:lang w:val="lv-LV"/>
              </w:rPr>
              <w:t xml:space="preserve"> projekta mērķu sasniegšanai</w:t>
            </w:r>
          </w:p>
          <w:p w14:paraId="5D615D0C" w14:textId="6876CE87" w:rsidR="003E38C7" w:rsidRPr="005631AD" w:rsidRDefault="003E38C7" w:rsidP="003E38C7">
            <w:pPr>
              <w:rPr>
                <w:szCs w:val="24"/>
                <w:lang w:val="lv-LV"/>
              </w:rPr>
            </w:pPr>
          </w:p>
        </w:tc>
        <w:tc>
          <w:tcPr>
            <w:tcW w:w="1524" w:type="dxa"/>
            <w:tcBorders>
              <w:top w:val="single" w:sz="4" w:space="0" w:color="auto"/>
              <w:left w:val="single" w:sz="4" w:space="0" w:color="auto"/>
              <w:bottom w:val="single" w:sz="4" w:space="0" w:color="auto"/>
              <w:right w:val="single" w:sz="4" w:space="0" w:color="auto"/>
            </w:tcBorders>
          </w:tcPr>
          <w:p w14:paraId="7B3B708B" w14:textId="57F66E2C" w:rsidR="003E38C7" w:rsidRPr="005631AD" w:rsidRDefault="003E38C7" w:rsidP="003E38C7">
            <w:pPr>
              <w:jc w:val="center"/>
              <w:rPr>
                <w:szCs w:val="24"/>
                <w:lang w:val="lv-LV"/>
              </w:rPr>
            </w:pPr>
            <w:r w:rsidRPr="005631AD">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68F955B0" w14:textId="6EC81C03" w:rsidR="003E38C7" w:rsidRPr="005631AD" w:rsidRDefault="003E38C7" w:rsidP="003E38C7">
            <w:pPr>
              <w:jc w:val="both"/>
              <w:rPr>
                <w:rFonts w:eastAsia="Calibri"/>
                <w:bCs/>
                <w:szCs w:val="24"/>
                <w:lang w:val="lv-LV"/>
              </w:rPr>
            </w:pPr>
            <w:r w:rsidRPr="005631AD">
              <w:rPr>
                <w:rFonts w:eastAsia="Calibri"/>
                <w:b/>
                <w:szCs w:val="24"/>
                <w:lang w:val="lv-LV"/>
              </w:rPr>
              <w:t xml:space="preserve">(5 punkti) </w:t>
            </w:r>
            <w:r w:rsidR="008A57DF" w:rsidRPr="005631AD">
              <w:rPr>
                <w:rFonts w:eastAsia="Calibri"/>
                <w:bCs/>
                <w:szCs w:val="24"/>
                <w:lang w:val="lv-LV"/>
              </w:rPr>
              <w:t xml:space="preserve">Skaidri norādīts, </w:t>
            </w:r>
            <w:r w:rsidRPr="005631AD">
              <w:rPr>
                <w:rFonts w:eastAsia="Calibri"/>
                <w:bCs/>
                <w:szCs w:val="24"/>
                <w:lang w:val="lv-LV"/>
              </w:rPr>
              <w:t>kādā veidā mērķa grupa tiks apzināta</w:t>
            </w:r>
            <w:r w:rsidR="00A56585" w:rsidRPr="005631AD">
              <w:rPr>
                <w:rFonts w:eastAsia="Calibri"/>
                <w:bCs/>
                <w:szCs w:val="24"/>
                <w:lang w:val="lv-LV"/>
              </w:rPr>
              <w:t xml:space="preserve"> un atlasīta</w:t>
            </w:r>
            <w:r w:rsidR="000A2CD9" w:rsidRPr="005631AD">
              <w:rPr>
                <w:rFonts w:eastAsia="Calibri"/>
                <w:bCs/>
                <w:szCs w:val="24"/>
                <w:lang w:val="lv-LV"/>
              </w:rPr>
              <w:t xml:space="preserve">, </w:t>
            </w:r>
            <w:r w:rsidR="008A57DF" w:rsidRPr="005631AD">
              <w:rPr>
                <w:rFonts w:eastAsia="Calibri"/>
                <w:bCs/>
                <w:szCs w:val="24"/>
                <w:lang w:val="lv-LV"/>
              </w:rPr>
              <w:t xml:space="preserve">tā ir </w:t>
            </w:r>
            <w:r w:rsidRPr="005631AD">
              <w:rPr>
                <w:rFonts w:eastAsia="Calibri"/>
                <w:bCs/>
                <w:szCs w:val="24"/>
                <w:lang w:val="lv-LV"/>
              </w:rPr>
              <w:t>novērtēta skaitliski un</w:t>
            </w:r>
            <w:r w:rsidR="00A56585" w:rsidRPr="005631AD">
              <w:rPr>
                <w:rFonts w:eastAsia="Calibri"/>
                <w:bCs/>
                <w:szCs w:val="24"/>
                <w:lang w:val="lv-LV"/>
              </w:rPr>
              <w:t xml:space="preserve"> </w:t>
            </w:r>
            <w:r w:rsidR="003A3771" w:rsidRPr="005631AD">
              <w:rPr>
                <w:rFonts w:eastAsia="Calibri"/>
                <w:bCs/>
                <w:szCs w:val="24"/>
                <w:lang w:val="lv-LV"/>
              </w:rPr>
              <w:t xml:space="preserve">ir </w:t>
            </w:r>
            <w:r w:rsidR="00A56585" w:rsidRPr="005631AD">
              <w:rPr>
                <w:rFonts w:eastAsia="Calibri"/>
                <w:bCs/>
                <w:szCs w:val="24"/>
                <w:lang w:val="lv-LV"/>
              </w:rPr>
              <w:t>atbilstoša</w:t>
            </w:r>
            <w:r w:rsidRPr="005631AD">
              <w:rPr>
                <w:rFonts w:eastAsia="Calibri"/>
                <w:bCs/>
                <w:szCs w:val="24"/>
                <w:lang w:val="lv-LV"/>
              </w:rPr>
              <w:t xml:space="preserve"> projekt</w:t>
            </w:r>
            <w:r w:rsidR="00A56585" w:rsidRPr="005631AD">
              <w:rPr>
                <w:rFonts w:eastAsia="Calibri"/>
                <w:bCs/>
                <w:szCs w:val="24"/>
                <w:lang w:val="lv-LV"/>
              </w:rPr>
              <w:t>a mērķu sasniegšanai.</w:t>
            </w:r>
            <w:r w:rsidRPr="005631AD">
              <w:rPr>
                <w:szCs w:val="24"/>
                <w:lang w:val="lv-LV"/>
              </w:rPr>
              <w:t xml:space="preserve"> </w:t>
            </w:r>
          </w:p>
          <w:p w14:paraId="405936BA" w14:textId="4F23D41E" w:rsidR="003E38C7" w:rsidRPr="005631AD" w:rsidRDefault="003E38C7" w:rsidP="003E38C7">
            <w:pPr>
              <w:jc w:val="both"/>
              <w:rPr>
                <w:lang w:val="lv-LV"/>
              </w:rPr>
            </w:pPr>
            <w:r w:rsidRPr="005631AD">
              <w:rPr>
                <w:rFonts w:eastAsia="Calibri"/>
                <w:b/>
                <w:lang w:val="lv-LV"/>
              </w:rPr>
              <w:t xml:space="preserve">(3 punkti) </w:t>
            </w:r>
            <w:r w:rsidR="000674F4" w:rsidRPr="005631AD">
              <w:rPr>
                <w:rFonts w:eastAsia="Calibri"/>
                <w:lang w:val="lv-LV"/>
              </w:rPr>
              <w:t>Vispārīgi</w:t>
            </w:r>
            <w:r w:rsidR="00D640C0" w:rsidRPr="005631AD">
              <w:rPr>
                <w:rFonts w:eastAsia="Calibri"/>
                <w:lang w:val="lv-LV"/>
              </w:rPr>
              <w:t xml:space="preserve"> norādīts, kādā veidā mērķa grupa tiks apzināta, tā ir novērtēta skaitliski un ir atbilstoša projekta mērķu sasniegšanai.</w:t>
            </w:r>
            <w:r w:rsidR="00E31425" w:rsidRPr="005631AD">
              <w:rPr>
                <w:rFonts w:eastAsia="Calibri"/>
                <w:lang w:val="lv-LV"/>
              </w:rPr>
              <w:t xml:space="preserve"> </w:t>
            </w:r>
            <w:r w:rsidR="000674F4" w:rsidRPr="005631AD">
              <w:rPr>
                <w:rFonts w:eastAsia="Calibri"/>
                <w:lang w:val="lv-LV"/>
              </w:rPr>
              <w:t>Nav paredzēts veids</w:t>
            </w:r>
            <w:r w:rsidR="77371BE5" w:rsidRPr="005631AD">
              <w:rPr>
                <w:rFonts w:eastAsia="Calibri"/>
                <w:lang w:val="lv-LV"/>
              </w:rPr>
              <w:t>,</w:t>
            </w:r>
            <w:r w:rsidR="000674F4" w:rsidRPr="005631AD">
              <w:rPr>
                <w:rFonts w:eastAsia="Calibri"/>
                <w:lang w:val="lv-LV"/>
              </w:rPr>
              <w:t xml:space="preserve"> kā mērķ</w:t>
            </w:r>
            <w:r w:rsidR="004624A6" w:rsidRPr="005631AD">
              <w:rPr>
                <w:rFonts w:eastAsia="Calibri"/>
                <w:lang w:val="lv-LV"/>
              </w:rPr>
              <w:t>a grupa</w:t>
            </w:r>
            <w:r w:rsidR="000674F4" w:rsidRPr="005631AD">
              <w:rPr>
                <w:rFonts w:eastAsia="Calibri"/>
                <w:lang w:val="lv-LV"/>
              </w:rPr>
              <w:t xml:space="preserve"> tiks atlasīta. </w:t>
            </w:r>
          </w:p>
          <w:p w14:paraId="399545BA" w14:textId="5641C704" w:rsidR="003E38C7" w:rsidRPr="005631AD" w:rsidRDefault="003E38C7" w:rsidP="003E38C7">
            <w:pPr>
              <w:jc w:val="both"/>
              <w:rPr>
                <w:lang w:val="lv-LV"/>
              </w:rPr>
            </w:pPr>
            <w:r w:rsidRPr="005631AD">
              <w:rPr>
                <w:rFonts w:eastAsia="Calibri"/>
                <w:b/>
                <w:lang w:val="lv-LV"/>
              </w:rPr>
              <w:t>(1 punkt</w:t>
            </w:r>
            <w:r w:rsidR="00FE6CB4" w:rsidRPr="005631AD">
              <w:rPr>
                <w:rFonts w:eastAsia="Calibri"/>
                <w:b/>
                <w:lang w:val="lv-LV"/>
              </w:rPr>
              <w:t>s</w:t>
            </w:r>
            <w:r w:rsidRPr="005631AD">
              <w:rPr>
                <w:rFonts w:eastAsia="Calibri"/>
                <w:b/>
                <w:lang w:val="lv-LV"/>
              </w:rPr>
              <w:t xml:space="preserve">) </w:t>
            </w:r>
            <w:r w:rsidRPr="005631AD">
              <w:rPr>
                <w:rFonts w:eastAsia="Calibri"/>
                <w:lang w:val="lv-LV"/>
              </w:rPr>
              <w:t xml:space="preserve">Projekta pieteikumā mērķa grupa ir norādīta, </w:t>
            </w:r>
            <w:r w:rsidR="005B1B65" w:rsidRPr="005631AD">
              <w:rPr>
                <w:rFonts w:eastAsia="Calibri"/>
                <w:lang w:val="lv-LV"/>
              </w:rPr>
              <w:t xml:space="preserve">bet </w:t>
            </w:r>
            <w:r w:rsidRPr="005631AD">
              <w:rPr>
                <w:rFonts w:eastAsia="Calibri"/>
                <w:lang w:val="lv-LV"/>
              </w:rPr>
              <w:t>nav minēta skaitliska informācija</w:t>
            </w:r>
            <w:r w:rsidRPr="005631AD">
              <w:rPr>
                <w:lang w:val="lv-LV"/>
              </w:rPr>
              <w:t xml:space="preserve"> un/vai nav paredzēts veids, kā mē</w:t>
            </w:r>
            <w:r w:rsidR="00FE6CB4" w:rsidRPr="005631AD">
              <w:rPr>
                <w:lang w:val="lv-LV"/>
              </w:rPr>
              <w:t>r</w:t>
            </w:r>
            <w:r w:rsidRPr="005631AD">
              <w:rPr>
                <w:lang w:val="lv-LV"/>
              </w:rPr>
              <w:t>ķa</w:t>
            </w:r>
            <w:r w:rsidR="000674F4" w:rsidRPr="005631AD">
              <w:rPr>
                <w:lang w:val="lv-LV"/>
              </w:rPr>
              <w:t xml:space="preserve"> grupa</w:t>
            </w:r>
            <w:r w:rsidRPr="005631AD">
              <w:rPr>
                <w:lang w:val="lv-LV"/>
              </w:rPr>
              <w:t xml:space="preserve"> tiks </w:t>
            </w:r>
            <w:r w:rsidR="000674F4" w:rsidRPr="005631AD">
              <w:rPr>
                <w:lang w:val="lv-LV"/>
              </w:rPr>
              <w:t xml:space="preserve">apzināta un </w:t>
            </w:r>
            <w:r w:rsidRPr="005631AD">
              <w:rPr>
                <w:lang w:val="lv-LV"/>
              </w:rPr>
              <w:t xml:space="preserve">atlasīta. </w:t>
            </w:r>
          </w:p>
          <w:p w14:paraId="739CE33E" w14:textId="1F6E0C42" w:rsidR="003E38C7" w:rsidRPr="005631AD" w:rsidRDefault="003E38C7" w:rsidP="003E38C7">
            <w:pPr>
              <w:jc w:val="both"/>
              <w:rPr>
                <w:b/>
                <w:color w:val="000000"/>
                <w:lang w:val="lv-LV"/>
              </w:rPr>
            </w:pPr>
            <w:r w:rsidRPr="005631AD">
              <w:rPr>
                <w:rFonts w:eastAsia="Calibri"/>
                <w:b/>
                <w:lang w:val="lv-LV"/>
              </w:rPr>
              <w:lastRenderedPageBreak/>
              <w:t xml:space="preserve">(0 punkti) </w:t>
            </w:r>
            <w:r w:rsidRPr="005631AD">
              <w:rPr>
                <w:rFonts w:eastAsia="Calibri"/>
                <w:lang w:val="lv-LV"/>
              </w:rPr>
              <w:t xml:space="preserve">Projektā </w:t>
            </w:r>
            <w:r w:rsidR="006C35FB" w:rsidRPr="005631AD">
              <w:rPr>
                <w:rFonts w:eastAsia="Calibri"/>
                <w:lang w:val="lv-LV"/>
              </w:rPr>
              <w:t xml:space="preserve">pieteikumā </w:t>
            </w:r>
            <w:r w:rsidR="0086357C" w:rsidRPr="005631AD">
              <w:rPr>
                <w:rFonts w:eastAsia="Calibri"/>
                <w:lang w:val="lv-LV"/>
              </w:rPr>
              <w:t>na</w:t>
            </w:r>
            <w:r w:rsidR="00FC3FFD" w:rsidRPr="005631AD">
              <w:rPr>
                <w:rFonts w:eastAsia="Calibri"/>
                <w:lang w:val="lv-LV"/>
              </w:rPr>
              <w:t xml:space="preserve">v </w:t>
            </w:r>
            <w:r w:rsidRPr="005631AD">
              <w:rPr>
                <w:rFonts w:eastAsia="Calibri"/>
                <w:lang w:val="lv-LV"/>
              </w:rPr>
              <w:t>paredzēts veids</w:t>
            </w:r>
            <w:r w:rsidR="2E33EF31" w:rsidRPr="005631AD">
              <w:rPr>
                <w:rFonts w:eastAsia="Calibri"/>
                <w:lang w:val="lv-LV"/>
              </w:rPr>
              <w:t>,</w:t>
            </w:r>
            <w:r w:rsidRPr="005631AD">
              <w:rPr>
                <w:rFonts w:eastAsia="Calibri"/>
                <w:lang w:val="lv-LV"/>
              </w:rPr>
              <w:t xml:space="preserve"> kā mērķa</w:t>
            </w:r>
            <w:r w:rsidR="000674F4" w:rsidRPr="005631AD">
              <w:rPr>
                <w:rFonts w:eastAsia="Calibri"/>
                <w:lang w:val="lv-LV"/>
              </w:rPr>
              <w:t xml:space="preserve"> grupa</w:t>
            </w:r>
            <w:r w:rsidRPr="005631AD">
              <w:rPr>
                <w:rFonts w:eastAsia="Calibri"/>
                <w:lang w:val="lv-LV"/>
              </w:rPr>
              <w:t xml:space="preserve"> tiks </w:t>
            </w:r>
            <w:r w:rsidR="000674F4" w:rsidRPr="005631AD">
              <w:rPr>
                <w:rFonts w:eastAsia="Calibri"/>
                <w:lang w:val="lv-LV"/>
              </w:rPr>
              <w:t>apzināta un</w:t>
            </w:r>
            <w:r w:rsidRPr="005631AD">
              <w:rPr>
                <w:rFonts w:eastAsia="Calibri"/>
                <w:lang w:val="lv-LV"/>
              </w:rPr>
              <w:t xml:space="preserve"> atlasīta. </w:t>
            </w:r>
          </w:p>
        </w:tc>
      </w:tr>
      <w:tr w:rsidR="003E38C7" w:rsidRPr="005631AD" w14:paraId="51BA44D0" w14:textId="77777777" w:rsidTr="23703B44">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277E7697" w14:textId="77777777" w:rsidR="003E38C7" w:rsidRPr="005631AD" w:rsidRDefault="003E38C7"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39983D59" w14:textId="0EE1A254" w:rsidR="003E38C7" w:rsidRPr="005631AD" w:rsidRDefault="003E38C7" w:rsidP="003E38C7">
            <w:pPr>
              <w:rPr>
                <w:szCs w:val="24"/>
                <w:lang w:val="lv-LV"/>
              </w:rPr>
            </w:pPr>
            <w:r w:rsidRPr="005631AD">
              <w:rPr>
                <w:szCs w:val="24"/>
                <w:lang w:val="lv-LV"/>
              </w:rPr>
              <w:t>Plānoto izmaksu atbilstība plānotajām aktivitātēm un rezultātiem</w:t>
            </w:r>
            <w:r w:rsidRPr="005631AD">
              <w:rPr>
                <w:sz w:val="20"/>
                <w:lang w:val="lv-LV"/>
              </w:rPr>
              <w:t xml:space="preserve"> </w:t>
            </w:r>
          </w:p>
        </w:tc>
        <w:tc>
          <w:tcPr>
            <w:tcW w:w="1524" w:type="dxa"/>
            <w:tcBorders>
              <w:top w:val="single" w:sz="4" w:space="0" w:color="auto"/>
              <w:left w:val="single" w:sz="4" w:space="0" w:color="auto"/>
              <w:bottom w:val="single" w:sz="4" w:space="0" w:color="auto"/>
              <w:right w:val="single" w:sz="4" w:space="0" w:color="auto"/>
            </w:tcBorders>
          </w:tcPr>
          <w:p w14:paraId="2076458B" w14:textId="55E959B8" w:rsidR="003E38C7" w:rsidRPr="005631AD" w:rsidRDefault="003E38C7" w:rsidP="003E38C7">
            <w:pPr>
              <w:jc w:val="center"/>
              <w:rPr>
                <w:szCs w:val="24"/>
                <w:lang w:val="lv-LV"/>
              </w:rPr>
            </w:pPr>
            <w:r w:rsidRPr="005631AD">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1E6D89D0" w14:textId="77777777" w:rsidR="003E38C7" w:rsidRPr="005631AD" w:rsidRDefault="003E38C7" w:rsidP="003E38C7">
            <w:pPr>
              <w:jc w:val="both"/>
              <w:rPr>
                <w:bCs/>
                <w:szCs w:val="24"/>
                <w:lang w:val="lv-LV"/>
              </w:rPr>
            </w:pPr>
            <w:r w:rsidRPr="005631AD">
              <w:rPr>
                <w:b/>
                <w:szCs w:val="24"/>
                <w:lang w:val="lv-LV"/>
              </w:rPr>
              <w:t>(5 punkti)</w:t>
            </w:r>
            <w:r w:rsidRPr="005631AD">
              <w:rPr>
                <w:szCs w:val="24"/>
                <w:lang w:val="lv-LV"/>
              </w:rPr>
              <w:t xml:space="preserve"> Visas p</w:t>
            </w:r>
            <w:r w:rsidRPr="005631AD">
              <w:rPr>
                <w:bCs/>
                <w:szCs w:val="24"/>
                <w:lang w:val="lv-LV"/>
              </w:rPr>
              <w:t>rojekta budžetā paredzētās izmaksas ir atbilstošas, pamatotas un nepieciešamas projekta mērķa un rezultātu sasniegšanai.</w:t>
            </w:r>
          </w:p>
          <w:p w14:paraId="6B4CA323" w14:textId="75E4C5E2" w:rsidR="003E38C7" w:rsidRPr="005631AD" w:rsidRDefault="003E38C7" w:rsidP="003E38C7">
            <w:pPr>
              <w:jc w:val="both"/>
              <w:rPr>
                <w:bCs/>
                <w:szCs w:val="24"/>
                <w:lang w:val="lv-LV"/>
              </w:rPr>
            </w:pPr>
            <w:r w:rsidRPr="005631AD">
              <w:rPr>
                <w:b/>
                <w:szCs w:val="24"/>
                <w:lang w:val="lv-LV"/>
              </w:rPr>
              <w:t>(3 punkti)</w:t>
            </w:r>
            <w:r w:rsidRPr="005631AD">
              <w:rPr>
                <w:bCs/>
                <w:szCs w:val="24"/>
                <w:lang w:val="lv-LV"/>
              </w:rPr>
              <w:t xml:space="preserve"> Visas projekta budžetā paredzētās izmaksas ir atbilstošas, taču daļai (ne vairāk kā 20</w:t>
            </w:r>
            <w:r w:rsidR="00B348D1" w:rsidRPr="005631AD">
              <w:rPr>
                <w:bCs/>
                <w:szCs w:val="24"/>
                <w:lang w:val="lv-LV"/>
              </w:rPr>
              <w:t> </w:t>
            </w:r>
            <w:r w:rsidRPr="005631AD">
              <w:rPr>
                <w:bCs/>
                <w:szCs w:val="24"/>
                <w:lang w:val="lv-LV"/>
              </w:rPr>
              <w:t>%) nav sniegts pamatojums un nepieciešamība projekta ieviešanai.</w:t>
            </w:r>
          </w:p>
          <w:p w14:paraId="761B66DB" w14:textId="3ADD4B9F" w:rsidR="003E38C7" w:rsidRPr="005631AD" w:rsidRDefault="003E38C7" w:rsidP="003E38C7">
            <w:pPr>
              <w:jc w:val="both"/>
              <w:rPr>
                <w:bCs/>
                <w:szCs w:val="24"/>
                <w:lang w:val="lv-LV"/>
              </w:rPr>
            </w:pPr>
            <w:r w:rsidRPr="005631AD">
              <w:rPr>
                <w:b/>
                <w:szCs w:val="24"/>
                <w:lang w:val="lv-LV"/>
              </w:rPr>
              <w:t>(1 punkts)</w:t>
            </w:r>
            <w:r w:rsidRPr="005631AD">
              <w:rPr>
                <w:bCs/>
                <w:szCs w:val="24"/>
                <w:lang w:val="lv-LV"/>
              </w:rPr>
              <w:t xml:space="preserve"> Daļa (ne vairāk kā 40</w:t>
            </w:r>
            <w:r w:rsidR="00B348D1" w:rsidRPr="005631AD">
              <w:rPr>
                <w:bCs/>
                <w:szCs w:val="24"/>
                <w:lang w:val="lv-LV"/>
              </w:rPr>
              <w:t> </w:t>
            </w:r>
            <w:r w:rsidRPr="005631AD">
              <w:rPr>
                <w:bCs/>
                <w:szCs w:val="24"/>
                <w:lang w:val="lv-LV"/>
              </w:rPr>
              <w:t>%) no budžetā plānotajām izmaksām nav atbilstošas, pamatotas un nepieciešamas projekta ieviešanai.</w:t>
            </w:r>
          </w:p>
          <w:p w14:paraId="1D514469" w14:textId="5E73D3EA" w:rsidR="003E38C7" w:rsidRPr="005631AD" w:rsidRDefault="003E38C7" w:rsidP="003E38C7">
            <w:pPr>
              <w:jc w:val="both"/>
              <w:rPr>
                <w:szCs w:val="24"/>
                <w:lang w:val="lv-LV"/>
              </w:rPr>
            </w:pPr>
            <w:r w:rsidRPr="005631AD">
              <w:rPr>
                <w:b/>
                <w:szCs w:val="24"/>
                <w:lang w:val="lv-LV"/>
              </w:rPr>
              <w:t>(0 punkti)</w:t>
            </w:r>
            <w:r w:rsidRPr="005631AD">
              <w:rPr>
                <w:bCs/>
                <w:szCs w:val="24"/>
                <w:lang w:val="lv-LV"/>
              </w:rPr>
              <w:t xml:space="preserve"> Vairāk nekā 40</w:t>
            </w:r>
            <w:r w:rsidR="00B348D1" w:rsidRPr="005631AD">
              <w:rPr>
                <w:bCs/>
                <w:szCs w:val="24"/>
                <w:lang w:val="lv-LV"/>
              </w:rPr>
              <w:t> </w:t>
            </w:r>
            <w:r w:rsidRPr="005631AD">
              <w:rPr>
                <w:bCs/>
                <w:szCs w:val="24"/>
                <w:lang w:val="lv-LV"/>
              </w:rPr>
              <w:t>% no budžetā plānotajām izmaksām nav atbilstošas, pamatotas un nepieciešamas projekta ieviešanai.</w:t>
            </w:r>
          </w:p>
        </w:tc>
      </w:tr>
      <w:tr w:rsidR="0035074C" w:rsidRPr="005631AD" w14:paraId="573C841F" w14:textId="77777777" w:rsidTr="23703B44">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6529EB83" w14:textId="77777777" w:rsidR="0035074C" w:rsidRPr="005631AD" w:rsidRDefault="0035074C"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143CFF85" w14:textId="6F1FE5C9" w:rsidR="0035074C" w:rsidRPr="005631AD" w:rsidRDefault="0035074C" w:rsidP="003E38C7">
            <w:pPr>
              <w:rPr>
                <w:lang w:val="lv-LV" w:eastAsia="lv-LV"/>
              </w:rPr>
            </w:pPr>
            <w:r w:rsidRPr="005631AD">
              <w:rPr>
                <w:lang w:val="lv-LV" w:eastAsia="lv-LV"/>
              </w:rPr>
              <w:t>Publicitāte</w:t>
            </w:r>
          </w:p>
        </w:tc>
        <w:tc>
          <w:tcPr>
            <w:tcW w:w="1524" w:type="dxa"/>
            <w:tcBorders>
              <w:top w:val="single" w:sz="4" w:space="0" w:color="auto"/>
              <w:left w:val="single" w:sz="4" w:space="0" w:color="auto"/>
              <w:bottom w:val="single" w:sz="4" w:space="0" w:color="auto"/>
              <w:right w:val="single" w:sz="4" w:space="0" w:color="auto"/>
            </w:tcBorders>
          </w:tcPr>
          <w:p w14:paraId="03235F9F" w14:textId="45D0E4C8" w:rsidR="0035074C" w:rsidRPr="005631AD" w:rsidRDefault="005E64EB" w:rsidP="003E38C7">
            <w:pPr>
              <w:jc w:val="center"/>
              <w:rPr>
                <w:szCs w:val="24"/>
                <w:lang w:val="lv-LV"/>
              </w:rPr>
            </w:pPr>
            <w:r w:rsidRPr="005631AD">
              <w:rPr>
                <w:szCs w:val="24"/>
                <w:lang w:val="lv-LV"/>
              </w:rPr>
              <w:t>2</w:t>
            </w:r>
          </w:p>
        </w:tc>
        <w:tc>
          <w:tcPr>
            <w:tcW w:w="4322" w:type="dxa"/>
            <w:tcBorders>
              <w:top w:val="single" w:sz="4" w:space="0" w:color="auto"/>
              <w:left w:val="single" w:sz="4" w:space="0" w:color="auto"/>
              <w:bottom w:val="single" w:sz="4" w:space="0" w:color="auto"/>
              <w:right w:val="single" w:sz="4" w:space="0" w:color="auto"/>
            </w:tcBorders>
          </w:tcPr>
          <w:p w14:paraId="266C9C33" w14:textId="5B586B92" w:rsidR="00D773A3" w:rsidRPr="005631AD" w:rsidRDefault="00D773A3" w:rsidP="00D773A3">
            <w:pPr>
              <w:suppressAutoHyphens w:val="0"/>
              <w:autoSpaceDE w:val="0"/>
              <w:autoSpaceDN w:val="0"/>
              <w:adjustRightInd w:val="0"/>
              <w:jc w:val="both"/>
              <w:rPr>
                <w:snapToGrid w:val="0"/>
                <w:szCs w:val="24"/>
                <w:lang w:val="lv-LV"/>
              </w:rPr>
            </w:pPr>
            <w:r w:rsidRPr="005631AD">
              <w:rPr>
                <w:b/>
                <w:snapToGrid w:val="0"/>
                <w:szCs w:val="24"/>
                <w:lang w:val="lv-LV"/>
              </w:rPr>
              <w:t>(</w:t>
            </w:r>
            <w:r w:rsidR="00D07643" w:rsidRPr="005631AD">
              <w:rPr>
                <w:b/>
                <w:snapToGrid w:val="0"/>
                <w:szCs w:val="24"/>
                <w:lang w:val="lv-LV"/>
              </w:rPr>
              <w:t>2</w:t>
            </w:r>
            <w:r w:rsidRPr="005631AD">
              <w:rPr>
                <w:b/>
                <w:snapToGrid w:val="0"/>
                <w:szCs w:val="24"/>
                <w:lang w:val="lv-LV"/>
              </w:rPr>
              <w:t xml:space="preserve"> punkti)</w:t>
            </w:r>
            <w:r w:rsidRPr="005631AD">
              <w:rPr>
                <w:snapToGrid w:val="0"/>
                <w:szCs w:val="24"/>
                <w:lang w:val="lv-LV"/>
              </w:rPr>
              <w:t xml:space="preserve"> </w:t>
            </w:r>
            <w:bookmarkStart w:id="2" w:name="_Hlk7086825"/>
            <w:r w:rsidRPr="005631AD">
              <w:rPr>
                <w:snapToGrid w:val="0"/>
                <w:szCs w:val="24"/>
                <w:lang w:val="lv-LV"/>
              </w:rPr>
              <w:t>Projekta pieteikumā ir detalizēti norādītas  publicitātes aktivitātes ar mērķi popularizēt projektā plānoto/-</w:t>
            </w:r>
            <w:proofErr w:type="spellStart"/>
            <w:r w:rsidRPr="005631AD">
              <w:rPr>
                <w:snapToGrid w:val="0"/>
                <w:szCs w:val="24"/>
                <w:lang w:val="lv-LV"/>
              </w:rPr>
              <w:t>os</w:t>
            </w:r>
            <w:proofErr w:type="spellEnd"/>
            <w:r w:rsidRPr="005631AD">
              <w:rPr>
                <w:snapToGrid w:val="0"/>
                <w:szCs w:val="24"/>
                <w:lang w:val="lv-LV"/>
              </w:rPr>
              <w:t xml:space="preserve"> pasākumu/-</w:t>
            </w:r>
            <w:proofErr w:type="spellStart"/>
            <w:r w:rsidRPr="005631AD">
              <w:rPr>
                <w:snapToGrid w:val="0"/>
                <w:szCs w:val="24"/>
                <w:lang w:val="lv-LV"/>
              </w:rPr>
              <w:t>us</w:t>
            </w:r>
            <w:proofErr w:type="spellEnd"/>
            <w:r w:rsidRPr="005631AD">
              <w:rPr>
                <w:snapToGrid w:val="0"/>
                <w:szCs w:val="24"/>
                <w:lang w:val="lv-LV"/>
              </w:rPr>
              <w:t xml:space="preserve">, </w:t>
            </w:r>
            <w:bookmarkEnd w:id="2"/>
            <w:r w:rsidRPr="005631AD">
              <w:rPr>
                <w:snapToGrid w:val="0"/>
                <w:szCs w:val="24"/>
                <w:lang w:val="lv-LV"/>
              </w:rPr>
              <w:t>prognozējot</w:t>
            </w:r>
            <w:r w:rsidR="00302DFC" w:rsidRPr="005631AD">
              <w:rPr>
                <w:snapToGrid w:val="0"/>
                <w:szCs w:val="24"/>
                <w:lang w:val="lv-LV"/>
              </w:rPr>
              <w:t xml:space="preserve"> </w:t>
            </w:r>
            <w:r w:rsidRPr="005631AD">
              <w:rPr>
                <w:snapToGrid w:val="0"/>
                <w:szCs w:val="24"/>
                <w:lang w:val="lv-LV"/>
              </w:rPr>
              <w:t>sasniedzam</w:t>
            </w:r>
            <w:r w:rsidR="008541E4">
              <w:rPr>
                <w:snapToGrid w:val="0"/>
                <w:szCs w:val="24"/>
                <w:lang w:val="lv-LV"/>
              </w:rPr>
              <w:t>ās</w:t>
            </w:r>
            <w:r w:rsidRPr="005631AD">
              <w:rPr>
                <w:snapToGrid w:val="0"/>
                <w:szCs w:val="24"/>
                <w:lang w:val="lv-LV"/>
              </w:rPr>
              <w:t xml:space="preserve"> mērķauditorij</w:t>
            </w:r>
            <w:r w:rsidR="008541E4">
              <w:rPr>
                <w:snapToGrid w:val="0"/>
                <w:szCs w:val="24"/>
                <w:lang w:val="lv-LV"/>
              </w:rPr>
              <w:t>as skaitlisko apmēru.</w:t>
            </w:r>
          </w:p>
          <w:p w14:paraId="2FB10E32" w14:textId="72AAE038" w:rsidR="00D773A3" w:rsidRPr="005631AD" w:rsidRDefault="00D773A3" w:rsidP="00D773A3">
            <w:pPr>
              <w:suppressAutoHyphens w:val="0"/>
              <w:autoSpaceDE w:val="0"/>
              <w:autoSpaceDN w:val="0"/>
              <w:adjustRightInd w:val="0"/>
              <w:jc w:val="both"/>
              <w:rPr>
                <w:snapToGrid w:val="0"/>
                <w:szCs w:val="24"/>
                <w:lang w:val="lv-LV"/>
              </w:rPr>
            </w:pPr>
            <w:r w:rsidRPr="005631AD">
              <w:rPr>
                <w:b/>
                <w:snapToGrid w:val="0"/>
                <w:szCs w:val="24"/>
                <w:lang w:val="lv-LV"/>
              </w:rPr>
              <w:t>(</w:t>
            </w:r>
            <w:r w:rsidR="00D07643" w:rsidRPr="005631AD">
              <w:rPr>
                <w:b/>
                <w:snapToGrid w:val="0"/>
                <w:szCs w:val="24"/>
                <w:lang w:val="lv-LV"/>
              </w:rPr>
              <w:t>1</w:t>
            </w:r>
            <w:r w:rsidRPr="005631AD">
              <w:rPr>
                <w:b/>
                <w:snapToGrid w:val="0"/>
                <w:szCs w:val="24"/>
                <w:lang w:val="lv-LV"/>
              </w:rPr>
              <w:t xml:space="preserve"> punkt</w:t>
            </w:r>
            <w:r w:rsidR="00D07643" w:rsidRPr="005631AD">
              <w:rPr>
                <w:b/>
                <w:snapToGrid w:val="0"/>
                <w:szCs w:val="24"/>
                <w:lang w:val="lv-LV"/>
              </w:rPr>
              <w:t>s</w:t>
            </w:r>
            <w:r w:rsidRPr="005631AD">
              <w:rPr>
                <w:b/>
                <w:snapToGrid w:val="0"/>
                <w:szCs w:val="24"/>
                <w:lang w:val="lv-LV"/>
              </w:rPr>
              <w:t>)</w:t>
            </w:r>
            <w:r w:rsidRPr="005631AD">
              <w:rPr>
                <w:snapToGrid w:val="0"/>
                <w:szCs w:val="24"/>
                <w:lang w:val="lv-LV"/>
              </w:rPr>
              <w:t xml:space="preserve"> Projekta pieteikumā ir plānotas realizējamas publicitātes aktivitātes ar mērķi popularizēt projektā plānoto/-</w:t>
            </w:r>
            <w:proofErr w:type="spellStart"/>
            <w:r w:rsidRPr="005631AD">
              <w:rPr>
                <w:snapToGrid w:val="0"/>
                <w:szCs w:val="24"/>
                <w:lang w:val="lv-LV"/>
              </w:rPr>
              <w:t>os</w:t>
            </w:r>
            <w:proofErr w:type="spellEnd"/>
            <w:r w:rsidRPr="005631AD">
              <w:rPr>
                <w:snapToGrid w:val="0"/>
                <w:szCs w:val="24"/>
                <w:lang w:val="lv-LV"/>
              </w:rPr>
              <w:t xml:space="preserve"> pasākumu/-</w:t>
            </w:r>
            <w:proofErr w:type="spellStart"/>
            <w:r w:rsidRPr="005631AD">
              <w:rPr>
                <w:snapToGrid w:val="0"/>
                <w:szCs w:val="24"/>
                <w:lang w:val="lv-LV"/>
              </w:rPr>
              <w:t>us</w:t>
            </w:r>
            <w:proofErr w:type="spellEnd"/>
            <w:r w:rsidRPr="005631AD">
              <w:rPr>
                <w:snapToGrid w:val="0"/>
                <w:szCs w:val="24"/>
                <w:lang w:val="lv-LV"/>
              </w:rPr>
              <w:t>, tās ir norādītas vispārīgi, neiekļaujot informāciju par sasniedzam</w:t>
            </w:r>
            <w:r w:rsidR="008541E4">
              <w:rPr>
                <w:snapToGrid w:val="0"/>
                <w:szCs w:val="24"/>
                <w:lang w:val="lv-LV"/>
              </w:rPr>
              <w:t>ās</w:t>
            </w:r>
            <w:r w:rsidRPr="005631AD">
              <w:rPr>
                <w:snapToGrid w:val="0"/>
                <w:szCs w:val="24"/>
                <w:lang w:val="lv-LV"/>
              </w:rPr>
              <w:t xml:space="preserve"> mērķauditorij</w:t>
            </w:r>
            <w:r w:rsidR="000D5441">
              <w:rPr>
                <w:snapToGrid w:val="0"/>
                <w:szCs w:val="24"/>
                <w:lang w:val="lv-LV"/>
              </w:rPr>
              <w:t>as skaitlisko apmēru</w:t>
            </w:r>
            <w:r w:rsidRPr="005631AD">
              <w:rPr>
                <w:snapToGrid w:val="0"/>
                <w:szCs w:val="24"/>
                <w:lang w:val="lv-LV"/>
              </w:rPr>
              <w:t>.</w:t>
            </w:r>
          </w:p>
          <w:p w14:paraId="7F18031E" w14:textId="1CDD85FD" w:rsidR="0035074C" w:rsidRPr="005631AD" w:rsidRDefault="00D773A3" w:rsidP="00D773A3">
            <w:pPr>
              <w:jc w:val="both"/>
              <w:rPr>
                <w:b/>
                <w:bCs/>
                <w:szCs w:val="24"/>
                <w:lang w:val="lv-LV" w:eastAsia="lv-LV"/>
              </w:rPr>
            </w:pPr>
            <w:r w:rsidRPr="005631AD">
              <w:rPr>
                <w:b/>
                <w:snapToGrid w:val="0"/>
                <w:szCs w:val="24"/>
                <w:lang w:val="lv-LV"/>
              </w:rPr>
              <w:t>(0</w:t>
            </w:r>
            <w:r w:rsidR="00D07643" w:rsidRPr="005631AD">
              <w:rPr>
                <w:b/>
                <w:snapToGrid w:val="0"/>
                <w:szCs w:val="24"/>
                <w:lang w:val="lv-LV"/>
              </w:rPr>
              <w:t xml:space="preserve"> </w:t>
            </w:r>
            <w:r w:rsidRPr="005631AD">
              <w:rPr>
                <w:b/>
                <w:snapToGrid w:val="0"/>
                <w:szCs w:val="24"/>
                <w:lang w:val="lv-LV"/>
              </w:rPr>
              <w:t>punkti)</w:t>
            </w:r>
            <w:r w:rsidRPr="005631AD">
              <w:rPr>
                <w:snapToGrid w:val="0"/>
                <w:szCs w:val="24"/>
                <w:lang w:val="lv-LV"/>
              </w:rPr>
              <w:t xml:space="preserve"> Projekta pieteikumā nav plānotas publicitātes aktivitātes.</w:t>
            </w:r>
          </w:p>
        </w:tc>
      </w:tr>
      <w:tr w:rsidR="006A6B77" w:rsidRPr="005631AD" w14:paraId="322399EE" w14:textId="77777777" w:rsidTr="23703B44">
        <w:tc>
          <w:tcPr>
            <w:tcW w:w="3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B796" w14:textId="77777777" w:rsidR="006A6B77" w:rsidRPr="005631AD" w:rsidRDefault="00067BFD">
            <w:pPr>
              <w:jc w:val="right"/>
              <w:rPr>
                <w:b/>
                <w:szCs w:val="24"/>
                <w:lang w:val="lv-LV"/>
              </w:rPr>
            </w:pPr>
            <w:r w:rsidRPr="005631AD">
              <w:rPr>
                <w:b/>
                <w:szCs w:val="24"/>
                <w:lang w:val="lv-LV"/>
              </w:rPr>
              <w:t>Kopā</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D33A" w14:textId="71BBFA25" w:rsidR="006A6B77" w:rsidRPr="005631AD" w:rsidRDefault="003E38C7">
            <w:pPr>
              <w:jc w:val="center"/>
              <w:rPr>
                <w:b/>
                <w:szCs w:val="24"/>
                <w:lang w:val="lv-LV"/>
              </w:rPr>
            </w:pPr>
            <w:r w:rsidRPr="0049053C">
              <w:rPr>
                <w:b/>
                <w:szCs w:val="24"/>
                <w:lang w:val="lv-LV"/>
              </w:rPr>
              <w:t>2</w:t>
            </w:r>
            <w:r w:rsidR="00332A6D">
              <w:rPr>
                <w:b/>
                <w:szCs w:val="24"/>
                <w:lang w:val="lv-LV"/>
              </w:rPr>
              <w:t>2</w:t>
            </w:r>
          </w:p>
        </w:tc>
        <w:tc>
          <w:tcPr>
            <w:tcW w:w="4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E3AD4" w14:textId="77777777" w:rsidR="006A6B77" w:rsidRPr="005631AD" w:rsidRDefault="006A6B77">
            <w:pPr>
              <w:jc w:val="center"/>
              <w:rPr>
                <w:b/>
                <w:szCs w:val="24"/>
                <w:lang w:val="lv-LV"/>
              </w:rPr>
            </w:pPr>
          </w:p>
        </w:tc>
      </w:tr>
    </w:tbl>
    <w:p w14:paraId="1AD4FACF" w14:textId="394639BC" w:rsidR="006A6B77" w:rsidRPr="005631AD" w:rsidRDefault="00067BFD" w:rsidP="00021B3F">
      <w:pPr>
        <w:pStyle w:val="SubTitle2"/>
        <w:numPr>
          <w:ilvl w:val="1"/>
          <w:numId w:val="6"/>
        </w:numPr>
        <w:spacing w:before="240"/>
        <w:ind w:left="567" w:hanging="567"/>
        <w:jc w:val="both"/>
        <w:rPr>
          <w:b w:val="0"/>
          <w:sz w:val="24"/>
          <w:szCs w:val="24"/>
          <w:lang w:val="lv-LV"/>
        </w:rPr>
      </w:pPr>
      <w:r w:rsidRPr="005631AD">
        <w:rPr>
          <w:b w:val="0"/>
          <w:sz w:val="24"/>
          <w:szCs w:val="24"/>
          <w:lang w:val="lv-LV"/>
        </w:rPr>
        <w:t>Minimāli nepieciešamais punktu skaits kvalitātes vērtēšanas kritērijos:</w:t>
      </w:r>
    </w:p>
    <w:tbl>
      <w:tblPr>
        <w:tblStyle w:val="TableGrid"/>
        <w:tblW w:w="9215" w:type="dxa"/>
        <w:jc w:val="center"/>
        <w:tblLook w:val="04A0" w:firstRow="1" w:lastRow="0" w:firstColumn="1" w:lastColumn="0" w:noHBand="0" w:noVBand="1"/>
      </w:tblPr>
      <w:tblGrid>
        <w:gridCol w:w="3899"/>
        <w:gridCol w:w="5316"/>
      </w:tblGrid>
      <w:tr w:rsidR="006A6B77" w:rsidRPr="005631AD" w14:paraId="103E5FBB" w14:textId="77777777" w:rsidTr="003E38C7">
        <w:trPr>
          <w:jc w:val="center"/>
        </w:trPr>
        <w:tc>
          <w:tcPr>
            <w:tcW w:w="3899" w:type="dxa"/>
          </w:tcPr>
          <w:p w14:paraId="77A68547" w14:textId="77777777" w:rsidR="006A6B77" w:rsidRPr="005631AD" w:rsidRDefault="00067BFD">
            <w:pPr>
              <w:spacing w:line="288" w:lineRule="auto"/>
              <w:jc w:val="center"/>
              <w:rPr>
                <w:rFonts w:cs="Arial"/>
                <w:b/>
                <w:szCs w:val="24"/>
                <w:lang w:val="lv-LV"/>
              </w:rPr>
            </w:pPr>
            <w:r w:rsidRPr="005631AD">
              <w:rPr>
                <w:rFonts w:cs="Arial"/>
                <w:b/>
                <w:szCs w:val="24"/>
                <w:lang w:val="lv-LV"/>
              </w:rPr>
              <w:t>Kritērijs</w:t>
            </w:r>
          </w:p>
        </w:tc>
        <w:tc>
          <w:tcPr>
            <w:tcW w:w="5316" w:type="dxa"/>
          </w:tcPr>
          <w:p w14:paraId="4A53E9D5" w14:textId="77777777" w:rsidR="006A6B77" w:rsidRPr="005631AD" w:rsidRDefault="00067BFD">
            <w:pPr>
              <w:spacing w:line="288" w:lineRule="auto"/>
              <w:jc w:val="center"/>
              <w:rPr>
                <w:rFonts w:cs="Arial"/>
                <w:b/>
                <w:szCs w:val="24"/>
                <w:lang w:val="lv-LV"/>
              </w:rPr>
            </w:pPr>
            <w:r w:rsidRPr="005631AD">
              <w:rPr>
                <w:rFonts w:cs="Arial"/>
                <w:b/>
                <w:szCs w:val="24"/>
                <w:lang w:val="lv-LV"/>
              </w:rPr>
              <w:t>Minimāli nepieciešamais punktu skaits</w:t>
            </w:r>
          </w:p>
        </w:tc>
      </w:tr>
      <w:tr w:rsidR="006A6B77" w:rsidRPr="005631AD" w14:paraId="48CD324E" w14:textId="77777777" w:rsidTr="003E38C7">
        <w:trPr>
          <w:jc w:val="center"/>
        </w:trPr>
        <w:tc>
          <w:tcPr>
            <w:tcW w:w="3899" w:type="dxa"/>
            <w:vAlign w:val="center"/>
          </w:tcPr>
          <w:p w14:paraId="43EB4A1F" w14:textId="777E02BC" w:rsidR="006A6B77" w:rsidRPr="005631AD" w:rsidRDefault="00067BFD">
            <w:pPr>
              <w:spacing w:line="288" w:lineRule="auto"/>
              <w:jc w:val="center"/>
              <w:rPr>
                <w:rFonts w:cs="Arial"/>
                <w:szCs w:val="24"/>
                <w:lang w:val="lv-LV"/>
              </w:rPr>
            </w:pPr>
            <w:r w:rsidRPr="005631AD">
              <w:rPr>
                <w:rFonts w:cs="Arial"/>
                <w:szCs w:val="24"/>
                <w:lang w:val="lv-LV"/>
              </w:rPr>
              <w:t>5.</w:t>
            </w:r>
            <w:r w:rsidR="003E38C7" w:rsidRPr="005631AD">
              <w:rPr>
                <w:rFonts w:cs="Arial"/>
                <w:szCs w:val="24"/>
                <w:lang w:val="lv-LV"/>
              </w:rPr>
              <w:t>9.1.</w:t>
            </w:r>
          </w:p>
        </w:tc>
        <w:tc>
          <w:tcPr>
            <w:tcW w:w="5316" w:type="dxa"/>
            <w:vAlign w:val="center"/>
          </w:tcPr>
          <w:p w14:paraId="34876227" w14:textId="607AF337" w:rsidR="006A6B77" w:rsidRPr="005631AD" w:rsidRDefault="003E38C7">
            <w:pPr>
              <w:spacing w:line="288" w:lineRule="auto"/>
              <w:jc w:val="center"/>
              <w:rPr>
                <w:rFonts w:cs="Arial"/>
                <w:szCs w:val="24"/>
                <w:lang w:val="lv-LV"/>
              </w:rPr>
            </w:pPr>
            <w:r w:rsidRPr="005631AD">
              <w:rPr>
                <w:szCs w:val="24"/>
                <w:lang w:val="lv-LV"/>
              </w:rPr>
              <w:t>3</w:t>
            </w:r>
          </w:p>
        </w:tc>
      </w:tr>
      <w:tr w:rsidR="006A6B77" w:rsidRPr="005631AD" w14:paraId="77F7D217" w14:textId="77777777" w:rsidTr="003E38C7">
        <w:trPr>
          <w:jc w:val="center"/>
        </w:trPr>
        <w:tc>
          <w:tcPr>
            <w:tcW w:w="3899" w:type="dxa"/>
            <w:shd w:val="clear" w:color="auto" w:fill="auto"/>
            <w:vAlign w:val="center"/>
          </w:tcPr>
          <w:p w14:paraId="030FC6C3" w14:textId="5ACA99B9" w:rsidR="006A6B77" w:rsidRPr="005631AD" w:rsidRDefault="00067BFD">
            <w:pPr>
              <w:spacing w:line="288" w:lineRule="auto"/>
              <w:jc w:val="center"/>
              <w:rPr>
                <w:rFonts w:cs="Arial"/>
                <w:szCs w:val="24"/>
                <w:lang w:val="lv-LV"/>
              </w:rPr>
            </w:pPr>
            <w:r w:rsidRPr="005631AD">
              <w:rPr>
                <w:rFonts w:cs="Arial"/>
                <w:szCs w:val="24"/>
                <w:lang w:val="lv-LV"/>
              </w:rPr>
              <w:t>5.</w:t>
            </w:r>
            <w:r w:rsidR="003E38C7" w:rsidRPr="005631AD">
              <w:rPr>
                <w:rFonts w:cs="Arial"/>
                <w:szCs w:val="24"/>
                <w:lang w:val="lv-LV"/>
              </w:rPr>
              <w:t>9.2.</w:t>
            </w:r>
          </w:p>
        </w:tc>
        <w:tc>
          <w:tcPr>
            <w:tcW w:w="5316" w:type="dxa"/>
            <w:shd w:val="clear" w:color="auto" w:fill="auto"/>
            <w:vAlign w:val="center"/>
          </w:tcPr>
          <w:p w14:paraId="0F48D3F3" w14:textId="6B5DA23B" w:rsidR="006A6B77" w:rsidRPr="005631AD" w:rsidRDefault="00E91CE0">
            <w:pPr>
              <w:spacing w:line="288" w:lineRule="auto"/>
              <w:jc w:val="center"/>
              <w:rPr>
                <w:rFonts w:cs="Arial"/>
                <w:szCs w:val="24"/>
                <w:lang w:val="lv-LV"/>
              </w:rPr>
            </w:pPr>
            <w:r>
              <w:rPr>
                <w:szCs w:val="24"/>
                <w:lang w:val="lv-LV"/>
              </w:rPr>
              <w:t>1</w:t>
            </w:r>
          </w:p>
        </w:tc>
      </w:tr>
      <w:tr w:rsidR="00940B73" w:rsidRPr="005631AD" w14:paraId="00E2AD9B" w14:textId="77777777" w:rsidTr="003E38C7">
        <w:trPr>
          <w:jc w:val="center"/>
        </w:trPr>
        <w:tc>
          <w:tcPr>
            <w:tcW w:w="3899" w:type="dxa"/>
            <w:shd w:val="clear" w:color="auto" w:fill="auto"/>
            <w:vAlign w:val="center"/>
          </w:tcPr>
          <w:p w14:paraId="24921E78" w14:textId="4C0E1CB3" w:rsidR="00940B73" w:rsidRPr="005631AD" w:rsidRDefault="00940B73">
            <w:pPr>
              <w:spacing w:line="288" w:lineRule="auto"/>
              <w:jc w:val="center"/>
              <w:rPr>
                <w:rFonts w:cs="Arial"/>
                <w:szCs w:val="24"/>
                <w:lang w:val="lv-LV"/>
              </w:rPr>
            </w:pPr>
            <w:r>
              <w:rPr>
                <w:rFonts w:cs="Arial"/>
                <w:szCs w:val="24"/>
                <w:lang w:val="lv-LV"/>
              </w:rPr>
              <w:t>5.9.3.</w:t>
            </w:r>
          </w:p>
        </w:tc>
        <w:tc>
          <w:tcPr>
            <w:tcW w:w="5316" w:type="dxa"/>
            <w:shd w:val="clear" w:color="auto" w:fill="auto"/>
            <w:vAlign w:val="center"/>
          </w:tcPr>
          <w:p w14:paraId="14A7B54B" w14:textId="59484E46" w:rsidR="00940B73" w:rsidRPr="005631AD" w:rsidRDefault="00940B73">
            <w:pPr>
              <w:spacing w:line="288" w:lineRule="auto"/>
              <w:jc w:val="center"/>
              <w:rPr>
                <w:szCs w:val="24"/>
                <w:lang w:val="lv-LV"/>
              </w:rPr>
            </w:pPr>
            <w:r>
              <w:rPr>
                <w:szCs w:val="24"/>
                <w:lang w:val="lv-LV"/>
              </w:rPr>
              <w:t>3</w:t>
            </w:r>
          </w:p>
        </w:tc>
      </w:tr>
      <w:tr w:rsidR="006A6B77" w:rsidRPr="005631AD" w14:paraId="00517BD8" w14:textId="77777777" w:rsidTr="003E38C7">
        <w:trPr>
          <w:jc w:val="center"/>
        </w:trPr>
        <w:tc>
          <w:tcPr>
            <w:tcW w:w="3899" w:type="dxa"/>
            <w:shd w:val="clear" w:color="auto" w:fill="auto"/>
            <w:vAlign w:val="center"/>
          </w:tcPr>
          <w:p w14:paraId="7943B1C4" w14:textId="750FC4B7" w:rsidR="006A6B77" w:rsidRPr="005631AD" w:rsidRDefault="00067BFD">
            <w:pPr>
              <w:spacing w:line="288" w:lineRule="auto"/>
              <w:jc w:val="center"/>
              <w:rPr>
                <w:rFonts w:cs="Arial"/>
                <w:szCs w:val="24"/>
                <w:lang w:val="lv-LV"/>
              </w:rPr>
            </w:pPr>
            <w:r w:rsidRPr="005631AD">
              <w:rPr>
                <w:rFonts w:cs="Arial"/>
                <w:szCs w:val="24"/>
                <w:lang w:val="lv-LV"/>
              </w:rPr>
              <w:t>5.</w:t>
            </w:r>
            <w:r w:rsidR="003E38C7" w:rsidRPr="005631AD">
              <w:rPr>
                <w:rFonts w:cs="Arial"/>
                <w:szCs w:val="24"/>
                <w:lang w:val="lv-LV"/>
              </w:rPr>
              <w:t>9.</w:t>
            </w:r>
            <w:r w:rsidR="00F919F2">
              <w:rPr>
                <w:rFonts w:cs="Arial"/>
                <w:szCs w:val="24"/>
                <w:lang w:val="lv-LV"/>
              </w:rPr>
              <w:t>4</w:t>
            </w:r>
            <w:r w:rsidR="003E38C7" w:rsidRPr="005631AD">
              <w:rPr>
                <w:rFonts w:cs="Arial"/>
                <w:szCs w:val="24"/>
                <w:lang w:val="lv-LV"/>
              </w:rPr>
              <w:t>.</w:t>
            </w:r>
          </w:p>
        </w:tc>
        <w:tc>
          <w:tcPr>
            <w:tcW w:w="5316" w:type="dxa"/>
            <w:shd w:val="clear" w:color="auto" w:fill="auto"/>
            <w:vAlign w:val="center"/>
          </w:tcPr>
          <w:p w14:paraId="35079E52" w14:textId="02258F19" w:rsidR="006A6B77" w:rsidRPr="005631AD" w:rsidRDefault="00E91CE0">
            <w:pPr>
              <w:spacing w:line="288" w:lineRule="auto"/>
              <w:jc w:val="center"/>
              <w:rPr>
                <w:rFonts w:cs="Arial"/>
                <w:szCs w:val="24"/>
                <w:lang w:val="lv-LV"/>
              </w:rPr>
            </w:pPr>
            <w:r>
              <w:rPr>
                <w:szCs w:val="24"/>
                <w:lang w:val="lv-LV"/>
              </w:rPr>
              <w:t>1</w:t>
            </w:r>
          </w:p>
        </w:tc>
      </w:tr>
      <w:tr w:rsidR="00100076" w:rsidRPr="005631AD" w14:paraId="36BFE2FB" w14:textId="77777777" w:rsidTr="003E38C7">
        <w:trPr>
          <w:jc w:val="center"/>
        </w:trPr>
        <w:tc>
          <w:tcPr>
            <w:tcW w:w="3899" w:type="dxa"/>
            <w:shd w:val="clear" w:color="auto" w:fill="auto"/>
            <w:vAlign w:val="center"/>
          </w:tcPr>
          <w:p w14:paraId="77221F2C" w14:textId="40246038" w:rsidR="00100076" w:rsidRPr="005631AD" w:rsidRDefault="00100076">
            <w:pPr>
              <w:spacing w:line="288" w:lineRule="auto"/>
              <w:jc w:val="center"/>
              <w:rPr>
                <w:rFonts w:cs="Arial"/>
                <w:szCs w:val="24"/>
                <w:lang w:val="lv-LV"/>
              </w:rPr>
            </w:pPr>
            <w:r w:rsidRPr="005631AD">
              <w:rPr>
                <w:rFonts w:cs="Arial"/>
                <w:szCs w:val="24"/>
                <w:lang w:val="lv-LV"/>
              </w:rPr>
              <w:t>5.9.</w:t>
            </w:r>
            <w:r w:rsidR="00F919F2">
              <w:rPr>
                <w:rFonts w:cs="Arial"/>
                <w:szCs w:val="24"/>
                <w:lang w:val="lv-LV"/>
              </w:rPr>
              <w:t>5</w:t>
            </w:r>
            <w:r w:rsidRPr="005631AD">
              <w:rPr>
                <w:rFonts w:cs="Arial"/>
                <w:szCs w:val="24"/>
                <w:lang w:val="lv-LV"/>
              </w:rPr>
              <w:t>.</w:t>
            </w:r>
          </w:p>
        </w:tc>
        <w:tc>
          <w:tcPr>
            <w:tcW w:w="5316" w:type="dxa"/>
            <w:shd w:val="clear" w:color="auto" w:fill="auto"/>
            <w:vAlign w:val="center"/>
          </w:tcPr>
          <w:p w14:paraId="7312E3F3" w14:textId="1FCD47E7" w:rsidR="00100076" w:rsidRPr="005631AD" w:rsidRDefault="00100076">
            <w:pPr>
              <w:spacing w:line="288" w:lineRule="auto"/>
              <w:jc w:val="center"/>
              <w:rPr>
                <w:szCs w:val="24"/>
                <w:lang w:val="lv-LV"/>
              </w:rPr>
            </w:pPr>
            <w:r w:rsidRPr="005631AD">
              <w:rPr>
                <w:szCs w:val="24"/>
                <w:lang w:val="lv-LV"/>
              </w:rPr>
              <w:t>1</w:t>
            </w:r>
          </w:p>
        </w:tc>
      </w:tr>
      <w:tr w:rsidR="006A6B77" w:rsidRPr="005631AD" w14:paraId="44E64678" w14:textId="77777777" w:rsidTr="003E38C7">
        <w:trPr>
          <w:jc w:val="center"/>
        </w:trPr>
        <w:tc>
          <w:tcPr>
            <w:tcW w:w="3899" w:type="dxa"/>
            <w:shd w:val="clear" w:color="auto" w:fill="auto"/>
            <w:vAlign w:val="center"/>
          </w:tcPr>
          <w:p w14:paraId="28F6639C" w14:textId="13ED9ED6" w:rsidR="006A6B77" w:rsidRPr="005631AD" w:rsidRDefault="00067BFD">
            <w:pPr>
              <w:spacing w:line="288" w:lineRule="auto"/>
              <w:jc w:val="center"/>
              <w:rPr>
                <w:rFonts w:cs="Arial"/>
                <w:b/>
                <w:szCs w:val="24"/>
                <w:lang w:val="lv-LV"/>
              </w:rPr>
            </w:pPr>
            <w:r w:rsidRPr="005631AD">
              <w:rPr>
                <w:rFonts w:cs="Arial"/>
                <w:b/>
                <w:szCs w:val="24"/>
                <w:lang w:val="lv-LV"/>
              </w:rPr>
              <w:t xml:space="preserve">Kopējais punktu skaits </w:t>
            </w:r>
            <w:r w:rsidR="00021B3F" w:rsidRPr="005631AD">
              <w:rPr>
                <w:rFonts w:cs="Arial"/>
                <w:b/>
                <w:szCs w:val="24"/>
                <w:lang w:val="lv-LV"/>
              </w:rPr>
              <w:t xml:space="preserve">nolikuma </w:t>
            </w:r>
            <w:r w:rsidRPr="005631AD">
              <w:rPr>
                <w:rFonts w:cs="Arial"/>
                <w:b/>
                <w:szCs w:val="24"/>
                <w:lang w:val="lv-LV"/>
              </w:rPr>
              <w:t>5.</w:t>
            </w:r>
            <w:r w:rsidR="003E38C7" w:rsidRPr="005631AD">
              <w:rPr>
                <w:rFonts w:cs="Arial"/>
                <w:b/>
                <w:szCs w:val="24"/>
                <w:lang w:val="lv-LV"/>
              </w:rPr>
              <w:t>9</w:t>
            </w:r>
            <w:r w:rsidRPr="005631AD">
              <w:rPr>
                <w:rFonts w:cs="Arial"/>
                <w:b/>
                <w:szCs w:val="24"/>
                <w:lang w:val="lv-LV"/>
              </w:rPr>
              <w:t>.</w:t>
            </w:r>
            <w:r w:rsidR="004E56C6" w:rsidRPr="005631AD">
              <w:rPr>
                <w:rFonts w:cs="Arial"/>
                <w:b/>
                <w:szCs w:val="24"/>
                <w:lang w:val="lv-LV"/>
              </w:rPr>
              <w:t xml:space="preserve"> </w:t>
            </w:r>
            <w:r w:rsidR="009C3592" w:rsidRPr="005631AD">
              <w:rPr>
                <w:rFonts w:cs="Arial"/>
                <w:b/>
                <w:szCs w:val="24"/>
                <w:lang w:val="lv-LV"/>
              </w:rPr>
              <w:t>apakš</w:t>
            </w:r>
            <w:r w:rsidRPr="005631AD">
              <w:rPr>
                <w:rFonts w:cs="Arial"/>
                <w:b/>
                <w:szCs w:val="24"/>
                <w:lang w:val="lv-LV"/>
              </w:rPr>
              <w:t>punktā noteiktajos kritērijos</w:t>
            </w:r>
          </w:p>
        </w:tc>
        <w:tc>
          <w:tcPr>
            <w:tcW w:w="5316" w:type="dxa"/>
            <w:shd w:val="clear" w:color="auto" w:fill="auto"/>
            <w:vAlign w:val="center"/>
          </w:tcPr>
          <w:p w14:paraId="0F582DEB" w14:textId="2FD48D87" w:rsidR="006A6B77" w:rsidRPr="005631AD" w:rsidRDefault="003E38C7">
            <w:pPr>
              <w:spacing w:line="288" w:lineRule="auto"/>
              <w:jc w:val="center"/>
              <w:rPr>
                <w:rFonts w:cs="Arial"/>
                <w:b/>
                <w:szCs w:val="24"/>
                <w:lang w:val="lv-LV"/>
              </w:rPr>
            </w:pPr>
            <w:r w:rsidRPr="0049053C">
              <w:rPr>
                <w:rFonts w:cs="Arial"/>
                <w:b/>
                <w:szCs w:val="24"/>
                <w:lang w:val="lv-LV"/>
              </w:rPr>
              <w:t>1</w:t>
            </w:r>
            <w:r w:rsidR="00332A6D">
              <w:rPr>
                <w:rFonts w:cs="Arial"/>
                <w:b/>
                <w:szCs w:val="24"/>
                <w:lang w:val="lv-LV"/>
              </w:rPr>
              <w:t>2</w:t>
            </w:r>
          </w:p>
        </w:tc>
      </w:tr>
    </w:tbl>
    <w:p w14:paraId="2F33609F" w14:textId="4D2A892B" w:rsidR="00BC174C" w:rsidRDefault="00BC174C" w:rsidP="00444300">
      <w:pPr>
        <w:pStyle w:val="SubTitle2"/>
        <w:spacing w:before="120" w:after="0"/>
        <w:jc w:val="both"/>
        <w:rPr>
          <w:b w:val="0"/>
          <w:sz w:val="24"/>
          <w:szCs w:val="24"/>
          <w:lang w:val="lv-LV"/>
        </w:rPr>
      </w:pPr>
    </w:p>
    <w:p w14:paraId="512A48FA" w14:textId="5E84FEE4" w:rsidR="006A6B77" w:rsidRPr="005631AD" w:rsidRDefault="00067BFD">
      <w:pPr>
        <w:pStyle w:val="SubTitle2"/>
        <w:numPr>
          <w:ilvl w:val="1"/>
          <w:numId w:val="6"/>
        </w:numPr>
        <w:spacing w:before="120" w:after="0"/>
        <w:ind w:left="567" w:hanging="567"/>
        <w:jc w:val="both"/>
        <w:rPr>
          <w:b w:val="0"/>
          <w:sz w:val="24"/>
          <w:szCs w:val="24"/>
          <w:lang w:val="lv-LV"/>
        </w:rPr>
      </w:pPr>
      <w:r w:rsidRPr="005631AD">
        <w:rPr>
          <w:b w:val="0"/>
          <w:sz w:val="24"/>
          <w:szCs w:val="24"/>
          <w:lang w:val="lv-LV"/>
        </w:rPr>
        <w:t xml:space="preserve">Ja projekta pieteikumam piešķirto punktu skaits kvalitātes kritērijos ir mazāks par </w:t>
      </w:r>
      <w:r w:rsidR="00021B3F" w:rsidRPr="005631AD">
        <w:rPr>
          <w:b w:val="0"/>
          <w:sz w:val="24"/>
          <w:szCs w:val="24"/>
          <w:lang w:val="lv-LV"/>
        </w:rPr>
        <w:t xml:space="preserve">nolikuma </w:t>
      </w:r>
      <w:r w:rsidRPr="005631AD">
        <w:rPr>
          <w:b w:val="0"/>
          <w:sz w:val="24"/>
          <w:szCs w:val="24"/>
          <w:lang w:val="lv-LV"/>
        </w:rPr>
        <w:t>5.</w:t>
      </w:r>
      <w:r w:rsidR="00C57C30" w:rsidRPr="005631AD">
        <w:rPr>
          <w:b w:val="0"/>
          <w:sz w:val="24"/>
          <w:szCs w:val="24"/>
          <w:lang w:val="lv-LV"/>
        </w:rPr>
        <w:t>10</w:t>
      </w:r>
      <w:r w:rsidRPr="005631AD">
        <w:rPr>
          <w:b w:val="0"/>
          <w:sz w:val="24"/>
          <w:szCs w:val="24"/>
          <w:lang w:val="lv-LV"/>
        </w:rPr>
        <w:t>.</w:t>
      </w:r>
      <w:r w:rsidR="00BE5F58" w:rsidRPr="005631AD">
        <w:rPr>
          <w:b w:val="0"/>
          <w:sz w:val="24"/>
          <w:szCs w:val="24"/>
          <w:lang w:val="lv-LV"/>
        </w:rPr>
        <w:t xml:space="preserve"> </w:t>
      </w:r>
      <w:r w:rsidR="009C3592" w:rsidRPr="005631AD">
        <w:rPr>
          <w:b w:val="0"/>
          <w:sz w:val="24"/>
          <w:szCs w:val="24"/>
          <w:lang w:val="lv-LV"/>
        </w:rPr>
        <w:t>apakš</w:t>
      </w:r>
      <w:r w:rsidRPr="005631AD">
        <w:rPr>
          <w:b w:val="0"/>
          <w:sz w:val="24"/>
          <w:szCs w:val="24"/>
          <w:lang w:val="lv-LV"/>
        </w:rPr>
        <w:t>punktā noteikto minimāli nepieciešamo punktu skaitu, Komisija iesaka Fonda padomei projekta pieteikumu noraidīt.</w:t>
      </w:r>
    </w:p>
    <w:p w14:paraId="5E3E816D" w14:textId="2B4C536A"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lastRenderedPageBreak/>
        <w:t xml:space="preserve">Projektu pieteikumus, kuri visos kvalitātes vērtēšanas kritērijos ieguvuši vismaz minimālo punktu skaitu, Komisija sakārto dilstošā secībā pēc iegūto punktu skaita. Ja vairāki projektu pieteikumi </w:t>
      </w:r>
      <w:r w:rsidR="084CBC74" w:rsidRPr="005631AD">
        <w:rPr>
          <w:b w:val="0"/>
          <w:sz w:val="24"/>
          <w:szCs w:val="24"/>
          <w:lang w:val="lv-LV"/>
        </w:rPr>
        <w:t>ir</w:t>
      </w:r>
      <w:r w:rsidRPr="005631AD">
        <w:rPr>
          <w:b w:val="0"/>
          <w:sz w:val="24"/>
          <w:szCs w:val="24"/>
          <w:lang w:val="lv-LV"/>
        </w:rPr>
        <w:t xml:space="preserve"> ieguvuši vienādu punktu skaitu, priekšroka </w:t>
      </w:r>
      <w:r w:rsidR="714772EF" w:rsidRPr="005631AD">
        <w:rPr>
          <w:b w:val="0"/>
          <w:sz w:val="24"/>
          <w:szCs w:val="24"/>
          <w:lang w:val="lv-LV"/>
        </w:rPr>
        <w:t>ti</w:t>
      </w:r>
      <w:r w:rsidR="3C994B83" w:rsidRPr="005631AD">
        <w:rPr>
          <w:b w:val="0"/>
          <w:sz w:val="24"/>
          <w:szCs w:val="24"/>
          <w:lang w:val="lv-LV"/>
        </w:rPr>
        <w:t>ek</w:t>
      </w:r>
      <w:r w:rsidRPr="005631AD">
        <w:rPr>
          <w:b w:val="0"/>
          <w:sz w:val="24"/>
          <w:szCs w:val="24"/>
          <w:lang w:val="lv-LV"/>
        </w:rPr>
        <w:t xml:space="preserve"> dota projekta pieteikumam, kurš </w:t>
      </w:r>
      <w:r w:rsidR="7AFD1161" w:rsidRPr="005631AD">
        <w:rPr>
          <w:b w:val="0"/>
          <w:sz w:val="24"/>
          <w:szCs w:val="24"/>
          <w:lang w:val="lv-LV"/>
        </w:rPr>
        <w:t>ir</w:t>
      </w:r>
      <w:r w:rsidRPr="005631AD">
        <w:rPr>
          <w:b w:val="0"/>
          <w:sz w:val="24"/>
          <w:szCs w:val="24"/>
          <w:lang w:val="lv-LV"/>
        </w:rPr>
        <w:t xml:space="preserve"> ieguvis augstāku vidējo punktu skaitu </w:t>
      </w:r>
      <w:r w:rsidR="7FEFEEE4" w:rsidRPr="005631AD">
        <w:rPr>
          <w:b w:val="0"/>
          <w:sz w:val="24"/>
          <w:szCs w:val="24"/>
          <w:lang w:val="lv-LV"/>
        </w:rPr>
        <w:t xml:space="preserve">nolikuma </w:t>
      </w:r>
      <w:r w:rsidRPr="00F12175">
        <w:rPr>
          <w:b w:val="0"/>
          <w:sz w:val="24"/>
          <w:szCs w:val="24"/>
          <w:lang w:val="lv-LV"/>
        </w:rPr>
        <w:t>5.</w:t>
      </w:r>
      <w:r w:rsidR="003E38C7" w:rsidRPr="00F12175">
        <w:rPr>
          <w:b w:val="0"/>
          <w:sz w:val="24"/>
          <w:szCs w:val="24"/>
          <w:lang w:val="lv-LV"/>
        </w:rPr>
        <w:t>9</w:t>
      </w:r>
      <w:r w:rsidRPr="00F12175">
        <w:rPr>
          <w:b w:val="0"/>
          <w:sz w:val="24"/>
          <w:szCs w:val="24"/>
          <w:lang w:val="lv-LV"/>
        </w:rPr>
        <w:t>.</w:t>
      </w:r>
      <w:r w:rsidR="003E38C7" w:rsidRPr="00F12175">
        <w:rPr>
          <w:b w:val="0"/>
          <w:sz w:val="24"/>
          <w:szCs w:val="24"/>
          <w:lang w:val="lv-LV"/>
        </w:rPr>
        <w:t>1</w:t>
      </w:r>
      <w:r w:rsidR="000005A9" w:rsidRPr="00F12175">
        <w:rPr>
          <w:b w:val="0"/>
          <w:sz w:val="24"/>
          <w:szCs w:val="24"/>
          <w:lang w:val="lv-LV"/>
        </w:rPr>
        <w:t>.</w:t>
      </w:r>
      <w:r w:rsidR="00601610" w:rsidRPr="00F12175">
        <w:rPr>
          <w:b w:val="0"/>
          <w:sz w:val="24"/>
          <w:szCs w:val="24"/>
          <w:lang w:val="lv-LV"/>
        </w:rPr>
        <w:t xml:space="preserve">, </w:t>
      </w:r>
      <w:r w:rsidRPr="00F12175">
        <w:rPr>
          <w:b w:val="0"/>
          <w:sz w:val="24"/>
          <w:szCs w:val="24"/>
          <w:lang w:val="lv-LV"/>
        </w:rPr>
        <w:t>5.</w:t>
      </w:r>
      <w:r w:rsidR="003E38C7" w:rsidRPr="00F12175">
        <w:rPr>
          <w:b w:val="0"/>
          <w:sz w:val="24"/>
          <w:szCs w:val="24"/>
          <w:lang w:val="lv-LV"/>
        </w:rPr>
        <w:t>9</w:t>
      </w:r>
      <w:r w:rsidRPr="00F12175">
        <w:rPr>
          <w:b w:val="0"/>
          <w:sz w:val="24"/>
          <w:szCs w:val="24"/>
          <w:lang w:val="lv-LV"/>
        </w:rPr>
        <w:t>.</w:t>
      </w:r>
      <w:r w:rsidR="000005A9" w:rsidRPr="00F12175">
        <w:rPr>
          <w:b w:val="0"/>
          <w:sz w:val="24"/>
          <w:szCs w:val="24"/>
          <w:lang w:val="lv-LV"/>
        </w:rPr>
        <w:t>2</w:t>
      </w:r>
      <w:r w:rsidRPr="00F12175">
        <w:rPr>
          <w:b w:val="0"/>
          <w:sz w:val="24"/>
          <w:szCs w:val="24"/>
          <w:lang w:val="lv-LV"/>
        </w:rPr>
        <w:t>. un 5.</w:t>
      </w:r>
      <w:r w:rsidR="003E38C7" w:rsidRPr="00F12175">
        <w:rPr>
          <w:b w:val="0"/>
          <w:sz w:val="24"/>
          <w:szCs w:val="24"/>
          <w:lang w:val="lv-LV"/>
        </w:rPr>
        <w:t>9</w:t>
      </w:r>
      <w:r w:rsidRPr="00F12175">
        <w:rPr>
          <w:b w:val="0"/>
          <w:sz w:val="24"/>
          <w:szCs w:val="24"/>
          <w:lang w:val="lv-LV"/>
        </w:rPr>
        <w:t>.</w:t>
      </w:r>
      <w:r w:rsidR="00135FCB" w:rsidRPr="00F12175">
        <w:rPr>
          <w:b w:val="0"/>
          <w:sz w:val="24"/>
          <w:szCs w:val="24"/>
          <w:lang w:val="lv-LV"/>
        </w:rPr>
        <w:t>3</w:t>
      </w:r>
      <w:r w:rsidRPr="00F12175">
        <w:rPr>
          <w:b w:val="0"/>
          <w:sz w:val="24"/>
          <w:szCs w:val="24"/>
          <w:lang w:val="lv-LV"/>
        </w:rPr>
        <w:t>.</w:t>
      </w:r>
      <w:r w:rsidR="62E597EE" w:rsidRPr="005631AD">
        <w:rPr>
          <w:b w:val="0"/>
          <w:sz w:val="24"/>
          <w:szCs w:val="24"/>
          <w:lang w:val="lv-LV"/>
        </w:rPr>
        <w:t>apakšpunkt</w:t>
      </w:r>
      <w:r w:rsidR="6BC90769" w:rsidRPr="005631AD">
        <w:rPr>
          <w:b w:val="0"/>
          <w:sz w:val="24"/>
          <w:szCs w:val="24"/>
          <w:lang w:val="lv-LV"/>
        </w:rPr>
        <w:t>ā norādītajā</w:t>
      </w:r>
      <w:r w:rsidR="00BE5F58" w:rsidRPr="005631AD">
        <w:rPr>
          <w:b w:val="0"/>
          <w:sz w:val="24"/>
          <w:szCs w:val="24"/>
          <w:lang w:val="lv-LV"/>
        </w:rPr>
        <w:t xml:space="preserve"> </w:t>
      </w:r>
      <w:r w:rsidRPr="005631AD">
        <w:rPr>
          <w:b w:val="0"/>
          <w:sz w:val="24"/>
          <w:szCs w:val="24"/>
          <w:lang w:val="lv-LV"/>
        </w:rPr>
        <w:t xml:space="preserve">vērtēšanas kritērijā. Pārējie projektu pieteikumi, kuriem </w:t>
      </w:r>
      <w:r w:rsidR="714772EF" w:rsidRPr="005631AD">
        <w:rPr>
          <w:b w:val="0"/>
          <w:sz w:val="24"/>
          <w:szCs w:val="24"/>
          <w:lang w:val="lv-LV"/>
        </w:rPr>
        <w:t>nepieti</w:t>
      </w:r>
      <w:r w:rsidR="75C7FD01" w:rsidRPr="005631AD">
        <w:rPr>
          <w:b w:val="0"/>
          <w:sz w:val="24"/>
          <w:szCs w:val="24"/>
          <w:lang w:val="lv-LV"/>
        </w:rPr>
        <w:t>ek</w:t>
      </w:r>
      <w:r w:rsidR="714772EF" w:rsidRPr="005631AD">
        <w:rPr>
          <w:b w:val="0"/>
          <w:sz w:val="24"/>
          <w:szCs w:val="24"/>
          <w:lang w:val="lv-LV"/>
        </w:rPr>
        <w:t xml:space="preserve"> finansējum</w:t>
      </w:r>
      <w:r w:rsidR="511E50F0" w:rsidRPr="005631AD">
        <w:rPr>
          <w:b w:val="0"/>
          <w:sz w:val="24"/>
          <w:szCs w:val="24"/>
          <w:lang w:val="lv-LV"/>
        </w:rPr>
        <w:t>s</w:t>
      </w:r>
      <w:r w:rsidR="714772EF" w:rsidRPr="005631AD">
        <w:rPr>
          <w:b w:val="0"/>
          <w:sz w:val="24"/>
          <w:szCs w:val="24"/>
          <w:lang w:val="lv-LV"/>
        </w:rPr>
        <w:t>, ti</w:t>
      </w:r>
      <w:r w:rsidR="10468F56" w:rsidRPr="005631AD">
        <w:rPr>
          <w:b w:val="0"/>
          <w:sz w:val="24"/>
          <w:szCs w:val="24"/>
          <w:lang w:val="lv-LV"/>
        </w:rPr>
        <w:t>ek</w:t>
      </w:r>
      <w:r w:rsidRPr="005631AD">
        <w:rPr>
          <w:b w:val="0"/>
          <w:sz w:val="24"/>
          <w:szCs w:val="24"/>
          <w:lang w:val="lv-LV"/>
        </w:rPr>
        <w:t xml:space="preserve"> noraidīti.</w:t>
      </w:r>
    </w:p>
    <w:p w14:paraId="1EF80DF0" w14:textId="77777777"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Komisija sagatavo un iesniedz Fonda padomei projektu pieteikumu vērtēšanas ziņojumu, kurā ietverts apstiprināšanai, apstiprināšanai ar nosacījumiem un noraidīšanai ieteikto projektu pieteikumu saraksts.</w:t>
      </w:r>
    </w:p>
    <w:p w14:paraId="2D3B73C6" w14:textId="77777777"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Pamatojoties uz Komisijas iesniegto vērtēšanas ziņojumu, Fonda padome pieņem lēmumu par katra projekta pieteikuma apstiprināšanu, apstiprināšanu ar nosacījumiem vai noraidīšanu.</w:t>
      </w:r>
      <w:bookmarkStart w:id="3" w:name="p-432440"/>
      <w:bookmarkStart w:id="4" w:name="p24"/>
      <w:bookmarkEnd w:id="3"/>
      <w:bookmarkEnd w:id="4"/>
    </w:p>
    <w:p w14:paraId="5CD546A0" w14:textId="4CCE622C"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Pieņemto lēmumu 5 (piecu) darbdienu laikā pēc lēmuma pieņemšanas dienas </w:t>
      </w:r>
      <w:r w:rsidR="005E1108" w:rsidRPr="005631AD">
        <w:rPr>
          <w:b w:val="0"/>
          <w:sz w:val="24"/>
          <w:szCs w:val="24"/>
          <w:lang w:val="lv-LV"/>
        </w:rPr>
        <w:t xml:space="preserve">Fonds </w:t>
      </w:r>
      <w:proofErr w:type="spellStart"/>
      <w:r w:rsidRPr="005631AD">
        <w:rPr>
          <w:b w:val="0"/>
          <w:sz w:val="24"/>
          <w:szCs w:val="24"/>
          <w:lang w:val="lv-LV"/>
        </w:rPr>
        <w:t>nosūta</w:t>
      </w:r>
      <w:proofErr w:type="spellEnd"/>
      <w:r w:rsidRPr="005631AD">
        <w:rPr>
          <w:b w:val="0"/>
          <w:sz w:val="24"/>
          <w:szCs w:val="24"/>
          <w:lang w:val="lv-LV"/>
        </w:rPr>
        <w:t xml:space="preserve"> projekta iesniedzējam uz projekta iesniedzēja norādīto elektroniskā pasta adresi. </w:t>
      </w:r>
    </w:p>
    <w:p w14:paraId="7D033DD7" w14:textId="74697B92"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w:t>
      </w:r>
      <w:r w:rsidR="714772EF" w:rsidRPr="005631AD">
        <w:rPr>
          <w:b w:val="0"/>
          <w:sz w:val="24"/>
          <w:szCs w:val="24"/>
          <w:lang w:val="lv-LV"/>
        </w:rPr>
        <w:t>lū</w:t>
      </w:r>
      <w:r w:rsidR="1AE7978C" w:rsidRPr="005631AD">
        <w:rPr>
          <w:b w:val="0"/>
          <w:sz w:val="24"/>
          <w:szCs w:val="24"/>
          <w:lang w:val="lv-LV"/>
        </w:rPr>
        <w:t>dz</w:t>
      </w:r>
      <w:r w:rsidRPr="005631AD">
        <w:rPr>
          <w:b w:val="0"/>
          <w:sz w:val="24"/>
          <w:szCs w:val="24"/>
          <w:lang w:val="lv-LV"/>
        </w:rPr>
        <w:t xml:space="preserve"> projekta iesniedzējam iesniegt projekta pieteikuma precizējumus, ar kuriem nedrīkst </w:t>
      </w:r>
      <w:r w:rsidR="14810128" w:rsidRPr="005631AD">
        <w:rPr>
          <w:b w:val="0"/>
          <w:sz w:val="24"/>
          <w:szCs w:val="24"/>
          <w:lang w:val="lv-LV"/>
        </w:rPr>
        <w:t>izdarīt</w:t>
      </w:r>
      <w:r w:rsidRPr="005631AD">
        <w:rPr>
          <w:b w:val="0"/>
          <w:sz w:val="24"/>
          <w:szCs w:val="24"/>
          <w:lang w:val="lv-LV"/>
        </w:rPr>
        <w:t xml:space="preserve"> tādas izmaiņas projekta pieteikumā, kas būtu varējušas ietekmēt Komisijas veikto projekta pieteikuma vērtējumu. Pieļaujamie precizējumi ir šādi:</w:t>
      </w:r>
    </w:p>
    <w:p w14:paraId="00685985" w14:textId="6C65DA8E"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novērst informācijas pretrunas dažādās projekta pieteikum</w:t>
      </w:r>
      <w:r w:rsidR="00021B3F" w:rsidRPr="005631AD">
        <w:rPr>
          <w:b w:val="0"/>
          <w:sz w:val="24"/>
          <w:szCs w:val="24"/>
          <w:lang w:val="lv-LV"/>
        </w:rPr>
        <w:t>a</w:t>
      </w:r>
      <w:r w:rsidRPr="005631AD">
        <w:rPr>
          <w:b w:val="0"/>
          <w:sz w:val="24"/>
          <w:szCs w:val="24"/>
          <w:lang w:val="lv-LV"/>
        </w:rPr>
        <w:t xml:space="preserve"> sadaļās;</w:t>
      </w:r>
    </w:p>
    <w:p w14:paraId="3E3EF2E5"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precizēt projekta īstenošanas laika grafiku;</w:t>
      </w:r>
    </w:p>
    <w:p w14:paraId="0FF92226"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precizēt projekta budžetu, ja tajā pieļautas aritmētiskas kļūdas;</w:t>
      </w:r>
    </w:p>
    <w:p w14:paraId="639FBD55"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 xml:space="preserve">no projekta attiecināmajām izmaksām izslēgt izdevumus, kas nav nepieciešami projekta aktivitāšu īstenošanai vai neatbilst citiem izmaksu </w:t>
      </w:r>
      <w:proofErr w:type="spellStart"/>
      <w:r w:rsidRPr="005631AD">
        <w:rPr>
          <w:b w:val="0"/>
          <w:sz w:val="24"/>
          <w:szCs w:val="24"/>
          <w:lang w:val="lv-LV"/>
        </w:rPr>
        <w:t>attiecināmības</w:t>
      </w:r>
      <w:proofErr w:type="spellEnd"/>
      <w:r w:rsidRPr="005631AD">
        <w:rPr>
          <w:b w:val="0"/>
          <w:sz w:val="24"/>
          <w:szCs w:val="24"/>
          <w:lang w:val="lv-LV"/>
        </w:rPr>
        <w:t xml:space="preserve"> nosacījumiem;</w:t>
      </w:r>
    </w:p>
    <w:p w14:paraId="022F4232"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samazināt izmaksas, kas pārsniedz vidējās tirgus cenas;</w:t>
      </w:r>
    </w:p>
    <w:p w14:paraId="6A0B233F"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iesniegt papildu informāciju, ja projekta pieteikumā iekļautā informācija ir nepilnīga, neskaidra vai pretrunīga.</w:t>
      </w:r>
    </w:p>
    <w:p w14:paraId="5C5FA7E3" w14:textId="2BB4C01F" w:rsidR="006A6B77" w:rsidRPr="005631AD" w:rsidRDefault="00067BFD" w:rsidP="00C57C30">
      <w:pPr>
        <w:pStyle w:val="SubTitle2"/>
        <w:numPr>
          <w:ilvl w:val="1"/>
          <w:numId w:val="6"/>
        </w:numPr>
        <w:spacing w:after="0"/>
        <w:ind w:left="567" w:hanging="567"/>
        <w:jc w:val="both"/>
        <w:rPr>
          <w:b w:val="0"/>
          <w:bCs/>
          <w:sz w:val="24"/>
          <w:szCs w:val="24"/>
          <w:lang w:val="lv-LV"/>
        </w:rPr>
      </w:pPr>
      <w:r w:rsidRPr="005631AD">
        <w:rPr>
          <w:b w:val="0"/>
          <w:sz w:val="24"/>
          <w:szCs w:val="24"/>
          <w:lang w:val="lv-LV"/>
        </w:rPr>
        <w:t>Projekta iesniedzējs projekta pieteikuma precizējumus iesniedz lēmumā par projekta pieteikuma apstiprināšanu ar nosacījumu norādītajā termiņā. Fonds</w:t>
      </w:r>
      <w:r w:rsidR="009A2ECF" w:rsidRPr="005631AD">
        <w:rPr>
          <w:b w:val="0"/>
          <w:sz w:val="24"/>
          <w:szCs w:val="24"/>
          <w:lang w:val="lv-LV"/>
        </w:rPr>
        <w:t> </w:t>
      </w:r>
      <w:r w:rsidRPr="005631AD">
        <w:rPr>
          <w:b w:val="0"/>
          <w:sz w:val="24"/>
          <w:szCs w:val="24"/>
          <w:lang w:val="lv-LV"/>
        </w:rPr>
        <w:t xml:space="preserve">10 (desmit) darbdienu laikā izskata precizēto projekta pieteikumu un sagatavo atzinumu par lēmumā iekļauto nosacījumu izpildi. Atzinumu Fonds </w:t>
      </w:r>
      <w:proofErr w:type="spellStart"/>
      <w:r w:rsidRPr="005631AD">
        <w:rPr>
          <w:b w:val="0"/>
          <w:sz w:val="24"/>
          <w:szCs w:val="24"/>
          <w:lang w:val="lv-LV"/>
        </w:rPr>
        <w:t>nosūta</w:t>
      </w:r>
      <w:proofErr w:type="spellEnd"/>
      <w:r w:rsidRPr="005631AD">
        <w:rPr>
          <w:b w:val="0"/>
          <w:sz w:val="24"/>
          <w:szCs w:val="24"/>
          <w:lang w:val="lv-LV"/>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w:t>
      </w:r>
      <w:r w:rsidR="2DC1FE06" w:rsidRPr="005631AD">
        <w:rPr>
          <w:b w:val="0"/>
          <w:sz w:val="24"/>
          <w:szCs w:val="24"/>
          <w:lang w:val="lv-LV"/>
        </w:rPr>
        <w:t>ir</w:t>
      </w:r>
      <w:r w:rsidRPr="005631AD">
        <w:rPr>
          <w:b w:val="0"/>
          <w:sz w:val="24"/>
          <w:szCs w:val="24"/>
          <w:lang w:val="lv-LV"/>
        </w:rPr>
        <w:t xml:space="preserve"> uzskatāms par noraidītu.</w:t>
      </w:r>
    </w:p>
    <w:p w14:paraId="5CB89764" w14:textId="77777777" w:rsidR="006A6B77" w:rsidRPr="005631AD" w:rsidRDefault="00067BFD" w:rsidP="00C57C30">
      <w:pPr>
        <w:pStyle w:val="SubTitle2"/>
        <w:numPr>
          <w:ilvl w:val="0"/>
          <w:numId w:val="6"/>
        </w:numPr>
        <w:spacing w:before="240"/>
        <w:rPr>
          <w:sz w:val="24"/>
          <w:szCs w:val="24"/>
          <w:lang w:val="lv-LV"/>
        </w:rPr>
      </w:pPr>
      <w:r w:rsidRPr="005631AD">
        <w:rPr>
          <w:sz w:val="24"/>
          <w:szCs w:val="24"/>
          <w:lang w:val="lv-LV"/>
        </w:rPr>
        <w:t>Projekta īstenošanas līguma slēgšana</w:t>
      </w:r>
    </w:p>
    <w:p w14:paraId="3094AEB2" w14:textId="2A28C394"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Apstiprināto projektu pieteikumu iesniedzējiem ir jānoslēdz ar Fondu projekta īstenošanas līgums.</w:t>
      </w:r>
      <w:r w:rsidR="009B352C" w:rsidRPr="005631AD">
        <w:rPr>
          <w:lang w:val="lv-LV"/>
        </w:rPr>
        <w:t xml:space="preserve"> </w:t>
      </w:r>
      <w:r w:rsidR="009B352C" w:rsidRPr="005631AD">
        <w:rPr>
          <w:b w:val="0"/>
          <w:sz w:val="24"/>
          <w:szCs w:val="24"/>
          <w:lang w:val="lv-LV"/>
        </w:rPr>
        <w:t>Līgumu slēdz, izmantojot nolikumam pievienoto līguma projektu (</w:t>
      </w:r>
      <w:r w:rsidR="008408AB">
        <w:rPr>
          <w:b w:val="0"/>
          <w:sz w:val="24"/>
          <w:szCs w:val="24"/>
          <w:lang w:val="lv-LV"/>
        </w:rPr>
        <w:t>3</w:t>
      </w:r>
      <w:r w:rsidR="009B352C" w:rsidRPr="005631AD">
        <w:rPr>
          <w:b w:val="0"/>
          <w:sz w:val="24"/>
          <w:szCs w:val="24"/>
          <w:lang w:val="lv-LV"/>
        </w:rPr>
        <w:t>.</w:t>
      </w:r>
      <w:r w:rsidR="00E734A5" w:rsidRPr="005631AD">
        <w:rPr>
          <w:b w:val="0"/>
          <w:sz w:val="24"/>
          <w:szCs w:val="24"/>
          <w:lang w:val="lv-LV"/>
        </w:rPr>
        <w:t> </w:t>
      </w:r>
      <w:r w:rsidR="009B352C" w:rsidRPr="005631AD">
        <w:rPr>
          <w:b w:val="0"/>
          <w:sz w:val="24"/>
          <w:szCs w:val="24"/>
          <w:lang w:val="lv-LV"/>
        </w:rPr>
        <w:t xml:space="preserve">pielikums), kuram ir informatīvs raksturs un </w:t>
      </w:r>
      <w:r w:rsidR="3C8256B9" w:rsidRPr="005631AD">
        <w:rPr>
          <w:b w:val="0"/>
          <w:sz w:val="24"/>
          <w:szCs w:val="24"/>
          <w:lang w:val="lv-LV"/>
        </w:rPr>
        <w:t>kur</w:t>
      </w:r>
      <w:r w:rsidR="2A33AC47" w:rsidRPr="005631AD">
        <w:rPr>
          <w:b w:val="0"/>
          <w:sz w:val="24"/>
          <w:szCs w:val="24"/>
          <w:lang w:val="lv-LV"/>
        </w:rPr>
        <w:t>u</w:t>
      </w:r>
      <w:r w:rsidR="009B352C" w:rsidRPr="005631AD">
        <w:rPr>
          <w:b w:val="0"/>
          <w:sz w:val="24"/>
          <w:szCs w:val="24"/>
          <w:lang w:val="lv-LV"/>
        </w:rPr>
        <w:t xml:space="preserve"> nepieciešamības gadījumā var  precizēt.</w:t>
      </w:r>
    </w:p>
    <w:p w14:paraId="790154F9" w14:textId="1F3CD317" w:rsidR="0085667D" w:rsidRPr="005631AD" w:rsidRDefault="0085667D" w:rsidP="002D164E">
      <w:pPr>
        <w:pStyle w:val="SubTitle2"/>
        <w:numPr>
          <w:ilvl w:val="1"/>
          <w:numId w:val="6"/>
        </w:numPr>
        <w:spacing w:after="0"/>
        <w:ind w:left="567" w:hanging="567"/>
        <w:jc w:val="both"/>
        <w:rPr>
          <w:b w:val="0"/>
          <w:bCs/>
          <w:sz w:val="24"/>
          <w:szCs w:val="24"/>
          <w:lang w:val="lv-LV"/>
        </w:rPr>
      </w:pPr>
      <w:r w:rsidRPr="005631AD">
        <w:rPr>
          <w:b w:val="0"/>
          <w:bCs/>
          <w:sz w:val="24"/>
          <w:szCs w:val="24"/>
          <w:lang w:val="lv-LV"/>
        </w:rPr>
        <w:t>Pirms projekta īstenošanas līguma noslēgšanas apstiprināto projektu iesniedzējiem jāatver projekta konts Valsts kasē (var tikt izmantots jau esošs konts Valsts kasē ar nosacījumu, ka tas netiek izmantots citiem mērķiem un konta mērķis tiek nomainīts uz attiecīgo projektu)</w:t>
      </w:r>
      <w:r w:rsidR="002D164E" w:rsidRPr="005631AD">
        <w:rPr>
          <w:b w:val="0"/>
          <w:bCs/>
          <w:sz w:val="24"/>
          <w:szCs w:val="24"/>
          <w:lang w:val="lv-LV"/>
        </w:rPr>
        <w:t>.</w:t>
      </w:r>
    </w:p>
    <w:p w14:paraId="1061C03F" w14:textId="47F56F98"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Projekta iesniedzējs var atsaukt projekta pieteikumu jebkurā laikā, kamēr nav noslēgts projekta īstenošanas līgums. Ja projekta </w:t>
      </w:r>
      <w:r w:rsidR="007741CC" w:rsidRPr="005631AD">
        <w:rPr>
          <w:b w:val="0"/>
          <w:sz w:val="24"/>
          <w:szCs w:val="24"/>
          <w:lang w:val="lv-LV"/>
        </w:rPr>
        <w:t>iesniedzējs</w:t>
      </w:r>
      <w:r w:rsidRPr="005631AD">
        <w:rPr>
          <w:b w:val="0"/>
          <w:sz w:val="24"/>
          <w:szCs w:val="24"/>
          <w:lang w:val="lv-LV"/>
        </w:rPr>
        <w:t xml:space="preserve"> 30 (trīsdesmit) dienu laikā no dienas, kad saņemts lēmums par projekta pieteikuma apstiprināšanu vai </w:t>
      </w:r>
      <w:r w:rsidR="007741CC" w:rsidRPr="005631AD">
        <w:rPr>
          <w:b w:val="0"/>
          <w:sz w:val="24"/>
          <w:szCs w:val="24"/>
          <w:lang w:val="lv-LV"/>
        </w:rPr>
        <w:t>šī nolikuma</w:t>
      </w:r>
      <w:r w:rsidRPr="005631AD">
        <w:rPr>
          <w:b w:val="0"/>
          <w:sz w:val="24"/>
          <w:szCs w:val="24"/>
          <w:lang w:val="lv-LV"/>
        </w:rPr>
        <w:t xml:space="preserve"> 5.</w:t>
      </w:r>
      <w:r w:rsidR="714772EF" w:rsidRPr="005631AD">
        <w:rPr>
          <w:b w:val="0"/>
          <w:sz w:val="24"/>
          <w:szCs w:val="24"/>
          <w:lang w:val="lv-LV"/>
        </w:rPr>
        <w:t>1</w:t>
      </w:r>
      <w:r w:rsidR="0C5DF0FA" w:rsidRPr="005631AD">
        <w:rPr>
          <w:b w:val="0"/>
          <w:sz w:val="24"/>
          <w:szCs w:val="24"/>
          <w:lang w:val="lv-LV"/>
        </w:rPr>
        <w:t>8</w:t>
      </w:r>
      <w:r w:rsidRPr="005631AD">
        <w:rPr>
          <w:b w:val="0"/>
          <w:sz w:val="24"/>
          <w:szCs w:val="24"/>
          <w:lang w:val="lv-LV"/>
        </w:rPr>
        <w:t>.</w:t>
      </w:r>
      <w:r w:rsidR="006E324A">
        <w:rPr>
          <w:b w:val="0"/>
          <w:sz w:val="24"/>
          <w:szCs w:val="24"/>
          <w:lang w:val="lv-LV"/>
        </w:rPr>
        <w:t> </w:t>
      </w:r>
      <w:r w:rsidR="00E757DB" w:rsidRPr="005631AD">
        <w:rPr>
          <w:b w:val="0"/>
          <w:sz w:val="24"/>
          <w:szCs w:val="24"/>
          <w:lang w:val="lv-LV"/>
        </w:rPr>
        <w:t>apakš</w:t>
      </w:r>
      <w:r w:rsidRPr="005631AD">
        <w:rPr>
          <w:b w:val="0"/>
          <w:sz w:val="24"/>
          <w:szCs w:val="24"/>
          <w:lang w:val="lv-LV"/>
        </w:rPr>
        <w:t xml:space="preserve">punktā minētais atzinums par lēmumā iekļauto nosacījumu izpildi, nenoslēdz projekta īstenošanas līgumu vai līdz līguma noslēgšanai atsauc projekta pieteikumu, projekta iesniedzējs zaudē tiesības noslēgt projekta īstenošanas līgumu. Šajā gadījumā </w:t>
      </w:r>
      <w:r w:rsidRPr="005631AD">
        <w:rPr>
          <w:b w:val="0"/>
          <w:sz w:val="24"/>
          <w:szCs w:val="24"/>
          <w:lang w:val="lv-LV"/>
        </w:rPr>
        <w:lastRenderedPageBreak/>
        <w:t xml:space="preserve">Fonds pieņem lēmumu slēgt projekta īstenošanas līgumu ar projekta iesniedzēju, kura iesniegtais projekts ir nākamais Komisijas sagatavotā projektu pieteikumu vērtēšanas ziņojuma projektu pieteikumu sarakstā un visos </w:t>
      </w:r>
      <w:r w:rsidR="009B352C" w:rsidRPr="005631AD">
        <w:rPr>
          <w:b w:val="0"/>
          <w:sz w:val="24"/>
          <w:szCs w:val="24"/>
          <w:lang w:val="lv-LV"/>
        </w:rPr>
        <w:t xml:space="preserve">nolikuma </w:t>
      </w:r>
      <w:r w:rsidRPr="005631AD">
        <w:rPr>
          <w:b w:val="0"/>
          <w:sz w:val="24"/>
          <w:szCs w:val="24"/>
          <w:lang w:val="lv-LV"/>
        </w:rPr>
        <w:t>5.</w:t>
      </w:r>
      <w:r w:rsidR="003E38C7" w:rsidRPr="005631AD">
        <w:rPr>
          <w:b w:val="0"/>
          <w:sz w:val="24"/>
          <w:szCs w:val="24"/>
          <w:lang w:val="lv-LV"/>
        </w:rPr>
        <w:t>9</w:t>
      </w:r>
      <w:r w:rsidRPr="005631AD">
        <w:rPr>
          <w:b w:val="0"/>
          <w:sz w:val="24"/>
          <w:szCs w:val="24"/>
          <w:lang w:val="lv-LV"/>
        </w:rPr>
        <w:t>.</w:t>
      </w:r>
      <w:r w:rsidR="002D164E" w:rsidRPr="005631AD">
        <w:rPr>
          <w:b w:val="0"/>
          <w:sz w:val="24"/>
          <w:szCs w:val="24"/>
          <w:lang w:val="lv-LV"/>
        </w:rPr>
        <w:t xml:space="preserve"> </w:t>
      </w:r>
      <w:r w:rsidRPr="005631AD">
        <w:rPr>
          <w:b w:val="0"/>
          <w:sz w:val="24"/>
          <w:szCs w:val="24"/>
          <w:lang w:val="lv-LV"/>
        </w:rPr>
        <w:t>punktā noteiktajos kvalitātes vērtēšanas kritērijos ir ieguvis vismaz minimālo punktu skaitu.</w:t>
      </w:r>
      <w:bookmarkStart w:id="5" w:name="p-432447"/>
      <w:bookmarkStart w:id="6" w:name="p30"/>
      <w:bookmarkEnd w:id="5"/>
      <w:bookmarkEnd w:id="6"/>
    </w:p>
    <w:p w14:paraId="1DDEF544" w14:textId="3334BA07" w:rsidR="006A6B77" w:rsidRPr="005631AD" w:rsidRDefault="00067BFD" w:rsidP="002A4112">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Fonds 5 (piecu) darbdienu laikā pēc visu projektu īstenošanas līgumu noslēgšanas publicē noslēgto līgumu sarakstu tīmekļa vietnē </w:t>
      </w:r>
      <w:hyperlink r:id="rId13">
        <w:r w:rsidRPr="005631AD">
          <w:rPr>
            <w:rStyle w:val="Hyperlink"/>
            <w:b w:val="0"/>
            <w:sz w:val="24"/>
            <w:szCs w:val="24"/>
            <w:lang w:val="lv-LV"/>
          </w:rPr>
          <w:t>www.sif.gov.lv</w:t>
        </w:r>
      </w:hyperlink>
      <w:r w:rsidRPr="005631AD">
        <w:rPr>
          <w:b w:val="0"/>
          <w:sz w:val="24"/>
          <w:szCs w:val="24"/>
          <w:lang w:val="lv-LV"/>
        </w:rPr>
        <w:t>.</w:t>
      </w:r>
    </w:p>
    <w:p w14:paraId="0A2AEDE7" w14:textId="77777777" w:rsidR="006A6B77" w:rsidRPr="005631AD" w:rsidRDefault="00067BFD" w:rsidP="00C57C30">
      <w:pPr>
        <w:pStyle w:val="SubTitle2"/>
        <w:numPr>
          <w:ilvl w:val="0"/>
          <w:numId w:val="6"/>
        </w:numPr>
        <w:spacing w:before="240"/>
        <w:rPr>
          <w:sz w:val="24"/>
          <w:szCs w:val="24"/>
          <w:lang w:val="lv-LV"/>
        </w:rPr>
      </w:pPr>
      <w:r w:rsidRPr="005631AD">
        <w:rPr>
          <w:sz w:val="24"/>
          <w:szCs w:val="24"/>
          <w:lang w:val="lv-LV"/>
        </w:rPr>
        <w:t>Pielikumi</w:t>
      </w:r>
    </w:p>
    <w:p w14:paraId="2BF58059" w14:textId="79F31FF6" w:rsidR="006A6B77" w:rsidRPr="005631AD"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5631AD">
        <w:rPr>
          <w:b w:val="0"/>
          <w:sz w:val="24"/>
          <w:szCs w:val="24"/>
          <w:lang w:val="lv-LV"/>
        </w:rPr>
        <w:t>pielikums “Projekta pieteikuma veidlapa”;</w:t>
      </w:r>
    </w:p>
    <w:p w14:paraId="0449B07A" w14:textId="425707B9" w:rsidR="006A6B77" w:rsidRPr="005631AD"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5631AD">
        <w:rPr>
          <w:b w:val="0"/>
          <w:sz w:val="24"/>
          <w:szCs w:val="24"/>
          <w:lang w:val="lv-LV"/>
        </w:rPr>
        <w:t>pielikums “Projekta budžeta veidlapa”;</w:t>
      </w:r>
    </w:p>
    <w:p w14:paraId="4EB54D45" w14:textId="5F0F8DFE" w:rsidR="006A6B77" w:rsidRPr="00332A6D" w:rsidRDefault="00067BFD" w:rsidP="5FD142F8">
      <w:pPr>
        <w:pStyle w:val="SubTitle2"/>
        <w:numPr>
          <w:ilvl w:val="0"/>
          <w:numId w:val="7"/>
        </w:numPr>
        <w:tabs>
          <w:tab w:val="clear" w:pos="0"/>
          <w:tab w:val="left" w:pos="851"/>
        </w:tabs>
        <w:spacing w:after="0"/>
        <w:ind w:left="284" w:firstLine="283"/>
        <w:jc w:val="left"/>
        <w:rPr>
          <w:b w:val="0"/>
          <w:sz w:val="24"/>
          <w:szCs w:val="24"/>
          <w:lang w:val="lv-LV"/>
        </w:rPr>
      </w:pPr>
      <w:r w:rsidRPr="005631AD">
        <w:rPr>
          <w:b w:val="0"/>
          <w:sz w:val="24"/>
          <w:szCs w:val="24"/>
          <w:lang w:val="lv-LV"/>
        </w:rPr>
        <w:t>pielikums “Līguma projekts”.</w:t>
      </w:r>
    </w:p>
    <w:sectPr w:rsidR="006A6B77" w:rsidRPr="00332A6D">
      <w:footerReference w:type="default" r:id="rId14"/>
      <w:pgSz w:w="11906" w:h="16838"/>
      <w:pgMar w:top="1134" w:right="1134" w:bottom="970"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5B7A" w14:textId="77777777" w:rsidR="000F537E" w:rsidRDefault="000F537E">
      <w:r>
        <w:separator/>
      </w:r>
    </w:p>
  </w:endnote>
  <w:endnote w:type="continuationSeparator" w:id="0">
    <w:p w14:paraId="73472C1E" w14:textId="77777777" w:rsidR="000F537E" w:rsidRDefault="000F537E">
      <w:r>
        <w:continuationSeparator/>
      </w:r>
    </w:p>
  </w:endnote>
  <w:endnote w:type="continuationNotice" w:id="1">
    <w:p w14:paraId="6AC8F005" w14:textId="77777777" w:rsidR="000F537E" w:rsidRDefault="000F5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C69" w14:textId="77777777" w:rsidR="006A6B77" w:rsidRDefault="00067BFD">
    <w:pPr>
      <w:pStyle w:val="Footer"/>
    </w:pPr>
    <w:r>
      <w:rPr>
        <w:noProof/>
      </w:rPr>
      <mc:AlternateContent>
        <mc:Choice Requires="wps">
          <w:drawing>
            <wp:anchor distT="0" distB="0" distL="0" distR="0" simplePos="0" relativeHeight="251658240" behindDoc="0" locked="0" layoutInCell="1" allowOverlap="1" wp14:anchorId="39F194C9" wp14:editId="03E5C4F4">
              <wp:simplePos x="0" y="0"/>
              <wp:positionH relativeFrom="margin">
                <wp:align>center</wp:align>
              </wp:positionH>
              <wp:positionV relativeFrom="paragraph">
                <wp:posOffset>635</wp:posOffset>
              </wp:positionV>
              <wp:extent cx="153035" cy="175260"/>
              <wp:effectExtent l="0" t="0" r="0" b="0"/>
              <wp:wrapSquare wrapText="largest"/>
              <wp:docPr id="2" name="Tekstlodziņš 2"/>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wps:txbx>
                    <wps:bodyPr lIns="0" tIns="0" rIns="0" bIns="0" anchor="t">
                      <a:spAutoFit/>
                    </wps:bodyPr>
                  </wps:wsp>
                </a:graphicData>
              </a:graphic>
            </wp:anchor>
          </w:drawing>
        </mc:Choice>
        <mc:Fallback>
          <w:pict>
            <v:shapetype w14:anchorId="39F194C9" id="_x0000_t202" coordsize="21600,21600" o:spt="202" path="m,l,21600r21600,l21600,xe">
              <v:stroke joinstyle="miter"/>
              <v:path gradientshapeok="t" o:connecttype="rect"/>
            </v:shapetype>
            <v:shape id="Tekstlodziņš 2"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Xzy4I6EB&#10;AABEAwAADgAAAAAAAAAAAAAAAAAuAgAAZHJzL2Uyb0RvYy54bWxQSwECLQAUAAYACAAAACEACQiU&#10;ktkAAAADAQAADwAAAAAAAAAAAAAAAAD7AwAAZHJzL2Rvd25yZXYueG1sUEsFBgAAAAAEAAQA8wAA&#10;AAEFAAAAAA==&#10;" stroked="f">
              <v:fill opacity="0"/>
              <v:textbox style="mso-fit-shape-to-text:t" inset="0,0,0,0">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5E4F" w14:textId="77777777" w:rsidR="000F537E" w:rsidRDefault="000F537E">
      <w:pPr>
        <w:rPr>
          <w:sz w:val="12"/>
        </w:rPr>
      </w:pPr>
      <w:r>
        <w:separator/>
      </w:r>
    </w:p>
  </w:footnote>
  <w:footnote w:type="continuationSeparator" w:id="0">
    <w:p w14:paraId="3C96F977" w14:textId="77777777" w:rsidR="000F537E" w:rsidRDefault="000F537E">
      <w:pPr>
        <w:rPr>
          <w:sz w:val="12"/>
        </w:rPr>
      </w:pPr>
      <w:r>
        <w:continuationSeparator/>
      </w:r>
    </w:p>
  </w:footnote>
  <w:footnote w:type="continuationNotice" w:id="1">
    <w:p w14:paraId="516B4546" w14:textId="77777777" w:rsidR="000F537E" w:rsidRDefault="000F537E"/>
  </w:footnote>
  <w:footnote w:id="2">
    <w:p w14:paraId="12E35FB0" w14:textId="78E3D5D6" w:rsidR="00B6757F" w:rsidRPr="003163A7" w:rsidRDefault="00B6757F" w:rsidP="00443267">
      <w:pPr>
        <w:pStyle w:val="FootnoteText"/>
        <w:spacing w:after="0"/>
        <w:ind w:left="142" w:hanging="142"/>
        <w:rPr>
          <w:lang w:val="lv-LV"/>
        </w:rPr>
      </w:pPr>
      <w:r w:rsidRPr="00443267">
        <w:rPr>
          <w:rStyle w:val="FootnoteReference"/>
          <w:lang w:val="lv-LV"/>
        </w:rPr>
        <w:footnoteRef/>
      </w:r>
      <w:r w:rsidR="0081798E" w:rsidRPr="00F12175">
        <w:rPr>
          <w:lang w:val="lv-LV"/>
        </w:rPr>
        <w:t xml:space="preserve">Kvalitatīvu un izglītojošu audiovizuālu materiālu par Latviju izveidei </w:t>
      </w:r>
      <w:r w:rsidR="00E25A40" w:rsidRPr="00F12175">
        <w:rPr>
          <w:lang w:val="lv-LV"/>
        </w:rPr>
        <w:t>Fonds</w:t>
      </w:r>
      <w:r w:rsidR="0081798E" w:rsidRPr="00F12175">
        <w:rPr>
          <w:lang w:val="lv-LV"/>
        </w:rPr>
        <w:t xml:space="preserve"> veikt</w:t>
      </w:r>
      <w:r w:rsidR="00E25A40" w:rsidRPr="00F12175">
        <w:rPr>
          <w:lang w:val="lv-LV"/>
        </w:rPr>
        <w:t>s</w:t>
      </w:r>
      <w:r w:rsidR="0081798E" w:rsidRPr="00F12175">
        <w:rPr>
          <w:lang w:val="lv-LV"/>
        </w:rPr>
        <w:t xml:space="preserve"> iepirkuma procedūr</w:t>
      </w:r>
      <w:r w:rsidR="003163A7" w:rsidRPr="00F12175">
        <w:rPr>
          <w:lang w:val="lv-LV"/>
        </w:rPr>
        <w:t>u</w:t>
      </w:r>
      <w:r w:rsidR="0081798E" w:rsidRPr="00F12175">
        <w:rPr>
          <w:lang w:val="lv-LV"/>
        </w:rPr>
        <w:t xml:space="preserve"> atbilstoši Publisko iepirkumu likumam.</w:t>
      </w:r>
    </w:p>
  </w:footnote>
  <w:footnote w:id="3">
    <w:p w14:paraId="023121E1" w14:textId="5ADDB3DB" w:rsidR="005163E8" w:rsidRPr="005163E8" w:rsidRDefault="005163E8" w:rsidP="005163E8">
      <w:pPr>
        <w:pStyle w:val="FootnoteText"/>
        <w:ind w:left="142" w:hanging="142"/>
        <w:rPr>
          <w:lang w:val="lv-LV"/>
        </w:rPr>
      </w:pPr>
      <w:r>
        <w:rPr>
          <w:rStyle w:val="FootnoteReference"/>
        </w:rPr>
        <w:footnoteRef/>
      </w:r>
      <w:r w:rsidRPr="005163E8">
        <w:rPr>
          <w:lang w:val="lv-LV"/>
        </w:rPr>
        <w:t>Lai apstiprinātie projektu pieteikumi sniegtu būtisku ieguldījumu Programmas mērķa sasniegšanā, apstiprinātajos projektos organizētās aktivitātes kopā paredzētas aptuveni 9 680 personām.</w:t>
      </w:r>
    </w:p>
  </w:footnote>
  <w:footnote w:id="4">
    <w:p w14:paraId="4FF2388D" w14:textId="7157E977" w:rsidR="00D54BFF" w:rsidRPr="00D54BFF" w:rsidRDefault="00D54BFF">
      <w:pPr>
        <w:pStyle w:val="FootnoteText"/>
        <w:rPr>
          <w:lang w:val="lv-LV"/>
        </w:rPr>
      </w:pPr>
      <w:r>
        <w:rPr>
          <w:rStyle w:val="FootnoteReference"/>
        </w:rPr>
        <w:footnoteRef/>
      </w:r>
      <w:r>
        <w:t xml:space="preserve"> </w:t>
      </w:r>
      <w:r w:rsidRPr="00D54BFF">
        <w:rPr>
          <w:lang w:val="lv-LV"/>
        </w:rPr>
        <w:t>Saskaņā ar Ukrainas civiliedzīvotāju atbalsta likuma 1. panta pirmo daļu Ukrainas civiliedzīvotāji ir Ukrainas pilsoņi un viņu ģimenes locekļi, kā arī personas, kuras Ukrainā saņēmušas pastāvīgās uzturēšanās atļauju un nevar atgriezties savas pilsonības valstī, bezvalstnieka statusu vai starptautiskās aizsardzības statusu, un to ģimenes locekļi.</w:t>
      </w:r>
    </w:p>
  </w:footnote>
  <w:footnote w:id="5">
    <w:p w14:paraId="21EDA001" w14:textId="328D5E71" w:rsidR="00D547FA" w:rsidRPr="00EA2B31" w:rsidRDefault="00D547FA" w:rsidP="00A9107A">
      <w:pPr>
        <w:pStyle w:val="FootnoteText"/>
        <w:ind w:left="284" w:hanging="142"/>
        <w:rPr>
          <w:lang w:val="lv-LV"/>
        </w:rPr>
      </w:pPr>
      <w:r w:rsidRPr="00EA2B31">
        <w:rPr>
          <w:rStyle w:val="FootnoteReference"/>
          <w:lang w:val="lv-LV"/>
        </w:rPr>
        <w:footnoteRef/>
      </w:r>
      <w:r w:rsidRPr="00EA2B31">
        <w:rPr>
          <w:lang w:val="lv-LV"/>
        </w:rPr>
        <w:t>Precīzs projekta</w:t>
      </w:r>
      <w:r w:rsidR="000B0B32">
        <w:rPr>
          <w:lang w:val="lv-LV"/>
        </w:rPr>
        <w:t xml:space="preserve"> pieteikuma</w:t>
      </w:r>
      <w:r w:rsidRPr="00EA2B31">
        <w:rPr>
          <w:lang w:val="lv-LV"/>
        </w:rPr>
        <w:t xml:space="preserve"> iesniegšanas termiņa datums un laiks norādīts Fonda mājas lapā publicētajā sludinājumā par Konkursu.</w:t>
      </w:r>
    </w:p>
  </w:footnote>
  <w:footnote w:id="6">
    <w:p w14:paraId="0052AA17" w14:textId="2882840F" w:rsidR="009B2A59" w:rsidRPr="00660D1D" w:rsidRDefault="009B2A59" w:rsidP="000C2BC6">
      <w:pPr>
        <w:pStyle w:val="FootnoteText"/>
        <w:spacing w:after="0"/>
        <w:ind w:left="142" w:hanging="142"/>
        <w:rPr>
          <w:lang w:val="lv-LV"/>
        </w:rPr>
      </w:pPr>
      <w:r w:rsidRPr="000C2BC6">
        <w:rPr>
          <w:rStyle w:val="FootnoteReference"/>
          <w:lang w:val="lv-LV"/>
        </w:rPr>
        <w:footnoteRef/>
      </w:r>
      <w:r w:rsidRPr="000C2BC6">
        <w:rPr>
          <w:lang w:val="lv-LV"/>
        </w:rPr>
        <w:t xml:space="preserve"> </w:t>
      </w:r>
      <w:r w:rsidRPr="00660D1D">
        <w:rPr>
          <w:lang w:val="lv-LV"/>
        </w:rPr>
        <w:t>Nodokļu parāda neesamības pārbaude tiks veikta gan uz projekta iesniegšanas termiņa pēdējo dienu, gan uz lēmuma par projekta virzīšanu apstiprināšanai dienu.</w:t>
      </w:r>
    </w:p>
  </w:footnote>
  <w:footnote w:id="7">
    <w:p w14:paraId="6B333307" w14:textId="28C288DA" w:rsidR="0075071B" w:rsidRPr="004A612B" w:rsidRDefault="0075071B" w:rsidP="004A612B">
      <w:pPr>
        <w:pStyle w:val="FootnoteText"/>
        <w:ind w:left="142" w:hanging="142"/>
        <w:rPr>
          <w:lang w:val="lv-LV"/>
        </w:rPr>
      </w:pPr>
      <w:r w:rsidRPr="000C2BC6">
        <w:rPr>
          <w:rStyle w:val="FootnoteReference"/>
          <w:lang w:val="lv-LV"/>
        </w:rPr>
        <w:footnoteRef/>
      </w:r>
      <w:r w:rsidR="00BE1182" w:rsidRPr="000C2BC6">
        <w:rPr>
          <w:lang w:val="lv-LV"/>
        </w:rPr>
        <w:t xml:space="preserve"> </w:t>
      </w:r>
      <w:r w:rsidR="00BE1182" w:rsidRPr="004A612B">
        <w:rPr>
          <w:lang w:val="lv-LV"/>
        </w:rPr>
        <w:t>Projekta administratīvās izmaksas ir administratīvā personāla atlīdzība (projekta vadītājs, grāmatvedis, asistents) un ar to saistītās izmaksas (nodokļi), sakaru izdevumi, projekta biroja telpu noma un komunālie izdevumi, transporta izdevumi, biroja preces u.c. ar projekta administrēšanu saistītas izmaksas.</w:t>
      </w:r>
    </w:p>
  </w:footnote>
  <w:footnote w:id="8">
    <w:p w14:paraId="7C2D52D2" w14:textId="74C9FA31" w:rsidR="002E79A5" w:rsidRPr="006A59A2" w:rsidRDefault="002E79A5" w:rsidP="002E79A5">
      <w:pPr>
        <w:pStyle w:val="FootnoteText"/>
        <w:spacing w:after="0"/>
        <w:ind w:left="142" w:hanging="142"/>
        <w:rPr>
          <w:lang w:val="lv-LV"/>
        </w:rPr>
      </w:pPr>
      <w:r w:rsidRPr="00794B90">
        <w:rPr>
          <w:rStyle w:val="FootnoteCharacters"/>
          <w:rFonts w:ascii="Times New Roman" w:hAnsi="Times New Roman"/>
          <w:sz w:val="20"/>
          <w:lang w:val="lv-LV"/>
        </w:rPr>
        <w:footnoteRef/>
      </w:r>
      <w:r w:rsidRPr="006A59A2">
        <w:rPr>
          <w:lang w:val="lv-LV"/>
        </w:rPr>
        <w:tab/>
      </w:r>
      <w:r w:rsidRPr="0075071B">
        <w:rPr>
          <w:lang w:val="lv-LV"/>
        </w:rPr>
        <w:t xml:space="preserve">Šajā gadījumā tiek noskaidrota informācija, vai pretendentam </w:t>
      </w:r>
      <w:r w:rsidR="0090150A" w:rsidRPr="0075071B">
        <w:rPr>
          <w:lang w:val="lv-LV"/>
        </w:rPr>
        <w:t>nav</w:t>
      </w:r>
      <w:r w:rsidRPr="0075071B">
        <w:rPr>
          <w:lang w:val="lv-LV"/>
        </w:rPr>
        <w:t xml:space="preserve"> nodokļu parādi, tai skaitā valsts sociālās apdrošināšanas obligāto iemaksu parādi</w:t>
      </w:r>
      <w:r w:rsidR="00E40DD0" w:rsidRPr="00794B90">
        <w:rPr>
          <w:lang w:val="lv-LV"/>
        </w:rPr>
        <w:t xml:space="preserve"> </w:t>
      </w:r>
      <w:r w:rsidR="00E40DD0" w:rsidRPr="0075071B">
        <w:rPr>
          <w:lang w:val="lv-LV"/>
        </w:rPr>
        <w:t>uz projekta pieteikuma iesniegšanas termiņa pēdējo dienu vai dienu, kad komisija pieņem lēmumu par projekta virzīšanu apstiprināšanai,</w:t>
      </w:r>
      <w:r w:rsidRPr="0075071B">
        <w:rPr>
          <w:lang w:val="lv-LV"/>
        </w:rPr>
        <w:t xml:space="preserve"> kas pārsniedz 150,00 EUR.</w:t>
      </w:r>
    </w:p>
  </w:footnote>
  <w:footnote w:id="9">
    <w:p w14:paraId="4AE2D955" w14:textId="57EF5351" w:rsidR="006A6B77" w:rsidRPr="006A59A2" w:rsidRDefault="00067BFD" w:rsidP="00E45815">
      <w:pPr>
        <w:pStyle w:val="FootnoteText"/>
        <w:spacing w:after="0"/>
        <w:ind w:left="142" w:hanging="142"/>
        <w:rPr>
          <w:lang w:val="lv-LV"/>
        </w:rPr>
      </w:pPr>
      <w:r w:rsidRPr="00794B90">
        <w:rPr>
          <w:rStyle w:val="FootnoteCharacters"/>
          <w:rFonts w:ascii="Times New Roman" w:hAnsi="Times New Roman"/>
          <w:sz w:val="20"/>
          <w:lang w:val="lv-LV"/>
        </w:rPr>
        <w:footnoteRef/>
      </w:r>
      <w:r w:rsidRPr="006A59A2">
        <w:rPr>
          <w:lang w:val="lv-LV"/>
        </w:rPr>
        <w:tab/>
        <w:t>Metodiskie norādījumi projekta pieteikuma veidlapas aizpildīšanai un kritēriju skaidrojums tiks publicēts Fonda tīmekļvietnē Konkursa izsludināšanas brīdī.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55"/>
    <w:multiLevelType w:val="multilevel"/>
    <w:tmpl w:val="EADC78BC"/>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16D5CB9"/>
    <w:multiLevelType w:val="multilevel"/>
    <w:tmpl w:val="646C0150"/>
    <w:styleLink w:val="CurrentList1"/>
    <w:lvl w:ilvl="0">
      <w:start w:val="5"/>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41E7A"/>
    <w:multiLevelType w:val="multilevel"/>
    <w:tmpl w:val="D2BE8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85649A"/>
    <w:multiLevelType w:val="multilevel"/>
    <w:tmpl w:val="6C069E34"/>
    <w:styleLink w:val="CurrentList1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D20279D"/>
    <w:multiLevelType w:val="multilevel"/>
    <w:tmpl w:val="DFE4D8B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sz w:val="24"/>
        <w:szCs w:val="16"/>
      </w:rPr>
    </w:lvl>
    <w:lvl w:ilvl="2">
      <w:start w:val="1"/>
      <w:numFmt w:val="decimal"/>
      <w:lvlText w:val="%1.%2.%3."/>
      <w:lvlJc w:val="left"/>
      <w:pPr>
        <w:tabs>
          <w:tab w:val="num" w:pos="0"/>
        </w:tabs>
        <w:ind w:left="1080" w:hanging="720"/>
      </w:pPr>
      <w:rPr>
        <w:rFonts w:ascii="Times New Roman" w:hAnsi="Times New Roman" w:cs="Times New Roman" w:hint="default"/>
        <w:b w:val="0"/>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1E77372"/>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1BD20CCD"/>
    <w:multiLevelType w:val="multilevel"/>
    <w:tmpl w:val="E2883EF8"/>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0AB751F"/>
    <w:multiLevelType w:val="multilevel"/>
    <w:tmpl w:val="1494EE42"/>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0" w15:restartNumberingAfterBreak="0">
    <w:nsid w:val="21A26D81"/>
    <w:multiLevelType w:val="multilevel"/>
    <w:tmpl w:val="3600E64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0B0121"/>
    <w:multiLevelType w:val="multilevel"/>
    <w:tmpl w:val="E2883EF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F2C5CEC"/>
    <w:multiLevelType w:val="multilevel"/>
    <w:tmpl w:val="E2883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AB2537"/>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AB73736"/>
    <w:multiLevelType w:val="multilevel"/>
    <w:tmpl w:val="C950BE7C"/>
    <w:styleLink w:val="CurrentList2"/>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6" w15:restartNumberingAfterBreak="0">
    <w:nsid w:val="3DB22958"/>
    <w:multiLevelType w:val="multilevel"/>
    <w:tmpl w:val="0AA8351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AA3BEC"/>
    <w:multiLevelType w:val="hybridMultilevel"/>
    <w:tmpl w:val="455A15CA"/>
    <w:lvl w:ilvl="0" w:tplc="0426000F">
      <w:start w:val="1"/>
      <w:numFmt w:val="decimal"/>
      <w:lvlText w:val="%1."/>
      <w:lvlJc w:val="left"/>
      <w:pPr>
        <w:ind w:left="321" w:hanging="18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512A4A"/>
    <w:multiLevelType w:val="multilevel"/>
    <w:tmpl w:val="40F2FA4A"/>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8A47FFC"/>
    <w:multiLevelType w:val="hybridMultilevel"/>
    <w:tmpl w:val="FF201E8C"/>
    <w:lvl w:ilvl="0" w:tplc="8178812C">
      <w:start w:val="5"/>
      <w:numFmt w:val="none"/>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90591D"/>
    <w:multiLevelType w:val="multilevel"/>
    <w:tmpl w:val="E06C4EBC"/>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4EBD66D4"/>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9EF6704"/>
    <w:multiLevelType w:val="multilevel"/>
    <w:tmpl w:val="A24814AA"/>
    <w:lvl w:ilvl="0">
      <w:start w:val="3"/>
      <w:numFmt w:val="decimal"/>
      <w:lvlText w:val="%1."/>
      <w:lvlJc w:val="left"/>
      <w:pPr>
        <w:ind w:left="720" w:hanging="720"/>
      </w:pPr>
      <w:rPr>
        <w:rFonts w:hint="default"/>
      </w:rPr>
    </w:lvl>
    <w:lvl w:ilvl="1">
      <w:start w:val="1"/>
      <w:numFmt w:val="decimal"/>
      <w:lvlText w:val="%1.%2."/>
      <w:lvlJc w:val="left"/>
      <w:pPr>
        <w:ind w:left="727" w:hanging="720"/>
      </w:pPr>
      <w:rPr>
        <w:rFonts w:hint="default"/>
      </w:rPr>
    </w:lvl>
    <w:lvl w:ilvl="2">
      <w:start w:val="3"/>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24" w15:restartNumberingAfterBreak="0">
    <w:nsid w:val="60183B71"/>
    <w:multiLevelType w:val="multilevel"/>
    <w:tmpl w:val="FC8084CC"/>
    <w:styleLink w:val="CurrentList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cs="Times New Roman"/>
        <w:b w:val="0"/>
        <w:sz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647A6EED"/>
    <w:multiLevelType w:val="hybridMultilevel"/>
    <w:tmpl w:val="DF44DF48"/>
    <w:lvl w:ilvl="0" w:tplc="3CD2CA42">
      <w:start w:val="2"/>
      <w:numFmt w:val="bullet"/>
      <w:lvlText w:val="-"/>
      <w:lvlJc w:val="left"/>
      <w:pPr>
        <w:ind w:left="681" w:hanging="360"/>
      </w:pPr>
      <w:rPr>
        <w:rFonts w:ascii="Times New Roman" w:eastAsia="Times New Roman" w:hAnsi="Times New Roman" w:cs="Times New Roman" w:hint="default"/>
      </w:rPr>
    </w:lvl>
    <w:lvl w:ilvl="1" w:tplc="04260003" w:tentative="1">
      <w:start w:val="1"/>
      <w:numFmt w:val="bullet"/>
      <w:lvlText w:val="o"/>
      <w:lvlJc w:val="left"/>
      <w:pPr>
        <w:ind w:left="1401" w:hanging="360"/>
      </w:pPr>
      <w:rPr>
        <w:rFonts w:ascii="Courier New" w:hAnsi="Courier New" w:cs="Courier New" w:hint="default"/>
      </w:rPr>
    </w:lvl>
    <w:lvl w:ilvl="2" w:tplc="04260005" w:tentative="1">
      <w:start w:val="1"/>
      <w:numFmt w:val="bullet"/>
      <w:lvlText w:val=""/>
      <w:lvlJc w:val="left"/>
      <w:pPr>
        <w:ind w:left="2121" w:hanging="360"/>
      </w:pPr>
      <w:rPr>
        <w:rFonts w:ascii="Wingdings" w:hAnsi="Wingdings" w:hint="default"/>
      </w:rPr>
    </w:lvl>
    <w:lvl w:ilvl="3" w:tplc="04260001" w:tentative="1">
      <w:start w:val="1"/>
      <w:numFmt w:val="bullet"/>
      <w:lvlText w:val=""/>
      <w:lvlJc w:val="left"/>
      <w:pPr>
        <w:ind w:left="2841" w:hanging="360"/>
      </w:pPr>
      <w:rPr>
        <w:rFonts w:ascii="Symbol" w:hAnsi="Symbol" w:hint="default"/>
      </w:rPr>
    </w:lvl>
    <w:lvl w:ilvl="4" w:tplc="04260003" w:tentative="1">
      <w:start w:val="1"/>
      <w:numFmt w:val="bullet"/>
      <w:lvlText w:val="o"/>
      <w:lvlJc w:val="left"/>
      <w:pPr>
        <w:ind w:left="3561" w:hanging="360"/>
      </w:pPr>
      <w:rPr>
        <w:rFonts w:ascii="Courier New" w:hAnsi="Courier New" w:cs="Courier New" w:hint="default"/>
      </w:rPr>
    </w:lvl>
    <w:lvl w:ilvl="5" w:tplc="04260005" w:tentative="1">
      <w:start w:val="1"/>
      <w:numFmt w:val="bullet"/>
      <w:lvlText w:val=""/>
      <w:lvlJc w:val="left"/>
      <w:pPr>
        <w:ind w:left="4281" w:hanging="360"/>
      </w:pPr>
      <w:rPr>
        <w:rFonts w:ascii="Wingdings" w:hAnsi="Wingdings" w:hint="default"/>
      </w:rPr>
    </w:lvl>
    <w:lvl w:ilvl="6" w:tplc="04260001" w:tentative="1">
      <w:start w:val="1"/>
      <w:numFmt w:val="bullet"/>
      <w:lvlText w:val=""/>
      <w:lvlJc w:val="left"/>
      <w:pPr>
        <w:ind w:left="5001" w:hanging="360"/>
      </w:pPr>
      <w:rPr>
        <w:rFonts w:ascii="Symbol" w:hAnsi="Symbol" w:hint="default"/>
      </w:rPr>
    </w:lvl>
    <w:lvl w:ilvl="7" w:tplc="04260003" w:tentative="1">
      <w:start w:val="1"/>
      <w:numFmt w:val="bullet"/>
      <w:lvlText w:val="o"/>
      <w:lvlJc w:val="left"/>
      <w:pPr>
        <w:ind w:left="5721" w:hanging="360"/>
      </w:pPr>
      <w:rPr>
        <w:rFonts w:ascii="Courier New" w:hAnsi="Courier New" w:cs="Courier New" w:hint="default"/>
      </w:rPr>
    </w:lvl>
    <w:lvl w:ilvl="8" w:tplc="04260005" w:tentative="1">
      <w:start w:val="1"/>
      <w:numFmt w:val="bullet"/>
      <w:lvlText w:val=""/>
      <w:lvlJc w:val="left"/>
      <w:pPr>
        <w:ind w:left="6441" w:hanging="360"/>
      </w:pPr>
      <w:rPr>
        <w:rFonts w:ascii="Wingdings" w:hAnsi="Wingdings" w:hint="default"/>
      </w:rPr>
    </w:lvl>
  </w:abstractNum>
  <w:abstractNum w:abstractNumId="26" w15:restartNumberingAfterBreak="0">
    <w:nsid w:val="6E661802"/>
    <w:multiLevelType w:val="multilevel"/>
    <w:tmpl w:val="52F4CE74"/>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28" w15:restartNumberingAfterBreak="0">
    <w:nsid w:val="736122B0"/>
    <w:multiLevelType w:val="multilevel"/>
    <w:tmpl w:val="C660DB2E"/>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ascii="Times New Roman" w:hAnsi="Times New Roman" w:cs="Times New Roman" w:hint="default"/>
        <w:sz w:val="24"/>
        <w:szCs w:val="24"/>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50C2757"/>
    <w:multiLevelType w:val="multilevel"/>
    <w:tmpl w:val="ECDEB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655690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F6C2124"/>
    <w:multiLevelType w:val="multilevel"/>
    <w:tmpl w:val="E2883EF8"/>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65081">
    <w:abstractNumId w:val="21"/>
  </w:num>
  <w:num w:numId="2" w16cid:durableId="1869445871">
    <w:abstractNumId w:val="4"/>
  </w:num>
  <w:num w:numId="3" w16cid:durableId="1830632964">
    <w:abstractNumId w:val="27"/>
  </w:num>
  <w:num w:numId="4" w16cid:durableId="1900360956">
    <w:abstractNumId w:val="9"/>
  </w:num>
  <w:num w:numId="5" w16cid:durableId="1912035122">
    <w:abstractNumId w:val="0"/>
  </w:num>
  <w:num w:numId="6" w16cid:durableId="1674185881">
    <w:abstractNumId w:val="6"/>
  </w:num>
  <w:num w:numId="7" w16cid:durableId="71124772">
    <w:abstractNumId w:val="29"/>
  </w:num>
  <w:num w:numId="8" w16cid:durableId="1864056954">
    <w:abstractNumId w:val="2"/>
  </w:num>
  <w:num w:numId="9" w16cid:durableId="1249074371">
    <w:abstractNumId w:val="20"/>
  </w:num>
  <w:num w:numId="10" w16cid:durableId="2126579169">
    <w:abstractNumId w:val="1"/>
  </w:num>
  <w:num w:numId="11" w16cid:durableId="1159348721">
    <w:abstractNumId w:val="19"/>
  </w:num>
  <w:num w:numId="12" w16cid:durableId="25642248">
    <w:abstractNumId w:val="8"/>
  </w:num>
  <w:num w:numId="13" w16cid:durableId="2068265056">
    <w:abstractNumId w:val="12"/>
  </w:num>
  <w:num w:numId="14" w16cid:durableId="155416163">
    <w:abstractNumId w:val="15"/>
  </w:num>
  <w:num w:numId="15" w16cid:durableId="170918747">
    <w:abstractNumId w:val="24"/>
  </w:num>
  <w:num w:numId="16" w16cid:durableId="1780025422">
    <w:abstractNumId w:val="13"/>
  </w:num>
  <w:num w:numId="17" w16cid:durableId="1008603810">
    <w:abstractNumId w:val="5"/>
  </w:num>
  <w:num w:numId="18" w16cid:durableId="388723068">
    <w:abstractNumId w:val="16"/>
  </w:num>
  <w:num w:numId="19" w16cid:durableId="1618487634">
    <w:abstractNumId w:val="32"/>
  </w:num>
  <w:num w:numId="20" w16cid:durableId="1927952803">
    <w:abstractNumId w:val="11"/>
  </w:num>
  <w:num w:numId="21" w16cid:durableId="1862085457">
    <w:abstractNumId w:val="31"/>
  </w:num>
  <w:num w:numId="22" w16cid:durableId="59788595">
    <w:abstractNumId w:val="7"/>
  </w:num>
  <w:num w:numId="23" w16cid:durableId="1818565844">
    <w:abstractNumId w:val="26"/>
  </w:num>
  <w:num w:numId="24" w16cid:durableId="817919268">
    <w:abstractNumId w:val="3"/>
  </w:num>
  <w:num w:numId="25" w16cid:durableId="762729759">
    <w:abstractNumId w:val="18"/>
  </w:num>
  <w:num w:numId="26" w16cid:durableId="1063140167">
    <w:abstractNumId w:val="28"/>
  </w:num>
  <w:num w:numId="27" w16cid:durableId="1362244328">
    <w:abstractNumId w:val="10"/>
  </w:num>
  <w:num w:numId="28" w16cid:durableId="780490114">
    <w:abstractNumId w:val="17"/>
  </w:num>
  <w:num w:numId="29" w16cid:durableId="829441539">
    <w:abstractNumId w:val="25"/>
  </w:num>
  <w:num w:numId="30" w16cid:durableId="859659709">
    <w:abstractNumId w:val="14"/>
  </w:num>
  <w:num w:numId="31" w16cid:durableId="1732121617">
    <w:abstractNumId w:val="23"/>
  </w:num>
  <w:num w:numId="32" w16cid:durableId="2079135145">
    <w:abstractNumId w:val="30"/>
  </w:num>
  <w:num w:numId="33" w16cid:durableId="9930299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77"/>
    <w:rsid w:val="00000414"/>
    <w:rsid w:val="000005A9"/>
    <w:rsid w:val="000023AC"/>
    <w:rsid w:val="00003B68"/>
    <w:rsid w:val="00005564"/>
    <w:rsid w:val="00006020"/>
    <w:rsid w:val="000101C9"/>
    <w:rsid w:val="00010687"/>
    <w:rsid w:val="0001268C"/>
    <w:rsid w:val="00015E39"/>
    <w:rsid w:val="000160E9"/>
    <w:rsid w:val="000167AD"/>
    <w:rsid w:val="0002190C"/>
    <w:rsid w:val="00021B3F"/>
    <w:rsid w:val="00022AEB"/>
    <w:rsid w:val="00024715"/>
    <w:rsid w:val="00024F5E"/>
    <w:rsid w:val="00025521"/>
    <w:rsid w:val="00026128"/>
    <w:rsid w:val="00031854"/>
    <w:rsid w:val="000352E4"/>
    <w:rsid w:val="00035793"/>
    <w:rsid w:val="00040058"/>
    <w:rsid w:val="00040434"/>
    <w:rsid w:val="00040CF1"/>
    <w:rsid w:val="00041B28"/>
    <w:rsid w:val="00042890"/>
    <w:rsid w:val="000442E5"/>
    <w:rsid w:val="0004798A"/>
    <w:rsid w:val="00047F51"/>
    <w:rsid w:val="000501AA"/>
    <w:rsid w:val="00053C7B"/>
    <w:rsid w:val="00054E80"/>
    <w:rsid w:val="00055014"/>
    <w:rsid w:val="00056298"/>
    <w:rsid w:val="0006096F"/>
    <w:rsid w:val="00060CE9"/>
    <w:rsid w:val="00064ABB"/>
    <w:rsid w:val="00064EFC"/>
    <w:rsid w:val="00066D80"/>
    <w:rsid w:val="000674F4"/>
    <w:rsid w:val="00067BFD"/>
    <w:rsid w:val="000719AC"/>
    <w:rsid w:val="00073268"/>
    <w:rsid w:val="000738AA"/>
    <w:rsid w:val="00073F24"/>
    <w:rsid w:val="000753FE"/>
    <w:rsid w:val="0007648E"/>
    <w:rsid w:val="00077CAF"/>
    <w:rsid w:val="00080BC4"/>
    <w:rsid w:val="00081404"/>
    <w:rsid w:val="00081AB4"/>
    <w:rsid w:val="00084A0E"/>
    <w:rsid w:val="00085315"/>
    <w:rsid w:val="00086695"/>
    <w:rsid w:val="000873FC"/>
    <w:rsid w:val="000874D8"/>
    <w:rsid w:val="0009024E"/>
    <w:rsid w:val="00090334"/>
    <w:rsid w:val="00090433"/>
    <w:rsid w:val="000920C3"/>
    <w:rsid w:val="000925DC"/>
    <w:rsid w:val="000931E8"/>
    <w:rsid w:val="000939FA"/>
    <w:rsid w:val="00093F60"/>
    <w:rsid w:val="00095C0A"/>
    <w:rsid w:val="00097CC3"/>
    <w:rsid w:val="000A068A"/>
    <w:rsid w:val="000A1477"/>
    <w:rsid w:val="000A218B"/>
    <w:rsid w:val="000A2CD9"/>
    <w:rsid w:val="000A3F39"/>
    <w:rsid w:val="000A6654"/>
    <w:rsid w:val="000B0B32"/>
    <w:rsid w:val="000B3EB7"/>
    <w:rsid w:val="000B6735"/>
    <w:rsid w:val="000C2BC6"/>
    <w:rsid w:val="000D2961"/>
    <w:rsid w:val="000D3386"/>
    <w:rsid w:val="000D5441"/>
    <w:rsid w:val="000E4119"/>
    <w:rsid w:val="000F1057"/>
    <w:rsid w:val="000F310C"/>
    <w:rsid w:val="000F38D9"/>
    <w:rsid w:val="000F3B35"/>
    <w:rsid w:val="000F4B79"/>
    <w:rsid w:val="000F4D9B"/>
    <w:rsid w:val="000F537E"/>
    <w:rsid w:val="000F5C84"/>
    <w:rsid w:val="00100076"/>
    <w:rsid w:val="00100132"/>
    <w:rsid w:val="00101590"/>
    <w:rsid w:val="001050A6"/>
    <w:rsid w:val="001111AF"/>
    <w:rsid w:val="00111AE0"/>
    <w:rsid w:val="0011340B"/>
    <w:rsid w:val="00120E37"/>
    <w:rsid w:val="00122900"/>
    <w:rsid w:val="001245CE"/>
    <w:rsid w:val="0012511B"/>
    <w:rsid w:val="00126A3E"/>
    <w:rsid w:val="00127885"/>
    <w:rsid w:val="0013064A"/>
    <w:rsid w:val="0013315D"/>
    <w:rsid w:val="001342CA"/>
    <w:rsid w:val="00134AD1"/>
    <w:rsid w:val="00134C3E"/>
    <w:rsid w:val="00135FCB"/>
    <w:rsid w:val="0013624A"/>
    <w:rsid w:val="00137166"/>
    <w:rsid w:val="00137358"/>
    <w:rsid w:val="00140EA6"/>
    <w:rsid w:val="001411F4"/>
    <w:rsid w:val="00142922"/>
    <w:rsid w:val="00142B8D"/>
    <w:rsid w:val="001456BA"/>
    <w:rsid w:val="00150332"/>
    <w:rsid w:val="00152968"/>
    <w:rsid w:val="001532D3"/>
    <w:rsid w:val="00153F6A"/>
    <w:rsid w:val="00154B0C"/>
    <w:rsid w:val="001551F8"/>
    <w:rsid w:val="0015545D"/>
    <w:rsid w:val="00163589"/>
    <w:rsid w:val="00164583"/>
    <w:rsid w:val="001649A5"/>
    <w:rsid w:val="001651AE"/>
    <w:rsid w:val="0016605B"/>
    <w:rsid w:val="00166A2A"/>
    <w:rsid w:val="0016758D"/>
    <w:rsid w:val="00167A8C"/>
    <w:rsid w:val="00167ADC"/>
    <w:rsid w:val="00167B8B"/>
    <w:rsid w:val="00172023"/>
    <w:rsid w:val="00172A2B"/>
    <w:rsid w:val="001800B1"/>
    <w:rsid w:val="00184B6A"/>
    <w:rsid w:val="0018705C"/>
    <w:rsid w:val="00194D4E"/>
    <w:rsid w:val="00195610"/>
    <w:rsid w:val="001970D9"/>
    <w:rsid w:val="001A0B1E"/>
    <w:rsid w:val="001A5BBB"/>
    <w:rsid w:val="001B140E"/>
    <w:rsid w:val="001B2AED"/>
    <w:rsid w:val="001B5CC6"/>
    <w:rsid w:val="001C5C3C"/>
    <w:rsid w:val="001C7D76"/>
    <w:rsid w:val="001D0F0B"/>
    <w:rsid w:val="001D285C"/>
    <w:rsid w:val="001D2F05"/>
    <w:rsid w:val="001D5F78"/>
    <w:rsid w:val="001E2116"/>
    <w:rsid w:val="001E228F"/>
    <w:rsid w:val="001E3BF2"/>
    <w:rsid w:val="001E53B6"/>
    <w:rsid w:val="001F0CD1"/>
    <w:rsid w:val="001F213E"/>
    <w:rsid w:val="001F361C"/>
    <w:rsid w:val="001F4E7D"/>
    <w:rsid w:val="001F6F3E"/>
    <w:rsid w:val="0020031C"/>
    <w:rsid w:val="00201E42"/>
    <w:rsid w:val="002029A8"/>
    <w:rsid w:val="00203064"/>
    <w:rsid w:val="002034DF"/>
    <w:rsid w:val="00203E97"/>
    <w:rsid w:val="00204ADF"/>
    <w:rsid w:val="00205CA0"/>
    <w:rsid w:val="00210570"/>
    <w:rsid w:val="0021124E"/>
    <w:rsid w:val="00221D7F"/>
    <w:rsid w:val="00222520"/>
    <w:rsid w:val="00225E84"/>
    <w:rsid w:val="00226E12"/>
    <w:rsid w:val="002272C7"/>
    <w:rsid w:val="00231A39"/>
    <w:rsid w:val="00231EB2"/>
    <w:rsid w:val="00231EF0"/>
    <w:rsid w:val="002327FF"/>
    <w:rsid w:val="00233F27"/>
    <w:rsid w:val="0023465E"/>
    <w:rsid w:val="00237AE5"/>
    <w:rsid w:val="00247BB1"/>
    <w:rsid w:val="00251605"/>
    <w:rsid w:val="00251C7E"/>
    <w:rsid w:val="002521F6"/>
    <w:rsid w:val="00252EB7"/>
    <w:rsid w:val="00254146"/>
    <w:rsid w:val="0025588E"/>
    <w:rsid w:val="00255BA2"/>
    <w:rsid w:val="002610C2"/>
    <w:rsid w:val="00266788"/>
    <w:rsid w:val="00266A19"/>
    <w:rsid w:val="00266F60"/>
    <w:rsid w:val="00282186"/>
    <w:rsid w:val="00282AA3"/>
    <w:rsid w:val="0028376A"/>
    <w:rsid w:val="002A4112"/>
    <w:rsid w:val="002A4F84"/>
    <w:rsid w:val="002A5F08"/>
    <w:rsid w:val="002A6A5E"/>
    <w:rsid w:val="002B149C"/>
    <w:rsid w:val="002B20F0"/>
    <w:rsid w:val="002C1777"/>
    <w:rsid w:val="002C2B49"/>
    <w:rsid w:val="002C606C"/>
    <w:rsid w:val="002C6D7C"/>
    <w:rsid w:val="002C7776"/>
    <w:rsid w:val="002D084C"/>
    <w:rsid w:val="002D15A3"/>
    <w:rsid w:val="002D164E"/>
    <w:rsid w:val="002E1015"/>
    <w:rsid w:val="002E29EA"/>
    <w:rsid w:val="002E2D15"/>
    <w:rsid w:val="002E608F"/>
    <w:rsid w:val="002E79A5"/>
    <w:rsid w:val="002F2ADE"/>
    <w:rsid w:val="002F4C95"/>
    <w:rsid w:val="002F536F"/>
    <w:rsid w:val="0030027A"/>
    <w:rsid w:val="003006C0"/>
    <w:rsid w:val="00300948"/>
    <w:rsid w:val="00302DFC"/>
    <w:rsid w:val="003066FB"/>
    <w:rsid w:val="003068CD"/>
    <w:rsid w:val="00306B89"/>
    <w:rsid w:val="003076CE"/>
    <w:rsid w:val="00310E5F"/>
    <w:rsid w:val="00313DCE"/>
    <w:rsid w:val="003163A7"/>
    <w:rsid w:val="00316714"/>
    <w:rsid w:val="003211B4"/>
    <w:rsid w:val="003244D3"/>
    <w:rsid w:val="00324C75"/>
    <w:rsid w:val="00324EDE"/>
    <w:rsid w:val="003251B2"/>
    <w:rsid w:val="003257D2"/>
    <w:rsid w:val="0032716F"/>
    <w:rsid w:val="00330064"/>
    <w:rsid w:val="00330567"/>
    <w:rsid w:val="00330707"/>
    <w:rsid w:val="00332987"/>
    <w:rsid w:val="00332A6D"/>
    <w:rsid w:val="003338D8"/>
    <w:rsid w:val="00333EE5"/>
    <w:rsid w:val="003353C2"/>
    <w:rsid w:val="00336A79"/>
    <w:rsid w:val="00340816"/>
    <w:rsid w:val="00340935"/>
    <w:rsid w:val="003448F6"/>
    <w:rsid w:val="00344D19"/>
    <w:rsid w:val="00345AEF"/>
    <w:rsid w:val="003466E1"/>
    <w:rsid w:val="00346930"/>
    <w:rsid w:val="0035074C"/>
    <w:rsid w:val="00350B3F"/>
    <w:rsid w:val="00351708"/>
    <w:rsid w:val="0035219D"/>
    <w:rsid w:val="00353741"/>
    <w:rsid w:val="00353AD0"/>
    <w:rsid w:val="00356A05"/>
    <w:rsid w:val="00356CC9"/>
    <w:rsid w:val="00360F19"/>
    <w:rsid w:val="003612A7"/>
    <w:rsid w:val="00362407"/>
    <w:rsid w:val="00362E35"/>
    <w:rsid w:val="00367472"/>
    <w:rsid w:val="0036748E"/>
    <w:rsid w:val="00370EB6"/>
    <w:rsid w:val="00371305"/>
    <w:rsid w:val="003715F2"/>
    <w:rsid w:val="0037199B"/>
    <w:rsid w:val="0037615D"/>
    <w:rsid w:val="00377657"/>
    <w:rsid w:val="00380AAC"/>
    <w:rsid w:val="0038122C"/>
    <w:rsid w:val="003818D2"/>
    <w:rsid w:val="00391ED1"/>
    <w:rsid w:val="003926C2"/>
    <w:rsid w:val="00392DA2"/>
    <w:rsid w:val="00395592"/>
    <w:rsid w:val="00396418"/>
    <w:rsid w:val="003A06DC"/>
    <w:rsid w:val="003A1932"/>
    <w:rsid w:val="003A255E"/>
    <w:rsid w:val="003A3771"/>
    <w:rsid w:val="003A3B1D"/>
    <w:rsid w:val="003A47B0"/>
    <w:rsid w:val="003A490E"/>
    <w:rsid w:val="003A6BF4"/>
    <w:rsid w:val="003B1DFD"/>
    <w:rsid w:val="003B2345"/>
    <w:rsid w:val="003B2611"/>
    <w:rsid w:val="003B3498"/>
    <w:rsid w:val="003B4380"/>
    <w:rsid w:val="003B711D"/>
    <w:rsid w:val="003C1ED6"/>
    <w:rsid w:val="003C30E3"/>
    <w:rsid w:val="003C5E36"/>
    <w:rsid w:val="003D4B81"/>
    <w:rsid w:val="003E06B5"/>
    <w:rsid w:val="003E0967"/>
    <w:rsid w:val="003E1126"/>
    <w:rsid w:val="003E11A6"/>
    <w:rsid w:val="003E13E3"/>
    <w:rsid w:val="003E1CCB"/>
    <w:rsid w:val="003E38B9"/>
    <w:rsid w:val="003E38C7"/>
    <w:rsid w:val="003E453E"/>
    <w:rsid w:val="003E49B1"/>
    <w:rsid w:val="003E5FB3"/>
    <w:rsid w:val="003E64DC"/>
    <w:rsid w:val="003E7205"/>
    <w:rsid w:val="003E77AD"/>
    <w:rsid w:val="003F5469"/>
    <w:rsid w:val="00403A17"/>
    <w:rsid w:val="00405621"/>
    <w:rsid w:val="00405AA2"/>
    <w:rsid w:val="00407C38"/>
    <w:rsid w:val="00407E5A"/>
    <w:rsid w:val="00410AB3"/>
    <w:rsid w:val="004119F1"/>
    <w:rsid w:val="0041377A"/>
    <w:rsid w:val="00417EDF"/>
    <w:rsid w:val="004212A2"/>
    <w:rsid w:val="00422A3E"/>
    <w:rsid w:val="00423FF6"/>
    <w:rsid w:val="00424BA0"/>
    <w:rsid w:val="00424EFF"/>
    <w:rsid w:val="00434235"/>
    <w:rsid w:val="0043431D"/>
    <w:rsid w:val="004345F9"/>
    <w:rsid w:val="004347A5"/>
    <w:rsid w:val="00436170"/>
    <w:rsid w:val="00442E19"/>
    <w:rsid w:val="00443267"/>
    <w:rsid w:val="004432DF"/>
    <w:rsid w:val="0044396C"/>
    <w:rsid w:val="00443F85"/>
    <w:rsid w:val="00444300"/>
    <w:rsid w:val="00444831"/>
    <w:rsid w:val="00452D0C"/>
    <w:rsid w:val="00453C52"/>
    <w:rsid w:val="004624A6"/>
    <w:rsid w:val="00462AB7"/>
    <w:rsid w:val="00463F2F"/>
    <w:rsid w:val="00467692"/>
    <w:rsid w:val="004731B1"/>
    <w:rsid w:val="00473F10"/>
    <w:rsid w:val="00474E76"/>
    <w:rsid w:val="00484B5E"/>
    <w:rsid w:val="00487F9C"/>
    <w:rsid w:val="0049053C"/>
    <w:rsid w:val="00491192"/>
    <w:rsid w:val="00493D2E"/>
    <w:rsid w:val="0049436F"/>
    <w:rsid w:val="00494F04"/>
    <w:rsid w:val="004962F2"/>
    <w:rsid w:val="004A052A"/>
    <w:rsid w:val="004A3435"/>
    <w:rsid w:val="004A3B79"/>
    <w:rsid w:val="004A606D"/>
    <w:rsid w:val="004A612B"/>
    <w:rsid w:val="004A6BB5"/>
    <w:rsid w:val="004A7AAF"/>
    <w:rsid w:val="004B3775"/>
    <w:rsid w:val="004B3F08"/>
    <w:rsid w:val="004C0387"/>
    <w:rsid w:val="004C100D"/>
    <w:rsid w:val="004C2649"/>
    <w:rsid w:val="004C26F7"/>
    <w:rsid w:val="004C2FA8"/>
    <w:rsid w:val="004C38BA"/>
    <w:rsid w:val="004C4425"/>
    <w:rsid w:val="004C5999"/>
    <w:rsid w:val="004D0314"/>
    <w:rsid w:val="004D036A"/>
    <w:rsid w:val="004D43BF"/>
    <w:rsid w:val="004E02A8"/>
    <w:rsid w:val="004E231D"/>
    <w:rsid w:val="004E353D"/>
    <w:rsid w:val="004E3690"/>
    <w:rsid w:val="004E3C80"/>
    <w:rsid w:val="004E56C6"/>
    <w:rsid w:val="004F0277"/>
    <w:rsid w:val="004F2AE9"/>
    <w:rsid w:val="004F7135"/>
    <w:rsid w:val="00502768"/>
    <w:rsid w:val="00507D3F"/>
    <w:rsid w:val="00510176"/>
    <w:rsid w:val="0051478D"/>
    <w:rsid w:val="00514AF3"/>
    <w:rsid w:val="00514FE1"/>
    <w:rsid w:val="00516000"/>
    <w:rsid w:val="005163E8"/>
    <w:rsid w:val="0052037A"/>
    <w:rsid w:val="00523F34"/>
    <w:rsid w:val="005252B6"/>
    <w:rsid w:val="0052634F"/>
    <w:rsid w:val="005263B1"/>
    <w:rsid w:val="00532F30"/>
    <w:rsid w:val="0053750B"/>
    <w:rsid w:val="00541211"/>
    <w:rsid w:val="005443C2"/>
    <w:rsid w:val="005446B0"/>
    <w:rsid w:val="00544709"/>
    <w:rsid w:val="00546729"/>
    <w:rsid w:val="00547809"/>
    <w:rsid w:val="00550AF7"/>
    <w:rsid w:val="00550E04"/>
    <w:rsid w:val="00554238"/>
    <w:rsid w:val="00557A1F"/>
    <w:rsid w:val="005631AD"/>
    <w:rsid w:val="00564E65"/>
    <w:rsid w:val="00566763"/>
    <w:rsid w:val="005700A2"/>
    <w:rsid w:val="00571A91"/>
    <w:rsid w:val="005720FD"/>
    <w:rsid w:val="005741D4"/>
    <w:rsid w:val="0057439F"/>
    <w:rsid w:val="0057726A"/>
    <w:rsid w:val="005811CF"/>
    <w:rsid w:val="00581420"/>
    <w:rsid w:val="00582D78"/>
    <w:rsid w:val="00583730"/>
    <w:rsid w:val="00584229"/>
    <w:rsid w:val="005860DB"/>
    <w:rsid w:val="005876CA"/>
    <w:rsid w:val="00591F1C"/>
    <w:rsid w:val="00595A9D"/>
    <w:rsid w:val="005A42AA"/>
    <w:rsid w:val="005B1B65"/>
    <w:rsid w:val="005B38E8"/>
    <w:rsid w:val="005B5A13"/>
    <w:rsid w:val="005C010B"/>
    <w:rsid w:val="005C03FF"/>
    <w:rsid w:val="005C0971"/>
    <w:rsid w:val="005C1D0B"/>
    <w:rsid w:val="005C22A5"/>
    <w:rsid w:val="005C6648"/>
    <w:rsid w:val="005C75A5"/>
    <w:rsid w:val="005D1CF3"/>
    <w:rsid w:val="005D361A"/>
    <w:rsid w:val="005D44A3"/>
    <w:rsid w:val="005D485C"/>
    <w:rsid w:val="005D530C"/>
    <w:rsid w:val="005E1108"/>
    <w:rsid w:val="005E2BC3"/>
    <w:rsid w:val="005E64EB"/>
    <w:rsid w:val="005E75E3"/>
    <w:rsid w:val="005F3D91"/>
    <w:rsid w:val="005F4214"/>
    <w:rsid w:val="005F5087"/>
    <w:rsid w:val="005F58B3"/>
    <w:rsid w:val="005F5BF3"/>
    <w:rsid w:val="005F6487"/>
    <w:rsid w:val="005F67CD"/>
    <w:rsid w:val="006010E4"/>
    <w:rsid w:val="00601610"/>
    <w:rsid w:val="00602A3E"/>
    <w:rsid w:val="00602FB4"/>
    <w:rsid w:val="00604DA8"/>
    <w:rsid w:val="00604E73"/>
    <w:rsid w:val="006055F2"/>
    <w:rsid w:val="006100D0"/>
    <w:rsid w:val="0061410C"/>
    <w:rsid w:val="006155B3"/>
    <w:rsid w:val="006165CF"/>
    <w:rsid w:val="006166D4"/>
    <w:rsid w:val="00617D7D"/>
    <w:rsid w:val="00620417"/>
    <w:rsid w:val="00620431"/>
    <w:rsid w:val="00620EBB"/>
    <w:rsid w:val="00623897"/>
    <w:rsid w:val="00624564"/>
    <w:rsid w:val="006248B5"/>
    <w:rsid w:val="00627036"/>
    <w:rsid w:val="00627659"/>
    <w:rsid w:val="0063136B"/>
    <w:rsid w:val="006320B8"/>
    <w:rsid w:val="006342D0"/>
    <w:rsid w:val="006357A0"/>
    <w:rsid w:val="00635C41"/>
    <w:rsid w:val="006378E9"/>
    <w:rsid w:val="00640B0A"/>
    <w:rsid w:val="006415BB"/>
    <w:rsid w:val="00642C79"/>
    <w:rsid w:val="00644F8F"/>
    <w:rsid w:val="00651F9B"/>
    <w:rsid w:val="00652F99"/>
    <w:rsid w:val="00653F6B"/>
    <w:rsid w:val="00660D1D"/>
    <w:rsid w:val="00662064"/>
    <w:rsid w:val="006650C3"/>
    <w:rsid w:val="00667872"/>
    <w:rsid w:val="00671D17"/>
    <w:rsid w:val="00672A81"/>
    <w:rsid w:val="0067388F"/>
    <w:rsid w:val="00675430"/>
    <w:rsid w:val="00675A5F"/>
    <w:rsid w:val="00682E66"/>
    <w:rsid w:val="00683F60"/>
    <w:rsid w:val="0069378E"/>
    <w:rsid w:val="00694590"/>
    <w:rsid w:val="006945DD"/>
    <w:rsid w:val="00695476"/>
    <w:rsid w:val="006A00C1"/>
    <w:rsid w:val="006A19E1"/>
    <w:rsid w:val="006A31DA"/>
    <w:rsid w:val="006A3935"/>
    <w:rsid w:val="006A59A2"/>
    <w:rsid w:val="006A6B77"/>
    <w:rsid w:val="006A7885"/>
    <w:rsid w:val="006B0EE7"/>
    <w:rsid w:val="006B20B1"/>
    <w:rsid w:val="006B5041"/>
    <w:rsid w:val="006B57D6"/>
    <w:rsid w:val="006C0120"/>
    <w:rsid w:val="006C1267"/>
    <w:rsid w:val="006C31E8"/>
    <w:rsid w:val="006C35FB"/>
    <w:rsid w:val="006D1393"/>
    <w:rsid w:val="006D272F"/>
    <w:rsid w:val="006D2B2E"/>
    <w:rsid w:val="006D4CC3"/>
    <w:rsid w:val="006D53FB"/>
    <w:rsid w:val="006D7E89"/>
    <w:rsid w:val="006E1095"/>
    <w:rsid w:val="006E14B2"/>
    <w:rsid w:val="006E324A"/>
    <w:rsid w:val="006E3B13"/>
    <w:rsid w:val="006E4977"/>
    <w:rsid w:val="006E563C"/>
    <w:rsid w:val="006E6060"/>
    <w:rsid w:val="006E7DCE"/>
    <w:rsid w:val="006F47B3"/>
    <w:rsid w:val="00702AF4"/>
    <w:rsid w:val="00702F23"/>
    <w:rsid w:val="00703813"/>
    <w:rsid w:val="007047C3"/>
    <w:rsid w:val="00704A13"/>
    <w:rsid w:val="00705CF7"/>
    <w:rsid w:val="007062AD"/>
    <w:rsid w:val="007064DF"/>
    <w:rsid w:val="00711BA1"/>
    <w:rsid w:val="00714016"/>
    <w:rsid w:val="0072196B"/>
    <w:rsid w:val="00721B9B"/>
    <w:rsid w:val="00721FBB"/>
    <w:rsid w:val="00722B6A"/>
    <w:rsid w:val="0072346B"/>
    <w:rsid w:val="00725AF4"/>
    <w:rsid w:val="00725D8F"/>
    <w:rsid w:val="007268A3"/>
    <w:rsid w:val="007310E4"/>
    <w:rsid w:val="00731580"/>
    <w:rsid w:val="0073230F"/>
    <w:rsid w:val="007372E4"/>
    <w:rsid w:val="00742775"/>
    <w:rsid w:val="007479AF"/>
    <w:rsid w:val="0075071B"/>
    <w:rsid w:val="00751F25"/>
    <w:rsid w:val="0075322B"/>
    <w:rsid w:val="00755FE3"/>
    <w:rsid w:val="0075683E"/>
    <w:rsid w:val="0075749E"/>
    <w:rsid w:val="00763623"/>
    <w:rsid w:val="007673DF"/>
    <w:rsid w:val="007676EA"/>
    <w:rsid w:val="00767C17"/>
    <w:rsid w:val="0077309B"/>
    <w:rsid w:val="007741CC"/>
    <w:rsid w:val="007767E5"/>
    <w:rsid w:val="007825A4"/>
    <w:rsid w:val="00783DD0"/>
    <w:rsid w:val="00786BF8"/>
    <w:rsid w:val="00791119"/>
    <w:rsid w:val="00791891"/>
    <w:rsid w:val="00794B90"/>
    <w:rsid w:val="007956DB"/>
    <w:rsid w:val="007A2945"/>
    <w:rsid w:val="007A639A"/>
    <w:rsid w:val="007A7B6A"/>
    <w:rsid w:val="007B3E89"/>
    <w:rsid w:val="007B4BC1"/>
    <w:rsid w:val="007B52E5"/>
    <w:rsid w:val="007B65A7"/>
    <w:rsid w:val="007B710E"/>
    <w:rsid w:val="007C2811"/>
    <w:rsid w:val="007C6A0C"/>
    <w:rsid w:val="007C6F56"/>
    <w:rsid w:val="007D13FE"/>
    <w:rsid w:val="007D29CC"/>
    <w:rsid w:val="007D4BD6"/>
    <w:rsid w:val="007D69BF"/>
    <w:rsid w:val="007E0C26"/>
    <w:rsid w:val="007E51D9"/>
    <w:rsid w:val="007F06E8"/>
    <w:rsid w:val="007F3BB5"/>
    <w:rsid w:val="00800290"/>
    <w:rsid w:val="00800DB2"/>
    <w:rsid w:val="008012FC"/>
    <w:rsid w:val="00802629"/>
    <w:rsid w:val="00806371"/>
    <w:rsid w:val="00806A88"/>
    <w:rsid w:val="00807FF5"/>
    <w:rsid w:val="008103D2"/>
    <w:rsid w:val="00810A59"/>
    <w:rsid w:val="008127B3"/>
    <w:rsid w:val="00815D5E"/>
    <w:rsid w:val="0081798E"/>
    <w:rsid w:val="00820292"/>
    <w:rsid w:val="00820E68"/>
    <w:rsid w:val="008217A5"/>
    <w:rsid w:val="00821A36"/>
    <w:rsid w:val="00826478"/>
    <w:rsid w:val="008264A4"/>
    <w:rsid w:val="00827A89"/>
    <w:rsid w:val="00836441"/>
    <w:rsid w:val="008369BC"/>
    <w:rsid w:val="008408AB"/>
    <w:rsid w:val="008413A5"/>
    <w:rsid w:val="00845027"/>
    <w:rsid w:val="008454E2"/>
    <w:rsid w:val="00850CA3"/>
    <w:rsid w:val="00851BCE"/>
    <w:rsid w:val="00852B4F"/>
    <w:rsid w:val="00853023"/>
    <w:rsid w:val="0085349E"/>
    <w:rsid w:val="008541E4"/>
    <w:rsid w:val="0085498B"/>
    <w:rsid w:val="00855F3D"/>
    <w:rsid w:val="008562BB"/>
    <w:rsid w:val="0085667D"/>
    <w:rsid w:val="00857995"/>
    <w:rsid w:val="00857A5D"/>
    <w:rsid w:val="00857B00"/>
    <w:rsid w:val="00860AA5"/>
    <w:rsid w:val="008617F6"/>
    <w:rsid w:val="0086357C"/>
    <w:rsid w:val="00863D85"/>
    <w:rsid w:val="008647E8"/>
    <w:rsid w:val="008669F9"/>
    <w:rsid w:val="008679F8"/>
    <w:rsid w:val="008733A7"/>
    <w:rsid w:val="00880D9C"/>
    <w:rsid w:val="008811D8"/>
    <w:rsid w:val="00886C18"/>
    <w:rsid w:val="00892EEE"/>
    <w:rsid w:val="0089750B"/>
    <w:rsid w:val="00897BB8"/>
    <w:rsid w:val="008A3AA8"/>
    <w:rsid w:val="008A4C0A"/>
    <w:rsid w:val="008A532A"/>
    <w:rsid w:val="008A5612"/>
    <w:rsid w:val="008A57DF"/>
    <w:rsid w:val="008B00CC"/>
    <w:rsid w:val="008B02E8"/>
    <w:rsid w:val="008B05A4"/>
    <w:rsid w:val="008B0743"/>
    <w:rsid w:val="008B15E9"/>
    <w:rsid w:val="008B18CE"/>
    <w:rsid w:val="008B1BBD"/>
    <w:rsid w:val="008B2FA7"/>
    <w:rsid w:val="008C2B58"/>
    <w:rsid w:val="008C37C1"/>
    <w:rsid w:val="008C4F40"/>
    <w:rsid w:val="008D754E"/>
    <w:rsid w:val="008E1419"/>
    <w:rsid w:val="008E2492"/>
    <w:rsid w:val="008E43B3"/>
    <w:rsid w:val="008E622F"/>
    <w:rsid w:val="008E7111"/>
    <w:rsid w:val="008F0786"/>
    <w:rsid w:val="008F310D"/>
    <w:rsid w:val="008F313A"/>
    <w:rsid w:val="008F41AA"/>
    <w:rsid w:val="008F7335"/>
    <w:rsid w:val="0090150A"/>
    <w:rsid w:val="00902ADD"/>
    <w:rsid w:val="009060D6"/>
    <w:rsid w:val="00906368"/>
    <w:rsid w:val="00907153"/>
    <w:rsid w:val="009071F7"/>
    <w:rsid w:val="009103D3"/>
    <w:rsid w:val="00910544"/>
    <w:rsid w:val="00910695"/>
    <w:rsid w:val="0091116A"/>
    <w:rsid w:val="009113D6"/>
    <w:rsid w:val="00915410"/>
    <w:rsid w:val="00917BD4"/>
    <w:rsid w:val="00922540"/>
    <w:rsid w:val="00924101"/>
    <w:rsid w:val="00925170"/>
    <w:rsid w:val="00925E06"/>
    <w:rsid w:val="00932A71"/>
    <w:rsid w:val="00932EEA"/>
    <w:rsid w:val="00933D73"/>
    <w:rsid w:val="00935C0B"/>
    <w:rsid w:val="00936A68"/>
    <w:rsid w:val="00940B21"/>
    <w:rsid w:val="00940B73"/>
    <w:rsid w:val="009420AD"/>
    <w:rsid w:val="00943C25"/>
    <w:rsid w:val="009442AB"/>
    <w:rsid w:val="00945FFA"/>
    <w:rsid w:val="009472F3"/>
    <w:rsid w:val="00953674"/>
    <w:rsid w:val="009548AB"/>
    <w:rsid w:val="00954E91"/>
    <w:rsid w:val="00956230"/>
    <w:rsid w:val="00956D12"/>
    <w:rsid w:val="00963854"/>
    <w:rsid w:val="00963CAE"/>
    <w:rsid w:val="00965B32"/>
    <w:rsid w:val="009704F6"/>
    <w:rsid w:val="00972417"/>
    <w:rsid w:val="009731DE"/>
    <w:rsid w:val="009744D1"/>
    <w:rsid w:val="009819DE"/>
    <w:rsid w:val="00982AD0"/>
    <w:rsid w:val="00991F78"/>
    <w:rsid w:val="00994FCE"/>
    <w:rsid w:val="00996666"/>
    <w:rsid w:val="00996A3C"/>
    <w:rsid w:val="00997C1D"/>
    <w:rsid w:val="009A01D3"/>
    <w:rsid w:val="009A0214"/>
    <w:rsid w:val="009A03A7"/>
    <w:rsid w:val="009A17EE"/>
    <w:rsid w:val="009A2ECF"/>
    <w:rsid w:val="009A4924"/>
    <w:rsid w:val="009B0A12"/>
    <w:rsid w:val="009B0BF7"/>
    <w:rsid w:val="009B1FD0"/>
    <w:rsid w:val="009B29CC"/>
    <w:rsid w:val="009B2A59"/>
    <w:rsid w:val="009B352C"/>
    <w:rsid w:val="009B3561"/>
    <w:rsid w:val="009B35D2"/>
    <w:rsid w:val="009B3BCA"/>
    <w:rsid w:val="009B46C3"/>
    <w:rsid w:val="009B4A43"/>
    <w:rsid w:val="009B7CF5"/>
    <w:rsid w:val="009C14CD"/>
    <w:rsid w:val="009C2E43"/>
    <w:rsid w:val="009C3592"/>
    <w:rsid w:val="009C43EE"/>
    <w:rsid w:val="009C6511"/>
    <w:rsid w:val="009C7248"/>
    <w:rsid w:val="009D03DE"/>
    <w:rsid w:val="009D0D6E"/>
    <w:rsid w:val="009D0EC0"/>
    <w:rsid w:val="009D5CE8"/>
    <w:rsid w:val="009E0CC7"/>
    <w:rsid w:val="009E1F7E"/>
    <w:rsid w:val="009E227C"/>
    <w:rsid w:val="009E4B8F"/>
    <w:rsid w:val="009E6062"/>
    <w:rsid w:val="009E6962"/>
    <w:rsid w:val="009F0AAE"/>
    <w:rsid w:val="009F135F"/>
    <w:rsid w:val="009F280F"/>
    <w:rsid w:val="009F3E99"/>
    <w:rsid w:val="009F55FC"/>
    <w:rsid w:val="009F5AFD"/>
    <w:rsid w:val="009F60D3"/>
    <w:rsid w:val="00A02424"/>
    <w:rsid w:val="00A02A3D"/>
    <w:rsid w:val="00A031A2"/>
    <w:rsid w:val="00A05431"/>
    <w:rsid w:val="00A11385"/>
    <w:rsid w:val="00A141C4"/>
    <w:rsid w:val="00A15056"/>
    <w:rsid w:val="00A15A42"/>
    <w:rsid w:val="00A20923"/>
    <w:rsid w:val="00A20DEC"/>
    <w:rsid w:val="00A21477"/>
    <w:rsid w:val="00A24FB2"/>
    <w:rsid w:val="00A250BB"/>
    <w:rsid w:val="00A265B7"/>
    <w:rsid w:val="00A26971"/>
    <w:rsid w:val="00A368C0"/>
    <w:rsid w:val="00A434CD"/>
    <w:rsid w:val="00A455DA"/>
    <w:rsid w:val="00A45DC4"/>
    <w:rsid w:val="00A501C2"/>
    <w:rsid w:val="00A50A27"/>
    <w:rsid w:val="00A50C80"/>
    <w:rsid w:val="00A512FA"/>
    <w:rsid w:val="00A53697"/>
    <w:rsid w:val="00A56585"/>
    <w:rsid w:val="00A612F9"/>
    <w:rsid w:val="00A61DFB"/>
    <w:rsid w:val="00A62388"/>
    <w:rsid w:val="00A636C1"/>
    <w:rsid w:val="00A64DB3"/>
    <w:rsid w:val="00A6596E"/>
    <w:rsid w:val="00A7299A"/>
    <w:rsid w:val="00A73488"/>
    <w:rsid w:val="00A74C5C"/>
    <w:rsid w:val="00A76167"/>
    <w:rsid w:val="00A80645"/>
    <w:rsid w:val="00A817E0"/>
    <w:rsid w:val="00A81E71"/>
    <w:rsid w:val="00A81F71"/>
    <w:rsid w:val="00A90AB8"/>
    <w:rsid w:val="00A90E54"/>
    <w:rsid w:val="00A9107A"/>
    <w:rsid w:val="00A94C40"/>
    <w:rsid w:val="00AA5E37"/>
    <w:rsid w:val="00AB0F81"/>
    <w:rsid w:val="00AB4162"/>
    <w:rsid w:val="00AB4921"/>
    <w:rsid w:val="00AB5C79"/>
    <w:rsid w:val="00AB5CB3"/>
    <w:rsid w:val="00AB6259"/>
    <w:rsid w:val="00AB753B"/>
    <w:rsid w:val="00AC24FA"/>
    <w:rsid w:val="00AC5515"/>
    <w:rsid w:val="00AC5A82"/>
    <w:rsid w:val="00AC5B23"/>
    <w:rsid w:val="00AC69EB"/>
    <w:rsid w:val="00AD142A"/>
    <w:rsid w:val="00AE01AC"/>
    <w:rsid w:val="00AE1890"/>
    <w:rsid w:val="00AE6B82"/>
    <w:rsid w:val="00AE7B1A"/>
    <w:rsid w:val="00AF354C"/>
    <w:rsid w:val="00AF561E"/>
    <w:rsid w:val="00B03F3A"/>
    <w:rsid w:val="00B052FD"/>
    <w:rsid w:val="00B113CA"/>
    <w:rsid w:val="00B1283C"/>
    <w:rsid w:val="00B134F8"/>
    <w:rsid w:val="00B17802"/>
    <w:rsid w:val="00B17C92"/>
    <w:rsid w:val="00B2039A"/>
    <w:rsid w:val="00B21F05"/>
    <w:rsid w:val="00B23407"/>
    <w:rsid w:val="00B27C3A"/>
    <w:rsid w:val="00B27F9B"/>
    <w:rsid w:val="00B30111"/>
    <w:rsid w:val="00B319A3"/>
    <w:rsid w:val="00B348D1"/>
    <w:rsid w:val="00B34A54"/>
    <w:rsid w:val="00B352B5"/>
    <w:rsid w:val="00B43747"/>
    <w:rsid w:val="00B44738"/>
    <w:rsid w:val="00B46288"/>
    <w:rsid w:val="00B46FE0"/>
    <w:rsid w:val="00B51089"/>
    <w:rsid w:val="00B537A5"/>
    <w:rsid w:val="00B54270"/>
    <w:rsid w:val="00B54E89"/>
    <w:rsid w:val="00B57E7C"/>
    <w:rsid w:val="00B62230"/>
    <w:rsid w:val="00B63455"/>
    <w:rsid w:val="00B63ABC"/>
    <w:rsid w:val="00B65365"/>
    <w:rsid w:val="00B66241"/>
    <w:rsid w:val="00B66B7C"/>
    <w:rsid w:val="00B6757F"/>
    <w:rsid w:val="00B67B85"/>
    <w:rsid w:val="00B705DD"/>
    <w:rsid w:val="00B709CF"/>
    <w:rsid w:val="00B72324"/>
    <w:rsid w:val="00B73A03"/>
    <w:rsid w:val="00B741F8"/>
    <w:rsid w:val="00B75B05"/>
    <w:rsid w:val="00B8242D"/>
    <w:rsid w:val="00B8408D"/>
    <w:rsid w:val="00B848AF"/>
    <w:rsid w:val="00B84D16"/>
    <w:rsid w:val="00B84E89"/>
    <w:rsid w:val="00B85FFD"/>
    <w:rsid w:val="00B87F8A"/>
    <w:rsid w:val="00B918D0"/>
    <w:rsid w:val="00B92988"/>
    <w:rsid w:val="00B955C2"/>
    <w:rsid w:val="00B95D03"/>
    <w:rsid w:val="00B964CC"/>
    <w:rsid w:val="00B97E9F"/>
    <w:rsid w:val="00BA22A7"/>
    <w:rsid w:val="00BA3E39"/>
    <w:rsid w:val="00BA537C"/>
    <w:rsid w:val="00BA5557"/>
    <w:rsid w:val="00BB1E6E"/>
    <w:rsid w:val="00BB21BA"/>
    <w:rsid w:val="00BB297F"/>
    <w:rsid w:val="00BB3B91"/>
    <w:rsid w:val="00BB550D"/>
    <w:rsid w:val="00BB59DB"/>
    <w:rsid w:val="00BB7B21"/>
    <w:rsid w:val="00BC174C"/>
    <w:rsid w:val="00BC1A89"/>
    <w:rsid w:val="00BC349D"/>
    <w:rsid w:val="00BC51EF"/>
    <w:rsid w:val="00BD0517"/>
    <w:rsid w:val="00BD0CEC"/>
    <w:rsid w:val="00BD56B4"/>
    <w:rsid w:val="00BE1182"/>
    <w:rsid w:val="00BE1FCE"/>
    <w:rsid w:val="00BE206A"/>
    <w:rsid w:val="00BE3B56"/>
    <w:rsid w:val="00BE4BDB"/>
    <w:rsid w:val="00BE5F58"/>
    <w:rsid w:val="00BF2DCF"/>
    <w:rsid w:val="00BF313B"/>
    <w:rsid w:val="00BF611F"/>
    <w:rsid w:val="00BF7626"/>
    <w:rsid w:val="00BF7FEF"/>
    <w:rsid w:val="00C044D7"/>
    <w:rsid w:val="00C050DE"/>
    <w:rsid w:val="00C06086"/>
    <w:rsid w:val="00C160B5"/>
    <w:rsid w:val="00C24805"/>
    <w:rsid w:val="00C269AD"/>
    <w:rsid w:val="00C27816"/>
    <w:rsid w:val="00C300E2"/>
    <w:rsid w:val="00C30968"/>
    <w:rsid w:val="00C31639"/>
    <w:rsid w:val="00C34A4E"/>
    <w:rsid w:val="00C37530"/>
    <w:rsid w:val="00C40BB7"/>
    <w:rsid w:val="00C45F2B"/>
    <w:rsid w:val="00C46012"/>
    <w:rsid w:val="00C46163"/>
    <w:rsid w:val="00C466A5"/>
    <w:rsid w:val="00C4798C"/>
    <w:rsid w:val="00C57C30"/>
    <w:rsid w:val="00C638FE"/>
    <w:rsid w:val="00C642AF"/>
    <w:rsid w:val="00C64798"/>
    <w:rsid w:val="00C72985"/>
    <w:rsid w:val="00C7596A"/>
    <w:rsid w:val="00C76B3A"/>
    <w:rsid w:val="00C847DF"/>
    <w:rsid w:val="00C84DC2"/>
    <w:rsid w:val="00C870C1"/>
    <w:rsid w:val="00C87E57"/>
    <w:rsid w:val="00C92985"/>
    <w:rsid w:val="00C95FFB"/>
    <w:rsid w:val="00C97101"/>
    <w:rsid w:val="00CA084C"/>
    <w:rsid w:val="00CA2CA7"/>
    <w:rsid w:val="00CA348F"/>
    <w:rsid w:val="00CA712C"/>
    <w:rsid w:val="00CB0023"/>
    <w:rsid w:val="00CB0B95"/>
    <w:rsid w:val="00CB1F35"/>
    <w:rsid w:val="00CB2165"/>
    <w:rsid w:val="00CB27FF"/>
    <w:rsid w:val="00CB6519"/>
    <w:rsid w:val="00CC4724"/>
    <w:rsid w:val="00CC690B"/>
    <w:rsid w:val="00CD0138"/>
    <w:rsid w:val="00CE71EC"/>
    <w:rsid w:val="00D005A4"/>
    <w:rsid w:val="00D017ED"/>
    <w:rsid w:val="00D06C97"/>
    <w:rsid w:val="00D07643"/>
    <w:rsid w:val="00D1095E"/>
    <w:rsid w:val="00D10E88"/>
    <w:rsid w:val="00D126FE"/>
    <w:rsid w:val="00D14A36"/>
    <w:rsid w:val="00D1715A"/>
    <w:rsid w:val="00D179EF"/>
    <w:rsid w:val="00D20664"/>
    <w:rsid w:val="00D226F9"/>
    <w:rsid w:val="00D22CF9"/>
    <w:rsid w:val="00D27B60"/>
    <w:rsid w:val="00D32E3B"/>
    <w:rsid w:val="00D33747"/>
    <w:rsid w:val="00D342A0"/>
    <w:rsid w:val="00D374A9"/>
    <w:rsid w:val="00D406F1"/>
    <w:rsid w:val="00D420EB"/>
    <w:rsid w:val="00D4368C"/>
    <w:rsid w:val="00D44C64"/>
    <w:rsid w:val="00D50BCE"/>
    <w:rsid w:val="00D50CAB"/>
    <w:rsid w:val="00D51446"/>
    <w:rsid w:val="00D52D51"/>
    <w:rsid w:val="00D547FA"/>
    <w:rsid w:val="00D54BFF"/>
    <w:rsid w:val="00D576A2"/>
    <w:rsid w:val="00D605B7"/>
    <w:rsid w:val="00D60AC9"/>
    <w:rsid w:val="00D640C0"/>
    <w:rsid w:val="00D64C52"/>
    <w:rsid w:val="00D651C5"/>
    <w:rsid w:val="00D655F2"/>
    <w:rsid w:val="00D65AB4"/>
    <w:rsid w:val="00D6646F"/>
    <w:rsid w:val="00D7281A"/>
    <w:rsid w:val="00D75111"/>
    <w:rsid w:val="00D76146"/>
    <w:rsid w:val="00D76658"/>
    <w:rsid w:val="00D773A3"/>
    <w:rsid w:val="00D80F8E"/>
    <w:rsid w:val="00D832E6"/>
    <w:rsid w:val="00D86EE6"/>
    <w:rsid w:val="00D910BD"/>
    <w:rsid w:val="00D95B9B"/>
    <w:rsid w:val="00DA03C7"/>
    <w:rsid w:val="00DA0416"/>
    <w:rsid w:val="00DA0CC9"/>
    <w:rsid w:val="00DA4214"/>
    <w:rsid w:val="00DA540F"/>
    <w:rsid w:val="00DA7530"/>
    <w:rsid w:val="00DA7E40"/>
    <w:rsid w:val="00DAF242"/>
    <w:rsid w:val="00DB0557"/>
    <w:rsid w:val="00DB0CDB"/>
    <w:rsid w:val="00DB0D24"/>
    <w:rsid w:val="00DB29DE"/>
    <w:rsid w:val="00DB2ECD"/>
    <w:rsid w:val="00DB49A1"/>
    <w:rsid w:val="00DC6CF2"/>
    <w:rsid w:val="00DD089C"/>
    <w:rsid w:val="00DD1742"/>
    <w:rsid w:val="00DD68D2"/>
    <w:rsid w:val="00DD7508"/>
    <w:rsid w:val="00DE4F44"/>
    <w:rsid w:val="00DE5ECF"/>
    <w:rsid w:val="00DE69BD"/>
    <w:rsid w:val="00DE7574"/>
    <w:rsid w:val="00DF5EE5"/>
    <w:rsid w:val="00DF64ED"/>
    <w:rsid w:val="00E015CF"/>
    <w:rsid w:val="00E03343"/>
    <w:rsid w:val="00E1198B"/>
    <w:rsid w:val="00E14CE4"/>
    <w:rsid w:val="00E14E33"/>
    <w:rsid w:val="00E21C90"/>
    <w:rsid w:val="00E2251A"/>
    <w:rsid w:val="00E2584B"/>
    <w:rsid w:val="00E25A40"/>
    <w:rsid w:val="00E30872"/>
    <w:rsid w:val="00E31425"/>
    <w:rsid w:val="00E31B4E"/>
    <w:rsid w:val="00E32E53"/>
    <w:rsid w:val="00E332E9"/>
    <w:rsid w:val="00E33420"/>
    <w:rsid w:val="00E347FB"/>
    <w:rsid w:val="00E35CAD"/>
    <w:rsid w:val="00E36477"/>
    <w:rsid w:val="00E37060"/>
    <w:rsid w:val="00E37FE7"/>
    <w:rsid w:val="00E40345"/>
    <w:rsid w:val="00E4061A"/>
    <w:rsid w:val="00E40DD0"/>
    <w:rsid w:val="00E4371D"/>
    <w:rsid w:val="00E45567"/>
    <w:rsid w:val="00E45815"/>
    <w:rsid w:val="00E458BB"/>
    <w:rsid w:val="00E467DD"/>
    <w:rsid w:val="00E468F1"/>
    <w:rsid w:val="00E47CD4"/>
    <w:rsid w:val="00E50C01"/>
    <w:rsid w:val="00E605D0"/>
    <w:rsid w:val="00E61725"/>
    <w:rsid w:val="00E6195F"/>
    <w:rsid w:val="00E6295B"/>
    <w:rsid w:val="00E63251"/>
    <w:rsid w:val="00E63FE0"/>
    <w:rsid w:val="00E662FA"/>
    <w:rsid w:val="00E66663"/>
    <w:rsid w:val="00E6693E"/>
    <w:rsid w:val="00E71DC0"/>
    <w:rsid w:val="00E72C6F"/>
    <w:rsid w:val="00E734A5"/>
    <w:rsid w:val="00E757DB"/>
    <w:rsid w:val="00E758F7"/>
    <w:rsid w:val="00E77E80"/>
    <w:rsid w:val="00E80B60"/>
    <w:rsid w:val="00E83CC5"/>
    <w:rsid w:val="00E85F32"/>
    <w:rsid w:val="00E867EF"/>
    <w:rsid w:val="00E90524"/>
    <w:rsid w:val="00E91CE0"/>
    <w:rsid w:val="00E94C11"/>
    <w:rsid w:val="00E9514F"/>
    <w:rsid w:val="00E96F50"/>
    <w:rsid w:val="00EA04C1"/>
    <w:rsid w:val="00EA0FE7"/>
    <w:rsid w:val="00EA234C"/>
    <w:rsid w:val="00EA326D"/>
    <w:rsid w:val="00EA6D8B"/>
    <w:rsid w:val="00EA7EA3"/>
    <w:rsid w:val="00EB06B6"/>
    <w:rsid w:val="00EB0C05"/>
    <w:rsid w:val="00EB25B3"/>
    <w:rsid w:val="00EB5580"/>
    <w:rsid w:val="00EB609C"/>
    <w:rsid w:val="00EC0409"/>
    <w:rsid w:val="00EC09DC"/>
    <w:rsid w:val="00EC17E8"/>
    <w:rsid w:val="00EC2331"/>
    <w:rsid w:val="00EC34E1"/>
    <w:rsid w:val="00EC72A8"/>
    <w:rsid w:val="00ED22AA"/>
    <w:rsid w:val="00ED5FC0"/>
    <w:rsid w:val="00ED7C78"/>
    <w:rsid w:val="00EE105F"/>
    <w:rsid w:val="00EE1360"/>
    <w:rsid w:val="00EE1EF6"/>
    <w:rsid w:val="00EE3958"/>
    <w:rsid w:val="00EE3D1A"/>
    <w:rsid w:val="00EF05D7"/>
    <w:rsid w:val="00EF3AFA"/>
    <w:rsid w:val="00F003B5"/>
    <w:rsid w:val="00F00FBB"/>
    <w:rsid w:val="00F02362"/>
    <w:rsid w:val="00F05BAC"/>
    <w:rsid w:val="00F05E87"/>
    <w:rsid w:val="00F06031"/>
    <w:rsid w:val="00F0640F"/>
    <w:rsid w:val="00F12175"/>
    <w:rsid w:val="00F12A82"/>
    <w:rsid w:val="00F15B70"/>
    <w:rsid w:val="00F16E35"/>
    <w:rsid w:val="00F178C6"/>
    <w:rsid w:val="00F20184"/>
    <w:rsid w:val="00F225D3"/>
    <w:rsid w:val="00F257A0"/>
    <w:rsid w:val="00F258B6"/>
    <w:rsid w:val="00F25C29"/>
    <w:rsid w:val="00F30A67"/>
    <w:rsid w:val="00F31023"/>
    <w:rsid w:val="00F33B9A"/>
    <w:rsid w:val="00F33F9D"/>
    <w:rsid w:val="00F35AEE"/>
    <w:rsid w:val="00F360B9"/>
    <w:rsid w:val="00F36FAA"/>
    <w:rsid w:val="00F3737B"/>
    <w:rsid w:val="00F37A66"/>
    <w:rsid w:val="00F419E0"/>
    <w:rsid w:val="00F41C8C"/>
    <w:rsid w:val="00F42C8D"/>
    <w:rsid w:val="00F434C6"/>
    <w:rsid w:val="00F461C6"/>
    <w:rsid w:val="00F503DE"/>
    <w:rsid w:val="00F52C32"/>
    <w:rsid w:val="00F53D4B"/>
    <w:rsid w:val="00F53E55"/>
    <w:rsid w:val="00F54C9B"/>
    <w:rsid w:val="00F5529F"/>
    <w:rsid w:val="00F55EE4"/>
    <w:rsid w:val="00F62712"/>
    <w:rsid w:val="00F63053"/>
    <w:rsid w:val="00F712C9"/>
    <w:rsid w:val="00F749FB"/>
    <w:rsid w:val="00F7588E"/>
    <w:rsid w:val="00F7E9D7"/>
    <w:rsid w:val="00F808B3"/>
    <w:rsid w:val="00F81C0C"/>
    <w:rsid w:val="00F85612"/>
    <w:rsid w:val="00F86B67"/>
    <w:rsid w:val="00F86CD0"/>
    <w:rsid w:val="00F90DFF"/>
    <w:rsid w:val="00F919F2"/>
    <w:rsid w:val="00F9204E"/>
    <w:rsid w:val="00F92230"/>
    <w:rsid w:val="00FA036A"/>
    <w:rsid w:val="00FA07A2"/>
    <w:rsid w:val="00FA15C2"/>
    <w:rsid w:val="00FA1FBE"/>
    <w:rsid w:val="00FA24BA"/>
    <w:rsid w:val="00FA3A7B"/>
    <w:rsid w:val="00FA5C22"/>
    <w:rsid w:val="00FA68BC"/>
    <w:rsid w:val="00FA72F4"/>
    <w:rsid w:val="00FB25A2"/>
    <w:rsid w:val="00FB2FD8"/>
    <w:rsid w:val="00FB5218"/>
    <w:rsid w:val="00FC08D4"/>
    <w:rsid w:val="00FC120E"/>
    <w:rsid w:val="00FC1804"/>
    <w:rsid w:val="00FC23A0"/>
    <w:rsid w:val="00FC38B2"/>
    <w:rsid w:val="00FC3FFD"/>
    <w:rsid w:val="00FC4417"/>
    <w:rsid w:val="00FC4A7B"/>
    <w:rsid w:val="00FC53E0"/>
    <w:rsid w:val="00FC69F7"/>
    <w:rsid w:val="00FC7A5E"/>
    <w:rsid w:val="00FD0105"/>
    <w:rsid w:val="00FD209F"/>
    <w:rsid w:val="00FD28F7"/>
    <w:rsid w:val="00FD4CF2"/>
    <w:rsid w:val="00FD7DAC"/>
    <w:rsid w:val="00FE1FD2"/>
    <w:rsid w:val="00FE4E60"/>
    <w:rsid w:val="00FE6CB4"/>
    <w:rsid w:val="00FE7060"/>
    <w:rsid w:val="00FF1440"/>
    <w:rsid w:val="00FF24F1"/>
    <w:rsid w:val="00FF35EF"/>
    <w:rsid w:val="00FF477D"/>
    <w:rsid w:val="01309F38"/>
    <w:rsid w:val="013ECB65"/>
    <w:rsid w:val="01F93BEF"/>
    <w:rsid w:val="02079488"/>
    <w:rsid w:val="023EE238"/>
    <w:rsid w:val="026AD6DB"/>
    <w:rsid w:val="026FFAB5"/>
    <w:rsid w:val="02A22699"/>
    <w:rsid w:val="02EAA3A7"/>
    <w:rsid w:val="039AF664"/>
    <w:rsid w:val="03CD049D"/>
    <w:rsid w:val="04D9CB5E"/>
    <w:rsid w:val="0636E2A5"/>
    <w:rsid w:val="063EE1D8"/>
    <w:rsid w:val="08246FF0"/>
    <w:rsid w:val="082991A4"/>
    <w:rsid w:val="0836348E"/>
    <w:rsid w:val="084CBC74"/>
    <w:rsid w:val="08E4C57E"/>
    <w:rsid w:val="093F4492"/>
    <w:rsid w:val="096A4A38"/>
    <w:rsid w:val="0A226857"/>
    <w:rsid w:val="0A61B5CA"/>
    <w:rsid w:val="0B4DD9FC"/>
    <w:rsid w:val="0B97AD52"/>
    <w:rsid w:val="0C51C8E2"/>
    <w:rsid w:val="0C5DF0FA"/>
    <w:rsid w:val="0C6C657C"/>
    <w:rsid w:val="0DD9CA2B"/>
    <w:rsid w:val="0E4E94A8"/>
    <w:rsid w:val="0E91DA39"/>
    <w:rsid w:val="0ED5E7B1"/>
    <w:rsid w:val="0EF8D7CF"/>
    <w:rsid w:val="10468F56"/>
    <w:rsid w:val="11BC5476"/>
    <w:rsid w:val="12160874"/>
    <w:rsid w:val="12E2C9A5"/>
    <w:rsid w:val="12FD2EDA"/>
    <w:rsid w:val="13C0A374"/>
    <w:rsid w:val="13C3D68F"/>
    <w:rsid w:val="14810128"/>
    <w:rsid w:val="14AE2FEE"/>
    <w:rsid w:val="153E6C67"/>
    <w:rsid w:val="15BA58E9"/>
    <w:rsid w:val="16263CE8"/>
    <w:rsid w:val="164F9184"/>
    <w:rsid w:val="1678F18E"/>
    <w:rsid w:val="16C44E05"/>
    <w:rsid w:val="17534006"/>
    <w:rsid w:val="1779E8DF"/>
    <w:rsid w:val="185157FC"/>
    <w:rsid w:val="1853BAAC"/>
    <w:rsid w:val="19184F43"/>
    <w:rsid w:val="1AA9C25F"/>
    <w:rsid w:val="1AE7978C"/>
    <w:rsid w:val="1B5F60E9"/>
    <w:rsid w:val="1BFE1A28"/>
    <w:rsid w:val="1C310618"/>
    <w:rsid w:val="1C6E4C53"/>
    <w:rsid w:val="1C726C15"/>
    <w:rsid w:val="1DF22A9A"/>
    <w:rsid w:val="1EF5237D"/>
    <w:rsid w:val="1F656DDA"/>
    <w:rsid w:val="1FB0CEB7"/>
    <w:rsid w:val="1FECC682"/>
    <w:rsid w:val="1FEDD6CE"/>
    <w:rsid w:val="214DC403"/>
    <w:rsid w:val="21C830F9"/>
    <w:rsid w:val="22EA957F"/>
    <w:rsid w:val="23703B44"/>
    <w:rsid w:val="23B38BF4"/>
    <w:rsid w:val="23FD580E"/>
    <w:rsid w:val="2434BD09"/>
    <w:rsid w:val="243FEEA0"/>
    <w:rsid w:val="248A608B"/>
    <w:rsid w:val="25606E61"/>
    <w:rsid w:val="259FF855"/>
    <w:rsid w:val="25CE6CA0"/>
    <w:rsid w:val="25CF798A"/>
    <w:rsid w:val="2650895F"/>
    <w:rsid w:val="265515DB"/>
    <w:rsid w:val="2662E517"/>
    <w:rsid w:val="27BFA02E"/>
    <w:rsid w:val="288413D8"/>
    <w:rsid w:val="291B99AE"/>
    <w:rsid w:val="2955CAE8"/>
    <w:rsid w:val="29D9AAE6"/>
    <w:rsid w:val="29FAA79F"/>
    <w:rsid w:val="2A33AC47"/>
    <w:rsid w:val="2AD86990"/>
    <w:rsid w:val="2BCE58D0"/>
    <w:rsid w:val="2CC30DB8"/>
    <w:rsid w:val="2CD3FBD1"/>
    <w:rsid w:val="2D180701"/>
    <w:rsid w:val="2D2792A4"/>
    <w:rsid w:val="2DA2F5A1"/>
    <w:rsid w:val="2DC1FE06"/>
    <w:rsid w:val="2E33EF31"/>
    <w:rsid w:val="2E7FC6AA"/>
    <w:rsid w:val="2F02CFDB"/>
    <w:rsid w:val="2F87AD48"/>
    <w:rsid w:val="2F8D4662"/>
    <w:rsid w:val="2F8E9DA5"/>
    <w:rsid w:val="2F9B8982"/>
    <w:rsid w:val="2FDC8953"/>
    <w:rsid w:val="30158F04"/>
    <w:rsid w:val="306BAC53"/>
    <w:rsid w:val="306BE6E6"/>
    <w:rsid w:val="308B5631"/>
    <w:rsid w:val="30E12350"/>
    <w:rsid w:val="30F033ED"/>
    <w:rsid w:val="319052A2"/>
    <w:rsid w:val="31BB237C"/>
    <w:rsid w:val="33E7D196"/>
    <w:rsid w:val="342BBB5B"/>
    <w:rsid w:val="3643A445"/>
    <w:rsid w:val="364A69CD"/>
    <w:rsid w:val="366B3962"/>
    <w:rsid w:val="367B7AE5"/>
    <w:rsid w:val="36BD3D27"/>
    <w:rsid w:val="376755F8"/>
    <w:rsid w:val="37B343B2"/>
    <w:rsid w:val="37B64A86"/>
    <w:rsid w:val="3A7231FD"/>
    <w:rsid w:val="3AA8E04E"/>
    <w:rsid w:val="3AEF2E43"/>
    <w:rsid w:val="3B084D5E"/>
    <w:rsid w:val="3B276A08"/>
    <w:rsid w:val="3B2D57CA"/>
    <w:rsid w:val="3C680EC3"/>
    <w:rsid w:val="3C8256B9"/>
    <w:rsid w:val="3C994B83"/>
    <w:rsid w:val="3C9E5D12"/>
    <w:rsid w:val="3D659ABA"/>
    <w:rsid w:val="3E3BB82B"/>
    <w:rsid w:val="406F5742"/>
    <w:rsid w:val="40E4EFE2"/>
    <w:rsid w:val="40F8A7B3"/>
    <w:rsid w:val="416323D7"/>
    <w:rsid w:val="418E4AF6"/>
    <w:rsid w:val="41FA6ADC"/>
    <w:rsid w:val="434A1DD6"/>
    <w:rsid w:val="4382DEC1"/>
    <w:rsid w:val="440F2995"/>
    <w:rsid w:val="44266089"/>
    <w:rsid w:val="44C8B2B5"/>
    <w:rsid w:val="454AAB0B"/>
    <w:rsid w:val="469EDE8F"/>
    <w:rsid w:val="46C55ACB"/>
    <w:rsid w:val="494C8AD8"/>
    <w:rsid w:val="49B5D0C3"/>
    <w:rsid w:val="4A619B32"/>
    <w:rsid w:val="4A849A79"/>
    <w:rsid w:val="4C1532D3"/>
    <w:rsid w:val="4C472231"/>
    <w:rsid w:val="4C65F9FC"/>
    <w:rsid w:val="4C7AB1AE"/>
    <w:rsid w:val="4D747594"/>
    <w:rsid w:val="4DA13065"/>
    <w:rsid w:val="4E2060A2"/>
    <w:rsid w:val="4E465196"/>
    <w:rsid w:val="4E980922"/>
    <w:rsid w:val="4ECD4418"/>
    <w:rsid w:val="4F8210D9"/>
    <w:rsid w:val="4F8E5E1A"/>
    <w:rsid w:val="501086B0"/>
    <w:rsid w:val="5119968A"/>
    <w:rsid w:val="511E50F0"/>
    <w:rsid w:val="51EBF3C1"/>
    <w:rsid w:val="53A69827"/>
    <w:rsid w:val="53B8AD9D"/>
    <w:rsid w:val="542A2101"/>
    <w:rsid w:val="542DC8E2"/>
    <w:rsid w:val="550F11F4"/>
    <w:rsid w:val="55C4F947"/>
    <w:rsid w:val="560C20F9"/>
    <w:rsid w:val="560DD30E"/>
    <w:rsid w:val="564AA5CB"/>
    <w:rsid w:val="56686C05"/>
    <w:rsid w:val="56AD4FC6"/>
    <w:rsid w:val="56F3C549"/>
    <w:rsid w:val="5700F68F"/>
    <w:rsid w:val="581E1ED4"/>
    <w:rsid w:val="584376A6"/>
    <w:rsid w:val="598789BA"/>
    <w:rsid w:val="59F9F1A0"/>
    <w:rsid w:val="5A3A2D75"/>
    <w:rsid w:val="5B5FB624"/>
    <w:rsid w:val="5B66CCD5"/>
    <w:rsid w:val="5B6CC578"/>
    <w:rsid w:val="5B7F8398"/>
    <w:rsid w:val="5BDAE531"/>
    <w:rsid w:val="5C5DAA5C"/>
    <w:rsid w:val="5C7050BD"/>
    <w:rsid w:val="5D4CA44E"/>
    <w:rsid w:val="5DEF6F1C"/>
    <w:rsid w:val="5DF4AB2A"/>
    <w:rsid w:val="5E236191"/>
    <w:rsid w:val="5E256352"/>
    <w:rsid w:val="5EA062E7"/>
    <w:rsid w:val="5F2BCBD9"/>
    <w:rsid w:val="5FD142F8"/>
    <w:rsid w:val="60830B47"/>
    <w:rsid w:val="611B741F"/>
    <w:rsid w:val="614D8E56"/>
    <w:rsid w:val="61D50E5E"/>
    <w:rsid w:val="623D72BE"/>
    <w:rsid w:val="6243D708"/>
    <w:rsid w:val="62E597EE"/>
    <w:rsid w:val="6336C13B"/>
    <w:rsid w:val="6355B971"/>
    <w:rsid w:val="6366103A"/>
    <w:rsid w:val="63ACDD59"/>
    <w:rsid w:val="63C4BBEB"/>
    <w:rsid w:val="63E42B7E"/>
    <w:rsid w:val="648F1D31"/>
    <w:rsid w:val="64BB116A"/>
    <w:rsid w:val="64D2919C"/>
    <w:rsid w:val="659529BD"/>
    <w:rsid w:val="65BCFF43"/>
    <w:rsid w:val="65C8FE65"/>
    <w:rsid w:val="666E61FD"/>
    <w:rsid w:val="6765A5A7"/>
    <w:rsid w:val="67BEA2FE"/>
    <w:rsid w:val="6AA4B1AC"/>
    <w:rsid w:val="6B71B9E1"/>
    <w:rsid w:val="6BC90769"/>
    <w:rsid w:val="6D1CD51E"/>
    <w:rsid w:val="6D3F34B4"/>
    <w:rsid w:val="6E083DA1"/>
    <w:rsid w:val="6E805937"/>
    <w:rsid w:val="6F9BC397"/>
    <w:rsid w:val="6FEE61C6"/>
    <w:rsid w:val="6FFB82EC"/>
    <w:rsid w:val="703DA2D9"/>
    <w:rsid w:val="714772EF"/>
    <w:rsid w:val="715477DC"/>
    <w:rsid w:val="720D2F99"/>
    <w:rsid w:val="726D635B"/>
    <w:rsid w:val="727FF971"/>
    <w:rsid w:val="7287F452"/>
    <w:rsid w:val="72D426E0"/>
    <w:rsid w:val="732FB57B"/>
    <w:rsid w:val="739FF074"/>
    <w:rsid w:val="73B5946B"/>
    <w:rsid w:val="73BC330F"/>
    <w:rsid w:val="7553807D"/>
    <w:rsid w:val="756C7108"/>
    <w:rsid w:val="75C7FD01"/>
    <w:rsid w:val="75EBD64D"/>
    <w:rsid w:val="76B03831"/>
    <w:rsid w:val="7723A0FF"/>
    <w:rsid w:val="77371BE5"/>
    <w:rsid w:val="77B3162E"/>
    <w:rsid w:val="78C84ABB"/>
    <w:rsid w:val="78D69401"/>
    <w:rsid w:val="78FAF0BE"/>
    <w:rsid w:val="790C11E5"/>
    <w:rsid w:val="79B71BD5"/>
    <w:rsid w:val="79F9481D"/>
    <w:rsid w:val="7A2F7FB6"/>
    <w:rsid w:val="7A71E2F9"/>
    <w:rsid w:val="7A899E77"/>
    <w:rsid w:val="7AD6221A"/>
    <w:rsid w:val="7AFD1161"/>
    <w:rsid w:val="7B861D0E"/>
    <w:rsid w:val="7B9D6773"/>
    <w:rsid w:val="7C19E751"/>
    <w:rsid w:val="7C887298"/>
    <w:rsid w:val="7D4F84C3"/>
    <w:rsid w:val="7DE17719"/>
    <w:rsid w:val="7E53B5EA"/>
    <w:rsid w:val="7E8A64B9"/>
    <w:rsid w:val="7F49FEE7"/>
    <w:rsid w:val="7FEFEEE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39AD"/>
  <w15:docId w15:val="{315EC995-0F03-48B9-A5B8-88DF3C1E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uiPriority w:val="99"/>
    <w:rsid w:val="00A23AB2"/>
    <w:rPr>
      <w:color w:val="0000FF"/>
      <w:u w:val="singl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semiHidden/>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next w:val="SubTitle1"/>
    <w:link w:val="TitleChar"/>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20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ascii="Times New Roman" w:eastAsia="Times New Roman" w:hAnsi="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eastAsia="Calibri" w:hAnsi="Calibri" w:cs="Calibri"/>
      <w:color w:val="000000"/>
      <w:sz w:val="24"/>
      <w:szCs w:val="24"/>
    </w:rPr>
  </w:style>
  <w:style w:type="paragraph" w:styleId="ListNumber5">
    <w:name w:val="List Number 5"/>
    <w:basedOn w:val="Normal"/>
    <w:qFormat/>
    <w:rsid w:val="00D245C4"/>
  </w:style>
  <w:style w:type="paragraph" w:customStyle="1" w:styleId="FrameContents">
    <w:name w:val="Frame Contents"/>
    <w:basedOn w:val="Normal"/>
    <w:qFormat/>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E5A"/>
    <w:rPr>
      <w:color w:val="605E5C"/>
      <w:shd w:val="clear" w:color="auto" w:fill="E1DFDD"/>
    </w:rPr>
  </w:style>
  <w:style w:type="numbering" w:customStyle="1" w:styleId="CurrentList1">
    <w:name w:val="Current List1"/>
    <w:uiPriority w:val="99"/>
    <w:rsid w:val="0018705C"/>
    <w:pPr>
      <w:numPr>
        <w:numId w:val="10"/>
      </w:numPr>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8F0786"/>
    <w:rPr>
      <w:rFonts w:ascii="TimesNewRomanPS" w:hAnsi="TimesNewRomanPS"/>
      <w:position w:val="6"/>
      <w:sz w:val="16"/>
    </w:rPr>
  </w:style>
  <w:style w:type="numbering" w:customStyle="1" w:styleId="CurrentList2">
    <w:name w:val="Current List2"/>
    <w:uiPriority w:val="99"/>
    <w:rsid w:val="008F0786"/>
    <w:pPr>
      <w:numPr>
        <w:numId w:val="14"/>
      </w:numPr>
    </w:pPr>
  </w:style>
  <w:style w:type="numbering" w:customStyle="1" w:styleId="CurrentList3">
    <w:name w:val="Current List3"/>
    <w:uiPriority w:val="99"/>
    <w:rsid w:val="00566763"/>
    <w:pPr>
      <w:numPr>
        <w:numId w:val="15"/>
      </w:numPr>
    </w:pPr>
  </w:style>
  <w:style w:type="numbering" w:customStyle="1" w:styleId="CurrentList4">
    <w:name w:val="Current List4"/>
    <w:uiPriority w:val="99"/>
    <w:rsid w:val="0075683E"/>
    <w:pPr>
      <w:numPr>
        <w:numId w:val="17"/>
      </w:numPr>
    </w:pPr>
  </w:style>
  <w:style w:type="numbering" w:customStyle="1" w:styleId="CurrentList5">
    <w:name w:val="Current List5"/>
    <w:uiPriority w:val="99"/>
    <w:rsid w:val="0075683E"/>
    <w:pPr>
      <w:numPr>
        <w:numId w:val="18"/>
      </w:numPr>
    </w:pPr>
  </w:style>
  <w:style w:type="numbering" w:customStyle="1" w:styleId="CurrentList6">
    <w:name w:val="Current List6"/>
    <w:uiPriority w:val="99"/>
    <w:rsid w:val="0075683E"/>
    <w:pPr>
      <w:numPr>
        <w:numId w:val="19"/>
      </w:numPr>
    </w:pPr>
  </w:style>
  <w:style w:type="numbering" w:customStyle="1" w:styleId="CurrentList7">
    <w:name w:val="Current List7"/>
    <w:uiPriority w:val="99"/>
    <w:rsid w:val="0075683E"/>
    <w:pPr>
      <w:numPr>
        <w:numId w:val="20"/>
      </w:numPr>
    </w:pPr>
  </w:style>
  <w:style w:type="numbering" w:customStyle="1" w:styleId="CurrentList8">
    <w:name w:val="Current List8"/>
    <w:uiPriority w:val="99"/>
    <w:rsid w:val="0075683E"/>
    <w:pPr>
      <w:numPr>
        <w:numId w:val="22"/>
      </w:numPr>
    </w:pPr>
  </w:style>
  <w:style w:type="numbering" w:customStyle="1" w:styleId="CurrentList9">
    <w:name w:val="Current List9"/>
    <w:uiPriority w:val="99"/>
    <w:rsid w:val="0075683E"/>
    <w:pPr>
      <w:numPr>
        <w:numId w:val="23"/>
      </w:numPr>
    </w:pPr>
  </w:style>
  <w:style w:type="numbering" w:customStyle="1" w:styleId="CurrentList10">
    <w:name w:val="Current List10"/>
    <w:uiPriority w:val="99"/>
    <w:rsid w:val="002F4C95"/>
    <w:pPr>
      <w:numPr>
        <w:numId w:val="24"/>
      </w:numPr>
    </w:pPr>
  </w:style>
  <w:style w:type="paragraph" w:customStyle="1" w:styleId="Parasts1">
    <w:name w:val="Parasts1"/>
    <w:qFormat/>
    <w:rsid w:val="003E38C7"/>
    <w:pPr>
      <w:suppressAutoHyphens w:val="0"/>
    </w:pPr>
    <w:rPr>
      <w:rFonts w:ascii="Times New Roman" w:eastAsia="Times New Roman" w:hAnsi="Times New Roman" w:cs="Times New Roman"/>
      <w:snapToGrid w:val="0"/>
      <w:sz w:val="24"/>
      <w:szCs w:val="20"/>
      <w:lang w:val="en-GB"/>
    </w:rPr>
  </w:style>
  <w:style w:type="paragraph" w:styleId="EndnoteText">
    <w:name w:val="endnote text"/>
    <w:basedOn w:val="Normal"/>
    <w:link w:val="EndnoteTextChar"/>
    <w:uiPriority w:val="99"/>
    <w:semiHidden/>
    <w:unhideWhenUsed/>
    <w:rsid w:val="00554238"/>
    <w:rPr>
      <w:sz w:val="20"/>
    </w:rPr>
  </w:style>
  <w:style w:type="character" w:customStyle="1" w:styleId="EndnoteTextChar">
    <w:name w:val="Endnote Text Char"/>
    <w:basedOn w:val="DefaultParagraphFont"/>
    <w:link w:val="EndnoteText"/>
    <w:uiPriority w:val="99"/>
    <w:semiHidden/>
    <w:rsid w:val="00554238"/>
    <w:rPr>
      <w:rFonts w:ascii="Times New Roman" w:eastAsia="Times New Roman" w:hAnsi="Times New Roman" w:cs="Times New Roman"/>
      <w:szCs w:val="20"/>
      <w:lang w:val="en-GB"/>
    </w:rPr>
  </w:style>
  <w:style w:type="character" w:styleId="EndnoteReference">
    <w:name w:val="endnote reference"/>
    <w:basedOn w:val="DefaultParagraphFont"/>
    <w:uiPriority w:val="99"/>
    <w:semiHidden/>
    <w:unhideWhenUsed/>
    <w:rsid w:val="00554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nkursi@sif.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609B7-CD8A-4DB0-BB44-0560D1978B1B}">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96C0241F-5FC8-4D70-B8E2-F717F0E94D5B}">
  <ds:schemaRefs>
    <ds:schemaRef ds:uri="http://schemas.microsoft.com/sharepoint/v3/contenttype/forms"/>
  </ds:schemaRefs>
</ds:datastoreItem>
</file>

<file path=customXml/itemProps3.xml><?xml version="1.0" encoding="utf-8"?>
<ds:datastoreItem xmlns:ds="http://schemas.openxmlformats.org/officeDocument/2006/customXml" ds:itemID="{BF9EFDAB-214A-48D8-9D05-21BAA787D53D}">
  <ds:schemaRefs>
    <ds:schemaRef ds:uri="http://schemas.openxmlformats.org/officeDocument/2006/bibliography"/>
  </ds:schemaRefs>
</ds:datastoreItem>
</file>

<file path=customXml/itemProps4.xml><?xml version="1.0" encoding="utf-8"?>
<ds:datastoreItem xmlns:ds="http://schemas.openxmlformats.org/officeDocument/2006/customXml" ds:itemID="{D3CF83B2-2119-4D8C-B6CB-681C1A79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11</Pages>
  <Words>16081</Words>
  <Characters>9167</Characters>
  <Application>Microsoft Office Word</Application>
  <DocSecurity>0</DocSecurity>
  <Lines>76</Lines>
  <Paragraphs>50</Paragraphs>
  <ScaleCrop>false</ScaleCrop>
  <Company>LR Kultūras Ministrija</Company>
  <LinksUpToDate>false</LinksUpToDate>
  <CharactersWithSpaces>25198</CharactersWithSpaces>
  <SharedDoc>false</SharedDoc>
  <HLinks>
    <vt:vector size="12" baseType="variant">
      <vt:variant>
        <vt:i4>7077920</vt:i4>
      </vt:variant>
      <vt:variant>
        <vt:i4>3</vt:i4>
      </vt:variant>
      <vt:variant>
        <vt:i4>0</vt:i4>
      </vt:variant>
      <vt:variant>
        <vt:i4>5</vt:i4>
      </vt:variant>
      <vt:variant>
        <vt:lpwstr>http://www.sif.gov.lv/</vt:lpwstr>
      </vt:variant>
      <vt:variant>
        <vt:lpwstr/>
      </vt:variant>
      <vt:variant>
        <vt:i4>5308477</vt:i4>
      </vt:variant>
      <vt:variant>
        <vt:i4>0</vt:i4>
      </vt:variant>
      <vt:variant>
        <vt:i4>0</vt:i4>
      </vt:variant>
      <vt:variant>
        <vt:i4>5</vt:i4>
      </vt:variant>
      <vt:variant>
        <vt:lpwstr>mailto:konkursi@sif.gov.lv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Kristīne Ozola</cp:lastModifiedBy>
  <cp:revision>633</cp:revision>
  <cp:lastPrinted>2020-09-26T08:14:00Z</cp:lastPrinted>
  <dcterms:created xsi:type="dcterms:W3CDTF">2022-01-09T12:58:00Z</dcterms:created>
  <dcterms:modified xsi:type="dcterms:W3CDTF">2023-06-05T06:42:00Z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11179400</vt:r8>
  </property>
  <property fmtid="{D5CDD505-2E9C-101B-9397-08002B2CF9AE}" pid="11" name="MediaServiceImageTags">
    <vt:lpwstr/>
  </property>
</Properties>
</file>