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Cs w:val="24"/>
          <w:lang w:val="lv-LV"/>
        </w:rPr>
      </w:pPr>
      <w:r>
        <w:rPr>
          <w:szCs w:val="24"/>
          <w:lang w:val="lv-LV"/>
        </w:rPr>
        <w:drawing>
          <wp:anchor behindDoc="1" distT="0" distB="0" distL="0" distR="0" simplePos="0" locked="0" layoutInCell="1" allowOverlap="1" relativeHeight="2">
            <wp:simplePos x="0" y="0"/>
            <wp:positionH relativeFrom="page">
              <wp:posOffset>1219835</wp:posOffset>
            </wp:positionH>
            <wp:positionV relativeFrom="page">
              <wp:posOffset>720090</wp:posOffset>
            </wp:positionV>
            <wp:extent cx="5671820" cy="1033145"/>
            <wp:effectExtent l="0" t="0" r="0" b="0"/>
            <wp:wrapNone/>
            <wp:docPr id="1" name="Attēls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
                    <pic:cNvPicPr>
                      <a:picLocks noChangeAspect="1" noChangeArrowheads="1"/>
                    </pic:cNvPicPr>
                  </pic:nvPicPr>
                  <pic:blipFill>
                    <a:blip r:embed="rId2"/>
                    <a:stretch>
                      <a:fillRect/>
                    </a:stretch>
                  </pic:blipFill>
                  <pic:spPr bwMode="auto">
                    <a:xfrm>
                      <a:off x="0" y="0"/>
                      <a:ext cx="5671820" cy="1033145"/>
                    </a:xfrm>
                    <a:prstGeom prst="rect">
                      <a:avLst/>
                    </a:prstGeom>
                  </pic:spPr>
                </pic:pic>
              </a:graphicData>
            </a:graphic>
          </wp:anchor>
        </w:drawing>
      </w:r>
    </w:p>
    <w:p>
      <w:pPr>
        <w:pStyle w:val="Normal"/>
        <w:jc w:val="right"/>
        <w:rPr>
          <w:sz w:val="22"/>
          <w:szCs w:val="22"/>
          <w:lang w:val="lv-LV"/>
        </w:rPr>
      </w:pPr>
      <w:r>
        <w:rPr>
          <w:sz w:val="22"/>
          <w:szCs w:val="22"/>
          <w:lang w:val="lv-LV"/>
        </w:rPr>
      </w:r>
    </w:p>
    <w:p>
      <w:pPr>
        <w:pStyle w:val="Normal"/>
        <w:jc w:val="right"/>
        <w:rPr>
          <w:sz w:val="22"/>
          <w:szCs w:val="22"/>
          <w:lang w:val="lv-LV"/>
        </w:rPr>
      </w:pPr>
      <w:r>
        <w:rPr>
          <w:sz w:val="22"/>
          <w:szCs w:val="22"/>
          <w:lang w:val="lv-LV"/>
        </w:rPr>
      </w:r>
    </w:p>
    <w:p>
      <w:pPr>
        <w:pStyle w:val="Normal"/>
        <w:jc w:val="right"/>
        <w:rPr>
          <w:sz w:val="22"/>
          <w:szCs w:val="22"/>
          <w:lang w:val="lv-LV"/>
        </w:rPr>
      </w:pPr>
      <w:r>
        <w:rPr>
          <w:sz w:val="22"/>
          <w:szCs w:val="22"/>
          <w:lang w:val="lv-LV"/>
        </w:rPr>
      </w:r>
    </w:p>
    <w:p>
      <w:pPr>
        <w:pStyle w:val="Normal"/>
        <w:jc w:val="right"/>
        <w:rPr>
          <w:sz w:val="22"/>
          <w:szCs w:val="22"/>
          <w:lang w:val="lv-LV"/>
        </w:rPr>
      </w:pPr>
      <w:r>
        <w:rPr>
          <w:sz w:val="22"/>
          <w:szCs w:val="22"/>
          <w:lang w:val="lv-LV"/>
        </w:rPr>
      </w:r>
    </w:p>
    <w:p>
      <w:pPr>
        <w:pStyle w:val="Normal"/>
        <w:jc w:val="right"/>
        <w:rPr>
          <w:sz w:val="22"/>
          <w:szCs w:val="22"/>
          <w:lang w:val="lv-LV"/>
        </w:rPr>
      </w:pPr>
      <w:r>
        <w:rPr>
          <w:sz w:val="22"/>
          <w:szCs w:val="22"/>
          <w:lang w:val="lv-LV"/>
        </w:rPr>
      </w:r>
    </w:p>
    <w:p>
      <w:pPr>
        <w:pStyle w:val="Normal"/>
        <w:jc w:val="right"/>
        <w:rPr>
          <w:sz w:val="22"/>
          <w:szCs w:val="22"/>
          <w:lang w:val="lv-LV"/>
        </w:rPr>
      </w:pPr>
      <w:r>
        <w:rPr>
          <w:sz w:val="22"/>
          <w:szCs w:val="22"/>
          <w:lang w:val="lv-LV"/>
        </w:rPr>
      </w:r>
    </w:p>
    <w:p>
      <w:pPr>
        <w:pStyle w:val="Normal"/>
        <w:jc w:val="right"/>
        <w:rPr>
          <w:sz w:val="22"/>
          <w:szCs w:val="22"/>
          <w:lang w:val="lv-LV"/>
        </w:rPr>
      </w:pPr>
      <w:r>
        <w:rPr>
          <w:sz w:val="22"/>
          <w:szCs w:val="22"/>
          <w:lang w:val="lv-LV"/>
        </w:rPr>
      </w:r>
    </w:p>
    <w:p>
      <w:pPr>
        <w:pStyle w:val="Normal"/>
        <w:jc w:val="right"/>
        <w:rPr>
          <w:sz w:val="22"/>
          <w:szCs w:val="22"/>
          <w:lang w:val="lv-LV"/>
        </w:rPr>
      </w:pPr>
      <w:r>
        <w:rPr>
          <w:sz w:val="22"/>
          <w:szCs w:val="22"/>
          <w:lang w:val="lv-LV"/>
        </w:rPr>
        <w:t>APSTIPRINĀTS</w:t>
      </w:r>
    </w:p>
    <w:p>
      <w:pPr>
        <w:pStyle w:val="Normal"/>
        <w:jc w:val="right"/>
        <w:rPr>
          <w:sz w:val="22"/>
          <w:szCs w:val="22"/>
          <w:lang w:val="lv-LV"/>
        </w:rPr>
      </w:pPr>
      <w:r>
        <w:rPr>
          <w:sz w:val="22"/>
          <w:szCs w:val="22"/>
          <w:lang w:val="lv-LV"/>
        </w:rPr>
        <w:t xml:space="preserve">Sabedrības integrācijas fonda </w:t>
      </w:r>
      <w:r>
        <w:rPr>
          <w:sz w:val="22"/>
          <w:szCs w:val="22"/>
          <w:lang w:val="lv-LV"/>
        </w:rPr>
        <w:t>padomes</w:t>
      </w:r>
    </w:p>
    <w:p>
      <w:pPr>
        <w:pStyle w:val="Normal"/>
        <w:jc w:val="right"/>
        <w:rPr>
          <w:sz w:val="22"/>
          <w:szCs w:val="22"/>
          <w:lang w:val="lv-LV"/>
        </w:rPr>
      </w:pPr>
      <w:r>
        <w:rPr>
          <w:sz w:val="22"/>
          <w:szCs w:val="22"/>
          <w:lang w:val="lv-LV"/>
        </w:rPr>
        <w:t>elektroniskajā rakst</w:t>
      </w:r>
      <w:r>
        <w:rPr>
          <w:rFonts w:eastAsia="Times New Roman" w:cs="Times New Roman"/>
          <w:sz w:val="22"/>
          <w:szCs w:val="22"/>
          <w:lang w:val="lv-LV"/>
        </w:rPr>
        <w:t>i</w:t>
      </w:r>
      <w:r>
        <w:rPr>
          <w:sz w:val="22"/>
          <w:szCs w:val="22"/>
          <w:lang w:val="lv-LV"/>
        </w:rPr>
        <w:t xml:space="preserve">skajā procedūrā Nr.7 </w:t>
      </w:r>
    </w:p>
    <w:p>
      <w:pPr>
        <w:pStyle w:val="Normal"/>
        <w:jc w:val="right"/>
        <w:rPr>
          <w:sz w:val="22"/>
          <w:szCs w:val="22"/>
          <w:lang w:val="lv-LV"/>
        </w:rPr>
      </w:pPr>
      <w:r>
        <w:rPr>
          <w:sz w:val="22"/>
          <w:szCs w:val="22"/>
          <w:lang w:val="lv-LV"/>
        </w:rPr>
        <w:t xml:space="preserve">2020.gada </w:t>
      </w:r>
      <w:r>
        <w:rPr>
          <w:sz w:val="22"/>
          <w:szCs w:val="22"/>
          <w:lang w:val="lv-LV"/>
        </w:rPr>
        <w:t>21</w:t>
      </w:r>
      <w:r>
        <w:rPr>
          <w:sz w:val="22"/>
          <w:szCs w:val="22"/>
          <w:lang w:val="lv-LV"/>
        </w:rPr>
        <w:t>.decembrī</w:t>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Title"/>
        <w:numPr>
          <w:ilvl w:val="0"/>
          <w:numId w:val="0"/>
        </w:numPr>
        <w:spacing w:before="0" w:after="0"/>
        <w:outlineLvl w:val="0"/>
        <w:rPr>
          <w:bCs/>
          <w:sz w:val="24"/>
          <w:szCs w:val="24"/>
          <w:lang w:val="lv-LV"/>
        </w:rPr>
      </w:pPr>
      <w:r>
        <w:rPr>
          <w:bCs/>
          <w:sz w:val="24"/>
          <w:szCs w:val="24"/>
          <w:lang w:val="lv-LV"/>
        </w:rPr>
      </w:r>
    </w:p>
    <w:p>
      <w:pPr>
        <w:pStyle w:val="SubTitle1"/>
        <w:spacing w:before="0" w:after="0"/>
        <w:rPr>
          <w:sz w:val="24"/>
          <w:szCs w:val="24"/>
          <w:lang w:val="lv-LV"/>
        </w:rPr>
      </w:pPr>
      <w:r>
        <w:rPr>
          <w:sz w:val="24"/>
          <w:szCs w:val="24"/>
          <w:lang w:val="lv-LV"/>
        </w:rPr>
      </w:r>
    </w:p>
    <w:p>
      <w:pPr>
        <w:pStyle w:val="Title"/>
        <w:numPr>
          <w:ilvl w:val="0"/>
          <w:numId w:val="0"/>
        </w:numPr>
        <w:spacing w:before="0" w:after="0"/>
        <w:outlineLvl w:val="0"/>
        <w:rPr>
          <w:bCs/>
          <w:sz w:val="24"/>
          <w:szCs w:val="24"/>
          <w:lang w:val="lv-LV"/>
        </w:rPr>
      </w:pPr>
      <w:r>
        <w:rPr>
          <w:bCs/>
          <w:sz w:val="24"/>
          <w:szCs w:val="24"/>
          <w:lang w:val="lv-LV"/>
        </w:rPr>
      </w:r>
    </w:p>
    <w:p>
      <w:pPr>
        <w:pStyle w:val="Title"/>
        <w:numPr>
          <w:ilvl w:val="0"/>
          <w:numId w:val="0"/>
        </w:numPr>
        <w:spacing w:before="0" w:after="0"/>
        <w:outlineLvl w:val="0"/>
        <w:rPr>
          <w:bCs/>
          <w:sz w:val="44"/>
          <w:szCs w:val="44"/>
          <w:lang w:val="lv-LV"/>
        </w:rPr>
      </w:pPr>
      <w:r>
        <w:rPr>
          <w:bCs/>
          <w:sz w:val="44"/>
          <w:szCs w:val="44"/>
          <w:lang w:val="lv-LV"/>
        </w:rPr>
        <w:t>Latvijas valsts budžeta finansētā programma</w:t>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Normal"/>
        <w:jc w:val="center"/>
        <w:rPr>
          <w:b/>
          <w:b/>
          <w:sz w:val="44"/>
          <w:szCs w:val="44"/>
          <w:lang w:val="lv-LV"/>
        </w:rPr>
      </w:pPr>
      <w:r>
        <w:rPr>
          <w:b/>
          <w:sz w:val="44"/>
          <w:szCs w:val="44"/>
          <w:lang w:val="lv-LV"/>
        </w:rPr>
        <w:t>„</w:t>
      </w:r>
      <w:r>
        <w:rPr>
          <w:b/>
          <w:color w:val="000000"/>
          <w:sz w:val="44"/>
          <w:szCs w:val="44"/>
          <w:lang w:val="lv-LV"/>
        </w:rPr>
        <w:t>Atbalsts NVO Covid-19 krīzes radīto negatīvo seku mazināšanai</w:t>
      </w:r>
      <w:r>
        <w:rPr>
          <w:b/>
          <w:sz w:val="44"/>
          <w:szCs w:val="44"/>
          <w:lang w:val="lv-LV"/>
        </w:rPr>
        <w:t>”</w:t>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Title"/>
        <w:spacing w:before="0" w:after="0"/>
        <w:rPr>
          <w:bCs/>
          <w:sz w:val="40"/>
          <w:szCs w:val="40"/>
          <w:lang w:val="lv-LV"/>
        </w:rPr>
      </w:pPr>
      <w:r>
        <w:rPr>
          <w:bCs/>
          <w:sz w:val="40"/>
          <w:szCs w:val="40"/>
          <w:lang w:val="lv-LV"/>
        </w:rPr>
        <w:t>Atklāta projektu pieteikumu konkursa nolikums</w:t>
      </w:r>
    </w:p>
    <w:p>
      <w:pPr>
        <w:pStyle w:val="SubTitle1"/>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rPr>
          <w:sz w:val="24"/>
          <w:szCs w:val="24"/>
          <w:lang w:val="lv-LV"/>
        </w:rPr>
      </w:pPr>
      <w:r>
        <w:rPr>
          <w:sz w:val="24"/>
          <w:szCs w:val="24"/>
          <w:lang w:val="lv-LV"/>
        </w:rPr>
      </w:r>
    </w:p>
    <w:p>
      <w:pPr>
        <w:pStyle w:val="SubTitle2"/>
        <w:spacing w:before="0" w:after="0"/>
        <w:jc w:val="left"/>
        <w:rPr>
          <w:sz w:val="24"/>
          <w:szCs w:val="24"/>
          <w:lang w:val="lv-LV"/>
        </w:rPr>
      </w:pPr>
      <w:r>
        <w:rPr>
          <w:sz w:val="24"/>
          <w:szCs w:val="24"/>
          <w:lang w:val="lv-LV"/>
        </w:rPr>
      </w:r>
    </w:p>
    <w:p>
      <w:pPr>
        <w:pStyle w:val="SubTitle2"/>
        <w:spacing w:before="0" w:after="0"/>
        <w:rPr>
          <w:sz w:val="24"/>
          <w:szCs w:val="24"/>
          <w:lang w:val="lv-LV"/>
        </w:rPr>
      </w:pPr>
      <w:r>
        <w:rPr>
          <w:sz w:val="24"/>
          <w:szCs w:val="24"/>
          <w:lang w:val="lv-LV"/>
        </w:rPr>
        <w:t>2020.gads</w:t>
      </w:r>
    </w:p>
    <w:p>
      <w:pPr>
        <w:pStyle w:val="SubTitle2"/>
        <w:spacing w:before="0" w:after="0"/>
        <w:rPr>
          <w:sz w:val="24"/>
          <w:szCs w:val="24"/>
          <w:lang w:val="lv-LV"/>
        </w:rPr>
      </w:pPr>
      <w:r>
        <w:rPr>
          <w:sz w:val="24"/>
          <w:szCs w:val="24"/>
          <w:lang w:val="lv-LV"/>
        </w:rPr>
      </w:r>
    </w:p>
    <w:p>
      <w:pPr>
        <w:pStyle w:val="SubTitle1"/>
        <w:numPr>
          <w:ilvl w:val="0"/>
          <w:numId w:val="0"/>
        </w:numPr>
        <w:spacing w:before="0" w:after="0"/>
        <w:outlineLvl w:val="0"/>
        <w:rPr>
          <w:rFonts w:cs="Arial"/>
          <w:sz w:val="24"/>
          <w:szCs w:val="28"/>
          <w:lang w:val="lv-LV"/>
        </w:rPr>
      </w:pPr>
      <w:r>
        <w:rPr>
          <w:rFonts w:cs="Arial"/>
          <w:sz w:val="24"/>
          <w:szCs w:val="28"/>
          <w:lang w:val="lv-LV"/>
        </w:rPr>
        <w:t>Identifikācijas Nr. 2021.LV/NVO_COVID/</w:t>
      </w:r>
    </w:p>
    <w:p>
      <w:pPr>
        <w:pStyle w:val="Normal"/>
        <w:spacing w:lineRule="auto" w:line="276" w:before="0" w:after="200"/>
        <w:rPr>
          <w:b/>
          <w:b/>
          <w:szCs w:val="24"/>
          <w:lang w:val="lv-LV"/>
        </w:rPr>
      </w:pPr>
      <w:r>
        <w:rPr>
          <w:b/>
          <w:szCs w:val="24"/>
          <w:lang w:val="lv-LV"/>
        </w:rPr>
      </w:r>
      <w:r>
        <w:br w:type="page"/>
      </w:r>
    </w:p>
    <w:p>
      <w:pPr>
        <w:pStyle w:val="SubTitle2"/>
        <w:numPr>
          <w:ilvl w:val="0"/>
          <w:numId w:val="2"/>
        </w:numPr>
        <w:spacing w:before="0" w:after="120"/>
        <w:ind w:left="357" w:hanging="357"/>
        <w:rPr>
          <w:sz w:val="24"/>
          <w:szCs w:val="24"/>
          <w:lang w:val="lv-LV"/>
        </w:rPr>
      </w:pPr>
      <w:r>
        <w:rPr>
          <w:sz w:val="24"/>
          <w:szCs w:val="24"/>
          <w:lang w:val="lv-LV"/>
        </w:rPr>
        <w:t>Vispārīgie jautājumi</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Latvijas valsts budžeta finansētās programmas “Atbalsts NVO Covid-19 krīzes radīto negatīvo seku mazināšanai” (turpmāk – programma) atklāta projektu pieteikumu konkursa (turpmāk – Konkurss) nolikums nosaka Konkursā iesniegto projektu pieteikumu iesniegšanas, vērtēšanas un finansējuma piešķiršanas kārtību.</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Programmas mērķis ir sniegt atbalstu NVO darbībai, tostarp tādām aktivitātēm, kas tiek īstenotas papildus valsts un pašvaldību institūciju veiktajām darbībām, lai mazinātu Covid-19 krīzes radītās sekas visos Latvijas reģionos.</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Konkursa mērķis ir atlasīt to NVO projektus, kuras, īstenojot aktivitātes šā nolikuma 1.6.puntā nosauktajos darbības virzienos, sniedz ieguldījumu programmas mērķa sasniegšanā.</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Konkursu organizē Sabiedrības integrācijas fonds (turpmāk – Fonds).</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Konkursa nolikums izstrādāts ņemot vērā Nacionālā attīstības plāna 2021. – 2027.gadam prioritāti “Vienota, droša un atvērta sabiedrība”, Informatīvajā ziņojumā “Par atbalstu biedrībām un nodibinājumiem Covid-19 krīzes radīto negatīvo seku mazināšanai” (Ministru kabineta 2020.gada 1.decembra protokols Nr.78) noteikto un saskaņā ar Ministru kabineta 2012.gada 29.maija noteikumiem Nr.374 “Līdzfinansējuma piešķiršanas, vadības, uzraudzības un kontroles kārtība sabiedrības integrācijas veicināšanai un nevalstiskā sektora attīstības programmu un projektu īstenošanai”.</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Projekts atbilst vismaz vienam darbības virzienam:</w:t>
      </w:r>
    </w:p>
    <w:p>
      <w:pPr>
        <w:pStyle w:val="SubTitle2"/>
        <w:numPr>
          <w:ilvl w:val="2"/>
          <w:numId w:val="2"/>
        </w:numPr>
        <w:spacing w:before="0" w:after="0"/>
        <w:jc w:val="both"/>
        <w:rPr>
          <w:b w:val="false"/>
          <w:b w:val="false"/>
          <w:sz w:val="24"/>
          <w:szCs w:val="24"/>
          <w:lang w:val="lv-LV"/>
        </w:rPr>
      </w:pPr>
      <w:r>
        <w:rPr>
          <w:b w:val="false"/>
          <w:sz w:val="24"/>
          <w:szCs w:val="24"/>
          <w:lang w:val="lv-LV"/>
        </w:rPr>
        <w:t>“</w:t>
      </w:r>
      <w:r>
        <w:rPr>
          <w:b w:val="false"/>
          <w:sz w:val="24"/>
          <w:szCs w:val="24"/>
          <w:lang w:val="lv-LV"/>
        </w:rPr>
        <w:t>Atbalsts NVO iniciatīvām un darbībām”</w:t>
      </w:r>
      <w:r>
        <w:rPr>
          <w:rStyle w:val="FootnoteAnchor"/>
          <w:b w:val="false"/>
          <w:szCs w:val="24"/>
          <w:lang w:val="lv-LV"/>
        </w:rPr>
        <w:footnoteReference w:id="2"/>
      </w:r>
      <w:r>
        <w:rPr>
          <w:b w:val="false"/>
          <w:sz w:val="24"/>
          <w:szCs w:val="24"/>
          <w:lang w:val="lv-LV"/>
        </w:rPr>
        <w:t>;</w:t>
      </w:r>
    </w:p>
    <w:p>
      <w:pPr>
        <w:pStyle w:val="SubTitle2"/>
        <w:numPr>
          <w:ilvl w:val="2"/>
          <w:numId w:val="2"/>
        </w:numPr>
        <w:spacing w:before="0" w:after="0"/>
        <w:jc w:val="both"/>
        <w:rPr>
          <w:b w:val="false"/>
          <w:b w:val="false"/>
          <w:sz w:val="24"/>
          <w:szCs w:val="24"/>
          <w:lang w:val="lv-LV"/>
        </w:rPr>
      </w:pPr>
      <w:r>
        <w:rPr>
          <w:b w:val="false"/>
          <w:sz w:val="24"/>
          <w:szCs w:val="24"/>
          <w:lang w:val="lv-LV"/>
        </w:rPr>
        <w:t>“</w:t>
      </w:r>
      <w:r>
        <w:rPr>
          <w:b w:val="false"/>
          <w:sz w:val="24"/>
          <w:szCs w:val="24"/>
          <w:lang w:val="lv-LV"/>
        </w:rPr>
        <w:t>Atbalsts NVO pakalpojumu nodrošināšanai”</w:t>
      </w:r>
      <w:r>
        <w:rPr>
          <w:rStyle w:val="FootnoteAnchor"/>
          <w:b w:val="false"/>
          <w:szCs w:val="24"/>
          <w:lang w:val="lv-LV"/>
        </w:rPr>
        <w:footnoteReference w:id="3"/>
      </w:r>
      <w:r>
        <w:rPr>
          <w:b w:val="false"/>
          <w:sz w:val="24"/>
          <w:szCs w:val="24"/>
          <w:lang w:val="lv-LV"/>
        </w:rPr>
        <w:t>.</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Konkursā tiks atbalstīti projekti, kuros aktivitātes nav saimnieciskas un ir vērstas uz programmas mērķa sasniegšanu, un tiks sniegtas mērķa grupai bez maksas.</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Konkursā tiek atbalstītas tādas NVO, kuras darbības Covid-19 krīzes seku un Covid-19 izplatības mazināšanai ir uzsākušas ne vēlāk kā 2020.gada 1.novembrī.</w:t>
      </w:r>
    </w:p>
    <w:p>
      <w:pPr>
        <w:pStyle w:val="SubTitle2"/>
        <w:numPr>
          <w:ilvl w:val="1"/>
          <w:numId w:val="2"/>
        </w:numPr>
        <w:spacing w:before="0" w:after="0"/>
        <w:ind w:left="567" w:hanging="567"/>
        <w:jc w:val="both"/>
        <w:rPr>
          <w:b w:val="false"/>
          <w:b w:val="false"/>
          <w:sz w:val="22"/>
          <w:szCs w:val="24"/>
          <w:lang w:val="lv-LV"/>
        </w:rPr>
      </w:pPr>
      <w:r>
        <w:rPr>
          <w:b w:val="false"/>
          <w:sz w:val="24"/>
          <w:szCs w:val="28"/>
          <w:lang w:val="lv-LV"/>
        </w:rPr>
        <w:t>Konkursā netiek atbalstītas tādas NVO, kuras tikai plāno uzsākt iniciatīvas vai darbības Covid-19</w:t>
      </w:r>
      <w:r>
        <w:rPr>
          <w:b w:val="false"/>
          <w:i/>
          <w:iCs/>
          <w:sz w:val="24"/>
          <w:szCs w:val="28"/>
          <w:lang w:val="lv-LV"/>
        </w:rPr>
        <w:t xml:space="preserve"> </w:t>
      </w:r>
      <w:r>
        <w:rPr>
          <w:b w:val="false"/>
          <w:sz w:val="24"/>
          <w:szCs w:val="28"/>
          <w:lang w:val="lv-LV"/>
        </w:rPr>
        <w:t>krīzes negatīvo seku mazināšanā.</w:t>
      </w:r>
      <w:r>
        <w:rPr>
          <w:b w:val="false"/>
          <w:sz w:val="22"/>
          <w:szCs w:val="24"/>
          <w:lang w:val="lv-LV"/>
        </w:rPr>
        <w:t xml:space="preserve"> </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 xml:space="preserve">Ja NVO vienlaikus veic gan šajā programmā atbalstāmās darbības, gan saimnieciskās darbības, kam būtu jāpiemēro komercdarbības atbalsta nosacījumi saskaņā ar </w:t>
      </w:r>
      <w:r>
        <w:rPr>
          <w:b w:val="false"/>
          <w:sz w:val="24"/>
          <w:szCs w:val="28"/>
          <w:lang w:val="lv-LV"/>
        </w:rPr>
        <w:t>Komercdarbības atbalsta kontroles likumu</w:t>
      </w:r>
      <w:r>
        <w:rPr>
          <w:b w:val="false"/>
          <w:sz w:val="24"/>
          <w:szCs w:val="24"/>
          <w:lang w:val="lv-LV"/>
        </w:rPr>
        <w:t xml:space="preserve">, NVO veic šo darbību nodalīšanu. </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Projekta mērķa grupas ir dažādas iedzīvotāju grupas Latvijā, kurām nepieciešams atbalsts Covid-19 krīzes seku un Covid-19 izplatības mazināšanai, kā arī projekta iesniedzēja biedri, darbinieki un brīvprātīgie, kuri ir iesaistīti šā nolikuma 1.6.punktā nosaukto darbību īstenošanā.</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 xml:space="preserve">Programmā pieejamais finansējums ir </w:t>
      </w:r>
      <w:r>
        <w:rPr>
          <w:sz w:val="24"/>
          <w:szCs w:val="24"/>
          <w:lang w:val="lv-LV"/>
        </w:rPr>
        <w:t>564 000</w:t>
      </w:r>
      <w:r>
        <w:rPr>
          <w:rStyle w:val="FootnoteAnchor"/>
          <w:szCs w:val="24"/>
          <w:lang w:val="lv-LV"/>
        </w:rPr>
        <w:footnoteReference w:id="4"/>
      </w:r>
      <w:r>
        <w:rPr>
          <w:sz w:val="24"/>
          <w:szCs w:val="24"/>
          <w:lang w:val="lv-LV"/>
        </w:rPr>
        <w:t xml:space="preserve"> EUR</w:t>
      </w:r>
      <w:r>
        <w:rPr>
          <w:b w:val="false"/>
          <w:sz w:val="24"/>
          <w:szCs w:val="24"/>
          <w:lang w:val="lv-LV"/>
        </w:rPr>
        <w:t xml:space="preserve"> un vienam projektu iesniedzējam pieejamais maksimālais finansējums ir </w:t>
      </w:r>
      <w:r>
        <w:rPr>
          <w:sz w:val="24"/>
          <w:szCs w:val="24"/>
          <w:lang w:val="lv-LV"/>
        </w:rPr>
        <w:t>40 000 EUR</w:t>
      </w:r>
      <w:r>
        <w:rPr>
          <w:b w:val="false"/>
          <w:sz w:val="24"/>
          <w:szCs w:val="24"/>
          <w:lang w:val="lv-LV"/>
        </w:rPr>
        <w:t>.</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 xml:space="preserve">Programmas finansējums veido 100% no projekta kopējām attiecināmajām izmaksām. </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Projekta iesniedzējs Konkursā var iesniegt tikai vienu projekta pieteikumu. Vienā projekta pieteikumā var paredzēt darbības un izmaksas vienlaikus abiem šā nolikuma 1.6.punktā minētajiem darbības virzieniem, nepārsniedzot vienam projekta iesniedzējam pieejamo maksimālo finansējumu.</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Projekta izmaksu attiecināmības periods ir no 2020.gada 1.novembra līdz 2021.gada 30.jūnijam. Visām projekta aktivitātēm jabūt pabeigtām līdz 2021.gada 30.jūnijam.</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Projekta īstenošanas vieta ir Latvija.</w:t>
      </w:r>
    </w:p>
    <w:p>
      <w:pPr>
        <w:pStyle w:val="SubTitle2"/>
        <w:spacing w:before="0" w:after="0"/>
        <w:ind w:left="357" w:hanging="0"/>
        <w:jc w:val="both"/>
        <w:rPr>
          <w:b w:val="false"/>
          <w:b w:val="false"/>
          <w:sz w:val="24"/>
          <w:szCs w:val="24"/>
          <w:lang w:val="lv-LV"/>
        </w:rPr>
      </w:pPr>
      <w:r>
        <w:rPr>
          <w:b w:val="false"/>
          <w:sz w:val="24"/>
          <w:szCs w:val="24"/>
          <w:lang w:val="lv-LV"/>
        </w:rPr>
      </w:r>
    </w:p>
    <w:p>
      <w:pPr>
        <w:pStyle w:val="SubTitle2"/>
        <w:numPr>
          <w:ilvl w:val="0"/>
          <w:numId w:val="2"/>
        </w:numPr>
        <w:spacing w:before="0" w:after="120"/>
        <w:rPr>
          <w:sz w:val="24"/>
          <w:szCs w:val="24"/>
          <w:lang w:val="lv-LV"/>
        </w:rPr>
      </w:pPr>
      <w:r>
        <w:rPr>
          <w:sz w:val="24"/>
          <w:szCs w:val="24"/>
          <w:lang w:val="lv-LV"/>
        </w:rPr>
        <w:t>Projekta pieteikuma noformēšanas un iesniegšanas kārtība</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Lai piedalītos Konkursā, projekta iesniedzējs sagatavo projekta pieteikumu, ietverot šādus dokumentus:</w:t>
      </w:r>
    </w:p>
    <w:p>
      <w:pPr>
        <w:pStyle w:val="SubTitle2"/>
        <w:numPr>
          <w:ilvl w:val="2"/>
          <w:numId w:val="2"/>
        </w:numPr>
        <w:spacing w:before="0" w:after="0"/>
        <w:ind w:left="1287" w:hanging="720"/>
        <w:jc w:val="both"/>
        <w:rPr>
          <w:b w:val="false"/>
          <w:b w:val="false"/>
          <w:sz w:val="24"/>
          <w:szCs w:val="24"/>
          <w:lang w:val="lv-LV"/>
        </w:rPr>
      </w:pPr>
      <w:r>
        <w:rPr>
          <w:sz w:val="24"/>
          <w:szCs w:val="24"/>
          <w:lang w:val="lv-LV"/>
        </w:rPr>
        <w:t>projekta pieteikums</w:t>
      </w:r>
      <w:r>
        <w:rPr>
          <w:b w:val="false"/>
          <w:sz w:val="24"/>
          <w:szCs w:val="24"/>
          <w:lang w:val="lv-LV"/>
        </w:rPr>
        <w:t xml:space="preserve"> saskaņā ar šā nolikuma 1.pielikumu un </w:t>
      </w:r>
      <w:r>
        <w:rPr>
          <w:sz w:val="24"/>
          <w:szCs w:val="24"/>
          <w:lang w:val="lv-LV"/>
        </w:rPr>
        <w:t>apliecinājums</w:t>
      </w:r>
      <w:r>
        <w:rPr>
          <w:b w:val="false"/>
          <w:sz w:val="24"/>
          <w:szCs w:val="24"/>
          <w:lang w:val="lv-LV"/>
        </w:rPr>
        <w:t xml:space="preserve"> par biedru/dibinātāju skaitu;</w:t>
      </w:r>
    </w:p>
    <w:p>
      <w:pPr>
        <w:pStyle w:val="SubTitle2"/>
        <w:numPr>
          <w:ilvl w:val="2"/>
          <w:numId w:val="2"/>
        </w:numPr>
        <w:spacing w:before="0" w:after="0"/>
        <w:ind w:left="1287" w:hanging="720"/>
        <w:jc w:val="both"/>
        <w:rPr>
          <w:b w:val="false"/>
          <w:b w:val="false"/>
          <w:sz w:val="24"/>
          <w:szCs w:val="24"/>
          <w:lang w:val="lv-LV"/>
        </w:rPr>
      </w:pPr>
      <w:r>
        <w:rPr>
          <w:sz w:val="24"/>
          <w:szCs w:val="24"/>
          <w:lang w:val="lv-LV"/>
        </w:rPr>
        <w:t>projekta budžeta veidlapa</w:t>
      </w:r>
      <w:r>
        <w:rPr>
          <w:b w:val="false"/>
          <w:sz w:val="24"/>
          <w:szCs w:val="24"/>
          <w:lang w:val="lv-LV"/>
        </w:rPr>
        <w:t xml:space="preserve"> saskaņā ar šā nolikuma 2.pielikumu;</w:t>
      </w:r>
    </w:p>
    <w:p>
      <w:pPr>
        <w:pStyle w:val="SubTitle2"/>
        <w:numPr>
          <w:ilvl w:val="2"/>
          <w:numId w:val="2"/>
        </w:numPr>
        <w:spacing w:before="0" w:after="0"/>
        <w:ind w:left="1287" w:hanging="720"/>
        <w:jc w:val="both"/>
        <w:rPr>
          <w:b w:val="false"/>
          <w:b w:val="false"/>
          <w:sz w:val="24"/>
          <w:szCs w:val="24"/>
          <w:lang w:val="lv-LV"/>
        </w:rPr>
      </w:pPr>
      <w:r>
        <w:rPr>
          <w:sz w:val="24"/>
          <w:szCs w:val="24"/>
          <w:lang w:val="lv-LV"/>
        </w:rPr>
        <w:t>projektā iesaistītā personāla dzīves gājuma apraksts</w:t>
      </w:r>
      <w:r>
        <w:rPr>
          <w:b w:val="false"/>
          <w:sz w:val="24"/>
          <w:szCs w:val="24"/>
          <w:lang w:val="lv-LV"/>
        </w:rPr>
        <w:t xml:space="preserve"> (CV).</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Projekta pieteikumu paraksta projekta iesniedzēja pārstāvēttiesīgā vai pilnvarotā persona.</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Projekta iesniedzējs projekta pieteikumu sagatavo latviešu valodā. Ja kāds no projekta pieteikuma dokumentiem ir svešvalodā, tam jāpievieno apliecināts tulkojums latviešu valodā saskaņā ar Ministru kabineta 2000. gada 22. augusta noteikumiem Nr. 291 “Kārtība, kādā apliecināmi dokumentu tulkojumi valsts valodā”. Par dokumentu tulkojuma atbilstību oriģinālam atbild projekta iesniedzējs.</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Projekta pieteikumu var iesniegt elektroniski vai papīra formā:</w:t>
      </w:r>
    </w:p>
    <w:p>
      <w:pPr>
        <w:pStyle w:val="SubTitle2"/>
        <w:numPr>
          <w:ilvl w:val="2"/>
          <w:numId w:val="2"/>
        </w:numPr>
        <w:spacing w:before="0" w:after="0"/>
        <w:ind w:left="1287" w:hanging="720"/>
        <w:jc w:val="both"/>
        <w:rPr>
          <w:b w:val="false"/>
          <w:b w:val="false"/>
          <w:sz w:val="24"/>
          <w:szCs w:val="24"/>
          <w:lang w:val="lv-LV"/>
        </w:rPr>
      </w:pPr>
      <w:r>
        <w:rPr>
          <w:b w:val="false"/>
          <w:sz w:val="24"/>
          <w:szCs w:val="24"/>
          <w:lang w:val="lv-LV"/>
        </w:rPr>
        <w:t>iesniedzot projekta 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p>
    <w:p>
      <w:pPr>
        <w:pStyle w:val="SubTitle2"/>
        <w:numPr>
          <w:ilvl w:val="2"/>
          <w:numId w:val="2"/>
        </w:numPr>
        <w:spacing w:before="0" w:after="0"/>
        <w:ind w:left="1287" w:hanging="720"/>
        <w:jc w:val="both"/>
        <w:rPr>
          <w:b w:val="false"/>
          <w:b w:val="false"/>
          <w:sz w:val="24"/>
          <w:szCs w:val="24"/>
          <w:lang w:val="lv-LV"/>
        </w:rPr>
      </w:pPr>
      <w:r>
        <w:rPr>
          <w:b w:val="false"/>
          <w:sz w:val="24"/>
          <w:szCs w:val="24"/>
          <w:lang w:val="lv-LV"/>
        </w:rPr>
        <w:t xml:space="preserve">iesniedzot projekta pieteikumu papīra formā, to iesniedz vienā oriģināleksemplārā, ko noformē atbilstoši Ministru kabineta 2018.gada 4.septembra noteikumiem Nr.558 „Dokumentu izstrādāšanas un noformēšanas kārtība”. Projekta pieteikuma oriģinālam (tajā skaitā projekta pieteikuma veidlapai un tās pielikumiem) jābūt cauršūtam (caurauklotam), un parakstītam, parakstam atšifrētam un lapām sanumurētām, kā arī jānorāda lappušu skaits un caurauklošanas datums. Projekta pieteikuma elektronisko versiju projekta iesniedzējs nosūta līdz 2.5.punktā noteiktā termiņa beigām uz Fonda e-pasta adresi </w:t>
      </w:r>
      <w:hyperlink r:id="rId3">
        <w:r>
          <w:rPr>
            <w:rStyle w:val="InternetLink"/>
            <w:b w:val="false"/>
            <w:sz w:val="24"/>
            <w:szCs w:val="24"/>
            <w:lang w:val="lv-LV"/>
          </w:rPr>
          <w:t>nvofonds@sif.gov.lv</w:t>
        </w:r>
      </w:hyperlink>
      <w:r>
        <w:rPr>
          <w:b w:val="false"/>
          <w:sz w:val="24"/>
          <w:szCs w:val="24"/>
          <w:lang w:val="lv-LV"/>
        </w:rPr>
        <w:t>, e-pasta temata ailē norādot projekta iesniedzēja nosaukumu. Projekta iesniedzējs nodrošina projekta pieteikuma elektroniskās versijas atbilstību papīra formā iesniegtajam oriģinālam.</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 xml:space="preserve">Projekta pieteikumu elektroniski iesniedz </w:t>
      </w:r>
      <w:r>
        <w:rPr>
          <w:sz w:val="24"/>
          <w:szCs w:val="24"/>
          <w:lang w:val="lv-LV"/>
        </w:rPr>
        <w:t>līdz 2021.gada 18.janvāra plkst. 12:00</w:t>
      </w:r>
      <w:r>
        <w:rPr>
          <w:b w:val="false"/>
          <w:sz w:val="24"/>
          <w:szCs w:val="24"/>
          <w:lang w:val="lv-LV"/>
        </w:rPr>
        <w:t xml:space="preserve">, nosūtot uz Fonda e-pasta adresi </w:t>
      </w:r>
      <w:hyperlink r:id="rId4">
        <w:r>
          <w:rPr>
            <w:rStyle w:val="InternetLink"/>
            <w:b w:val="false"/>
            <w:sz w:val="24"/>
            <w:szCs w:val="24"/>
            <w:lang w:val="lv-LV"/>
          </w:rPr>
          <w:t>nvofonds@sif.gov.lv</w:t>
        </w:r>
      </w:hyperlink>
      <w:r>
        <w:rPr>
          <w:b w:val="false"/>
          <w:sz w:val="24"/>
          <w:szCs w:val="24"/>
          <w:lang w:val="lv-LV"/>
        </w:rPr>
        <w:t>, e-pasta temata ailē norādot projekta iesniedzēja nosaukumu. Par iesniegšanas termiņu tiek uzskatīts laiks, kad projekta pieteikums reģistrēts fonda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 xml:space="preserve">Ja projekta pieteikumu iesniedz papīra formā, to iesniedz </w:t>
      </w:r>
      <w:r>
        <w:rPr>
          <w:sz w:val="24"/>
          <w:szCs w:val="24"/>
          <w:lang w:val="lv-LV"/>
        </w:rPr>
        <w:t>līdz 2020.gada 18.janvāra plkst. 12:00</w:t>
      </w:r>
      <w:r>
        <w:rPr>
          <w:b w:val="false"/>
          <w:sz w:val="24"/>
          <w:szCs w:val="24"/>
          <w:lang w:val="lv-LV"/>
        </w:rPr>
        <w:t>, nogādājot to Fondā (Raiņa bulvārī 15, Rīgā, LV-1050) personīgi, ar kurjeru vai nosūtot pa pastu. Pasta sūtījums projekta iesniedzējam jānogādā Fondā līdz norādītā projektu pieteikumu iesniegšanas termiņa beigām. Par iesniegšanas termiņu tiek uzskatīts tā saņemšanas datums Fondā.</w:t>
      </w:r>
    </w:p>
    <w:p>
      <w:pPr>
        <w:pStyle w:val="SubTitle2"/>
        <w:numPr>
          <w:ilvl w:val="1"/>
          <w:numId w:val="2"/>
        </w:numPr>
        <w:spacing w:before="0" w:after="0"/>
        <w:ind w:left="567" w:hanging="567"/>
        <w:jc w:val="both"/>
        <w:rPr>
          <w:b w:val="false"/>
          <w:b w:val="false"/>
          <w:sz w:val="24"/>
          <w:szCs w:val="24"/>
          <w:lang w:val="lv-LV"/>
        </w:rPr>
      </w:pPr>
      <w:r>
        <w:rPr>
          <w:b w:val="false"/>
          <w:sz w:val="24"/>
          <w:szCs w:val="24"/>
          <w:lang w:val="lv-LV"/>
        </w:rPr>
        <w:t>Projekta pieteikumu, kas saņemts pēc norādītā termiņa beigām, Fonds neizskata un par to informē projekta iesniedzēju.</w:t>
      </w:r>
    </w:p>
    <w:p>
      <w:pPr>
        <w:pStyle w:val="SubTitle2"/>
        <w:numPr>
          <w:ilvl w:val="1"/>
          <w:numId w:val="2"/>
        </w:numPr>
        <w:spacing w:before="0" w:after="120"/>
        <w:ind w:left="567" w:hanging="567"/>
        <w:jc w:val="both"/>
        <w:rPr>
          <w:b w:val="false"/>
          <w:b w:val="false"/>
          <w:sz w:val="24"/>
          <w:szCs w:val="24"/>
          <w:lang w:val="lv-LV"/>
        </w:rPr>
      </w:pPr>
      <w:r>
        <w:rPr>
          <w:b w:val="false"/>
          <w:sz w:val="24"/>
          <w:szCs w:val="24"/>
          <w:lang w:val="lv-LV"/>
        </w:rPr>
        <w:t>Projekta pieteikumu papīra formā iesniedz ievietotu slēgtā aploksnē, uz kuras norāda šādu informāciju:</w:t>
      </w:r>
    </w:p>
    <w:tbl>
      <w:tblPr>
        <w:tblpPr w:bottomFromText="0" w:horzAnchor="margin" w:leftFromText="180" w:rightFromText="180" w:tblpX="0" w:tblpXSpec="right" w:tblpY="46" w:topFromText="0" w:vertAnchor="text"/>
        <w:tblW w:w="8818" w:type="dxa"/>
        <w:jc w:val="right"/>
        <w:tblInd w:w="0" w:type="dxa"/>
        <w:tblCellMar>
          <w:top w:w="0" w:type="dxa"/>
          <w:left w:w="108" w:type="dxa"/>
          <w:bottom w:w="0" w:type="dxa"/>
          <w:right w:w="108" w:type="dxa"/>
        </w:tblCellMar>
        <w:tblLook w:firstRow="1" w:noVBand="1" w:lastRow="0" w:firstColumn="1" w:lastColumn="0" w:noHBand="0" w:val="04a0"/>
      </w:tblPr>
      <w:tblGrid>
        <w:gridCol w:w="8818"/>
      </w:tblGrid>
      <w:tr>
        <w:trPr>
          <w:trHeight w:val="416" w:hRule="atLeast"/>
          <w:cantSplit w:val="true"/>
        </w:trPr>
        <w:tc>
          <w:tcPr>
            <w:tcW w:w="88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0" w:leader="none"/>
              </w:tabs>
              <w:ind w:left="539" w:right="28" w:hanging="539"/>
              <w:jc w:val="right"/>
              <w:rPr>
                <w:rFonts w:eastAsia="Calibri"/>
                <w:szCs w:val="24"/>
                <w:lang w:val="lv-LV" w:eastAsia="ar-SA"/>
              </w:rPr>
            </w:pPr>
            <w:r>
              <w:rPr>
                <w:rFonts w:eastAsia="Calibri"/>
                <w:szCs w:val="24"/>
                <w:lang w:val="lv-LV" w:eastAsia="ar-SA"/>
              </w:rPr>
            </w:r>
          </w:p>
          <w:p>
            <w:pPr>
              <w:pStyle w:val="Normal"/>
              <w:tabs>
                <w:tab w:val="clear" w:pos="720"/>
                <w:tab w:val="left" w:pos="540" w:leader="none"/>
              </w:tabs>
              <w:ind w:left="539" w:right="28" w:hanging="539"/>
              <w:jc w:val="right"/>
              <w:rPr>
                <w:rFonts w:eastAsia="Calibri"/>
                <w:szCs w:val="24"/>
                <w:lang w:val="lv-LV" w:eastAsia="ar-SA"/>
              </w:rPr>
            </w:pPr>
            <w:r>
              <w:rPr>
                <w:rFonts w:eastAsia="Calibri"/>
                <w:szCs w:val="24"/>
                <w:lang w:val="lv-LV" w:eastAsia="ar-SA"/>
              </w:rPr>
              <w:t>Sabiedrības integrācijas fondam</w:t>
            </w:r>
          </w:p>
          <w:p>
            <w:pPr>
              <w:pStyle w:val="Normal"/>
              <w:tabs>
                <w:tab w:val="clear" w:pos="720"/>
                <w:tab w:val="left" w:pos="540" w:leader="none"/>
              </w:tabs>
              <w:ind w:left="539" w:right="28" w:hanging="539"/>
              <w:jc w:val="right"/>
              <w:rPr>
                <w:rFonts w:eastAsia="Calibri"/>
                <w:szCs w:val="24"/>
                <w:lang w:val="lv-LV" w:eastAsia="ar-SA"/>
              </w:rPr>
            </w:pPr>
            <w:r>
              <w:rPr>
                <w:szCs w:val="24"/>
                <w:lang w:val="lv-LV" w:eastAsia="ar-SA"/>
              </w:rPr>
              <w:t>Raiņa bulvārī 15, Rīgā</w:t>
            </w:r>
            <w:r>
              <w:rPr>
                <w:szCs w:val="24"/>
                <w:lang w:val="lv-LV"/>
              </w:rPr>
              <w:t>,</w:t>
            </w:r>
            <w:r>
              <w:rPr>
                <w:rFonts w:eastAsia="Calibri"/>
                <w:szCs w:val="24"/>
                <w:lang w:val="lv-LV" w:eastAsia="ar-SA"/>
              </w:rPr>
              <w:t xml:space="preserve"> LV-1050</w:t>
            </w:r>
          </w:p>
          <w:p>
            <w:pPr>
              <w:pStyle w:val="Normal"/>
              <w:tabs>
                <w:tab w:val="clear" w:pos="720"/>
                <w:tab w:val="left" w:pos="540" w:leader="none"/>
              </w:tabs>
              <w:spacing w:before="120" w:after="0"/>
              <w:ind w:left="539" w:hanging="539"/>
              <w:rPr>
                <w:rFonts w:eastAsia="Calibri"/>
                <w:i/>
                <w:i/>
                <w:szCs w:val="24"/>
                <w:lang w:val="lv-LV" w:eastAsia="ar-SA"/>
              </w:rPr>
            </w:pPr>
            <w:r>
              <w:rPr>
                <w:rFonts w:eastAsia="Calibri"/>
                <w:i/>
                <w:szCs w:val="24"/>
                <w:lang w:val="lv-LV" w:eastAsia="ar-SA"/>
              </w:rPr>
              <w:t>Projekta iesniedzēja nosaukums un adrese</w:t>
            </w:r>
          </w:p>
          <w:p>
            <w:pPr>
              <w:pStyle w:val="Normal"/>
              <w:tabs>
                <w:tab w:val="clear" w:pos="720"/>
                <w:tab w:val="left" w:pos="540" w:leader="none"/>
              </w:tabs>
              <w:spacing w:before="240" w:after="120"/>
              <w:ind w:left="539" w:right="28" w:hanging="539"/>
              <w:jc w:val="center"/>
              <w:rPr>
                <w:rFonts w:eastAsia="Calibri"/>
                <w:szCs w:val="24"/>
                <w:lang w:val="lv-LV" w:eastAsia="ar-SA"/>
              </w:rPr>
            </w:pPr>
            <w:r>
              <w:rPr>
                <w:rFonts w:eastAsia="Calibri"/>
                <w:szCs w:val="24"/>
                <w:lang w:val="lv-LV" w:eastAsia="ar-SA"/>
              </w:rPr>
              <w:t xml:space="preserve">Projekta </w:t>
            </w:r>
            <w:r>
              <w:rPr>
                <w:rFonts w:eastAsia="Calibri"/>
                <w:i/>
                <w:szCs w:val="24"/>
                <w:lang w:val="lv-LV" w:eastAsia="ar-SA"/>
              </w:rPr>
              <w:t>“__projekta nosaukums________”</w:t>
            </w:r>
            <w:r>
              <w:rPr>
                <w:rFonts w:eastAsia="Calibri"/>
                <w:szCs w:val="24"/>
                <w:lang w:val="lv-LV" w:eastAsia="ar-SA"/>
              </w:rPr>
              <w:t xml:space="preserve"> pieteikums</w:t>
            </w:r>
          </w:p>
          <w:p>
            <w:pPr>
              <w:pStyle w:val="Title"/>
              <w:numPr>
                <w:ilvl w:val="0"/>
                <w:numId w:val="0"/>
              </w:numPr>
              <w:spacing w:before="240" w:after="0"/>
              <w:outlineLvl w:val="0"/>
              <w:rPr>
                <w:sz w:val="24"/>
                <w:szCs w:val="24"/>
                <w:lang w:val="lv-LV"/>
              </w:rPr>
            </w:pPr>
            <w:r>
              <w:rPr>
                <w:sz w:val="24"/>
                <w:szCs w:val="24"/>
                <w:lang w:val="lv-LV"/>
              </w:rPr>
              <w:t>Latvijas valsts budžeta finansētās programmas “Atbalsts NVO Covid-19 krīzes radīto negatīvo seku mazināšanai” projektu pieteikumu konkursam</w:t>
            </w:r>
          </w:p>
          <w:p>
            <w:pPr>
              <w:pStyle w:val="Normal"/>
              <w:tabs>
                <w:tab w:val="clear" w:pos="720"/>
                <w:tab w:val="left" w:pos="540" w:leader="none"/>
              </w:tabs>
              <w:ind w:left="540" w:right="26" w:hanging="540"/>
              <w:jc w:val="center"/>
              <w:rPr>
                <w:rFonts w:eastAsia="Calibri"/>
                <w:szCs w:val="24"/>
                <w:lang w:val="de-DE" w:eastAsia="ar-SA"/>
              </w:rPr>
            </w:pPr>
            <w:r>
              <w:rPr>
                <w:rFonts w:eastAsia="Calibri"/>
                <w:szCs w:val="24"/>
                <w:lang w:val="de-DE" w:eastAsia="ar-SA"/>
              </w:rPr>
            </w:r>
          </w:p>
        </w:tc>
      </w:tr>
    </w:tbl>
    <w:p>
      <w:pPr>
        <w:pStyle w:val="SubTitle2"/>
        <w:spacing w:before="0" w:after="0"/>
        <w:ind w:left="567" w:hanging="0"/>
        <w:jc w:val="both"/>
        <w:rPr>
          <w:b w:val="false"/>
          <w:b w:val="false"/>
          <w:sz w:val="24"/>
          <w:szCs w:val="24"/>
          <w:lang w:val="lv-LV"/>
        </w:rPr>
      </w:pPr>
      <w:r>
        <w:rPr>
          <w:b w:val="false"/>
          <w:sz w:val="24"/>
          <w:szCs w:val="24"/>
          <w:lang w:val="lv-LV"/>
        </w:rPr>
      </w:r>
    </w:p>
    <w:p>
      <w:pPr>
        <w:pStyle w:val="SubTitle2"/>
        <w:numPr>
          <w:ilvl w:val="0"/>
          <w:numId w:val="2"/>
        </w:numPr>
        <w:spacing w:before="0" w:after="120"/>
        <w:rPr>
          <w:sz w:val="24"/>
          <w:szCs w:val="24"/>
          <w:lang w:val="lv-LV"/>
        </w:rPr>
      </w:pPr>
      <w:r>
        <w:rPr>
          <w:sz w:val="24"/>
          <w:szCs w:val="24"/>
          <w:lang w:val="lv-LV"/>
        </w:rPr>
        <w:t>Prasības projekta iesniedzējam</w:t>
      </w:r>
    </w:p>
    <w:tbl>
      <w:tblPr>
        <w:tblStyle w:val="TableGrid"/>
        <w:tblW w:w="5000" w:type="pct"/>
        <w:jc w:val="center"/>
        <w:tblInd w:w="0" w:type="dxa"/>
        <w:tblCellMar>
          <w:top w:w="0" w:type="dxa"/>
          <w:left w:w="108" w:type="dxa"/>
          <w:bottom w:w="0" w:type="dxa"/>
          <w:right w:w="108" w:type="dxa"/>
        </w:tblCellMar>
        <w:tblLook w:firstRow="1" w:noVBand="1" w:lastRow="0" w:firstColumn="1" w:lastColumn="0" w:noHBand="0" w:val="04a0"/>
      </w:tblPr>
      <w:tblGrid>
        <w:gridCol w:w="4812"/>
        <w:gridCol w:w="4258"/>
      </w:tblGrid>
      <w:tr>
        <w:trPr>
          <w:trHeight w:val="567" w:hRule="atLeast"/>
        </w:trPr>
        <w:tc>
          <w:tcPr>
            <w:tcW w:w="4812" w:type="dxa"/>
            <w:tcBorders/>
            <w:shd w:color="auto" w:fill="D9D9D9" w:themeFill="background1" w:themeFillShade="d9" w:val="clear"/>
          </w:tcPr>
          <w:p>
            <w:pPr>
              <w:pStyle w:val="SubTitle2"/>
              <w:numPr>
                <w:ilvl w:val="1"/>
                <w:numId w:val="4"/>
              </w:numPr>
              <w:spacing w:before="0" w:after="0"/>
              <w:ind w:left="567" w:hanging="567"/>
              <w:jc w:val="both"/>
              <w:rPr>
                <w:b w:val="false"/>
                <w:b w:val="false"/>
                <w:sz w:val="24"/>
                <w:szCs w:val="24"/>
                <w:lang w:val="lv-LV"/>
              </w:rPr>
            </w:pPr>
            <w:r>
              <w:rPr>
                <w:b w:val="false"/>
                <w:sz w:val="24"/>
                <w:szCs w:val="24"/>
                <w:lang w:val="lv-LV"/>
              </w:rPr>
              <w:t>Prasība</w:t>
            </w:r>
          </w:p>
        </w:tc>
        <w:tc>
          <w:tcPr>
            <w:tcW w:w="4258" w:type="dxa"/>
            <w:tcBorders/>
            <w:shd w:color="auto" w:fill="D9D9D9" w:themeFill="background1" w:themeFillShade="d9" w:val="clear"/>
          </w:tcPr>
          <w:p>
            <w:pPr>
              <w:pStyle w:val="SubTitle2"/>
              <w:numPr>
                <w:ilvl w:val="1"/>
                <w:numId w:val="4"/>
              </w:numPr>
              <w:spacing w:before="0" w:after="0"/>
              <w:ind w:left="397" w:hanging="397"/>
              <w:jc w:val="both"/>
              <w:rPr>
                <w:b w:val="false"/>
                <w:b w:val="false"/>
                <w:sz w:val="24"/>
                <w:szCs w:val="24"/>
                <w:lang w:val="lv-LV"/>
              </w:rPr>
            </w:pPr>
            <w:r>
              <w:rPr>
                <w:b w:val="false"/>
                <w:sz w:val="24"/>
                <w:szCs w:val="24"/>
                <w:lang w:val="lv-LV"/>
              </w:rPr>
              <w:t>Iesniedzamie dokumenti prasības apliecināšanai</w:t>
            </w:r>
          </w:p>
        </w:tc>
      </w:tr>
      <w:tr>
        <w:trPr/>
        <w:tc>
          <w:tcPr>
            <w:tcW w:w="4812" w:type="dxa"/>
            <w:tcBorders/>
          </w:tcPr>
          <w:p>
            <w:pPr>
              <w:pStyle w:val="SubTitle2"/>
              <w:numPr>
                <w:ilvl w:val="2"/>
                <w:numId w:val="5"/>
              </w:numPr>
              <w:spacing w:before="0" w:after="0"/>
              <w:ind w:left="567" w:hanging="567"/>
              <w:jc w:val="both"/>
              <w:rPr>
                <w:b w:val="false"/>
                <w:b w:val="false"/>
                <w:sz w:val="24"/>
                <w:szCs w:val="24"/>
                <w:lang w:val="lv-LV"/>
              </w:rPr>
            </w:pPr>
            <w:r>
              <w:rPr>
                <w:b w:val="false"/>
                <w:sz w:val="24"/>
                <w:szCs w:val="24"/>
                <w:lang w:val="lv-LV"/>
              </w:rPr>
              <w:t>Projekta pieteikumu var iesniegt Latvijas Republikā reģistrēta biedrība vai nodibinājums, kas atbilst Biedrību un nodibinājumu likumā noteiktajam.</w:t>
            </w:r>
          </w:p>
        </w:tc>
        <w:tc>
          <w:tcPr>
            <w:tcW w:w="4258" w:type="dxa"/>
            <w:tcBorders/>
          </w:tcPr>
          <w:p>
            <w:pPr>
              <w:pStyle w:val="SubTitle2"/>
              <w:numPr>
                <w:ilvl w:val="2"/>
                <w:numId w:val="3"/>
              </w:numPr>
              <w:spacing w:before="0" w:after="0"/>
              <w:ind w:left="567" w:hanging="567"/>
              <w:jc w:val="both"/>
              <w:rPr>
                <w:b w:val="false"/>
                <w:b w:val="false"/>
                <w:sz w:val="24"/>
                <w:szCs w:val="24"/>
                <w:lang w:val="lv-LV"/>
              </w:rPr>
            </w:pPr>
            <w:r>
              <w:rPr>
                <w:b w:val="false"/>
                <w:sz w:val="24"/>
                <w:szCs w:val="24"/>
                <w:lang w:val="lv-LV"/>
              </w:rPr>
              <w:t>Aizpildīta projekta pieteikuma veidlapa  atbilstoši nolikuma 1.pielikumam.</w:t>
            </w:r>
          </w:p>
          <w:p>
            <w:pPr>
              <w:pStyle w:val="SubTitle2"/>
              <w:spacing w:before="120" w:after="0"/>
              <w:ind w:left="567" w:hanging="0"/>
              <w:jc w:val="both"/>
              <w:rPr>
                <w:b w:val="false"/>
                <w:b w:val="false"/>
                <w:sz w:val="24"/>
                <w:szCs w:val="24"/>
                <w:lang w:val="lv-LV"/>
              </w:rPr>
            </w:pPr>
            <w:r>
              <w:rPr>
                <w:b w:val="false"/>
                <w:sz w:val="24"/>
                <w:szCs w:val="24"/>
                <w:lang w:val="lv-LV"/>
              </w:rPr>
              <w:t>Fonds informāciju par projekta iesniedzēju pārbaudīs Biedrību un nodibinājumu reģistrā.</w:t>
            </w:r>
          </w:p>
          <w:p>
            <w:pPr>
              <w:pStyle w:val="SubTitle2"/>
              <w:spacing w:before="0" w:after="0"/>
              <w:ind w:left="567" w:hanging="0"/>
              <w:jc w:val="both"/>
              <w:rPr>
                <w:b w:val="false"/>
                <w:b w:val="false"/>
                <w:sz w:val="24"/>
                <w:szCs w:val="24"/>
                <w:lang w:val="lv-LV"/>
              </w:rPr>
            </w:pPr>
            <w:r>
              <w:rPr>
                <w:b w:val="false"/>
                <w:sz w:val="24"/>
                <w:szCs w:val="24"/>
                <w:lang w:val="lv-LV"/>
              </w:rPr>
            </w:r>
          </w:p>
        </w:tc>
      </w:tr>
      <w:tr>
        <w:trPr/>
        <w:tc>
          <w:tcPr>
            <w:tcW w:w="4812" w:type="dxa"/>
            <w:tcBorders/>
          </w:tcPr>
          <w:p>
            <w:pPr>
              <w:pStyle w:val="SubTitle2"/>
              <w:numPr>
                <w:ilvl w:val="2"/>
                <w:numId w:val="5"/>
              </w:numPr>
              <w:spacing w:before="0" w:after="0"/>
              <w:ind w:left="567" w:hanging="567"/>
              <w:jc w:val="both"/>
              <w:rPr>
                <w:b w:val="false"/>
                <w:b w:val="false"/>
                <w:sz w:val="24"/>
                <w:szCs w:val="24"/>
                <w:lang w:val="lv-LV"/>
              </w:rPr>
            </w:pPr>
            <w:r>
              <w:rPr>
                <w:b w:val="false"/>
                <w:sz w:val="24"/>
                <w:szCs w:val="24"/>
                <w:lang w:val="lv-LV"/>
              </w:rPr>
              <w:t>Šajā Konkursā uz finansējumu nevar pretendēt šadas organizācijas::</w:t>
            </w:r>
          </w:p>
          <w:p>
            <w:pPr>
              <w:pStyle w:val="SubTitle2"/>
              <w:numPr>
                <w:ilvl w:val="3"/>
                <w:numId w:val="5"/>
              </w:numPr>
              <w:spacing w:before="0" w:after="0"/>
              <w:ind w:left="851" w:hanging="284"/>
              <w:jc w:val="both"/>
              <w:rPr>
                <w:b w:val="false"/>
                <w:b w:val="false"/>
                <w:sz w:val="24"/>
                <w:szCs w:val="24"/>
                <w:lang w:val="lv-LV"/>
              </w:rPr>
            </w:pPr>
            <w:r>
              <w:rPr>
                <w:b w:val="false"/>
                <w:sz w:val="24"/>
                <w:szCs w:val="24"/>
                <w:lang w:val="lv-LV"/>
              </w:rPr>
              <w:t>darba devēju organizācijas un to apvienības;</w:t>
            </w:r>
          </w:p>
          <w:p>
            <w:pPr>
              <w:pStyle w:val="SubTitle2"/>
              <w:numPr>
                <w:ilvl w:val="3"/>
                <w:numId w:val="5"/>
              </w:numPr>
              <w:spacing w:before="0" w:after="0"/>
              <w:ind w:left="851" w:hanging="284"/>
              <w:jc w:val="both"/>
              <w:rPr>
                <w:b w:val="false"/>
                <w:b w:val="false"/>
                <w:sz w:val="24"/>
                <w:szCs w:val="24"/>
                <w:lang w:val="lv-LV"/>
              </w:rPr>
            </w:pPr>
            <w:r>
              <w:rPr>
                <w:b w:val="false"/>
                <w:sz w:val="24"/>
                <w:szCs w:val="24"/>
                <w:lang w:val="lv-LV"/>
              </w:rPr>
              <w:t>arodbiedrības un to apvienības;</w:t>
            </w:r>
          </w:p>
          <w:p>
            <w:pPr>
              <w:pStyle w:val="SubTitle2"/>
              <w:numPr>
                <w:ilvl w:val="3"/>
                <w:numId w:val="5"/>
              </w:numPr>
              <w:spacing w:before="0" w:after="0"/>
              <w:ind w:left="851" w:hanging="284"/>
              <w:jc w:val="both"/>
              <w:rPr>
                <w:b w:val="false"/>
                <w:b w:val="false"/>
                <w:sz w:val="24"/>
                <w:szCs w:val="24"/>
                <w:lang w:val="lv-LV"/>
              </w:rPr>
            </w:pPr>
            <w:r>
              <w:rPr>
                <w:b w:val="false"/>
                <w:sz w:val="24"/>
                <w:szCs w:val="24"/>
                <w:lang w:val="lv-LV"/>
              </w:rPr>
              <w:t>reliģiskās organizācijas un to iestādes;</w:t>
            </w:r>
          </w:p>
          <w:p>
            <w:pPr>
              <w:pStyle w:val="SubTitle2"/>
              <w:numPr>
                <w:ilvl w:val="3"/>
                <w:numId w:val="5"/>
              </w:numPr>
              <w:spacing w:before="0" w:after="0"/>
              <w:ind w:left="851" w:hanging="284"/>
              <w:jc w:val="both"/>
              <w:rPr>
                <w:b w:val="false"/>
                <w:b w:val="false"/>
                <w:sz w:val="24"/>
                <w:szCs w:val="24"/>
                <w:lang w:val="lv-LV"/>
              </w:rPr>
            </w:pPr>
            <w:r>
              <w:rPr>
                <w:b w:val="false"/>
                <w:sz w:val="24"/>
                <w:szCs w:val="24"/>
                <w:lang w:val="lv-LV"/>
              </w:rPr>
              <w:t>politiskās partijas un to apvienības;</w:t>
            </w:r>
          </w:p>
          <w:p>
            <w:pPr>
              <w:pStyle w:val="SubTitle2"/>
              <w:numPr>
                <w:ilvl w:val="3"/>
                <w:numId w:val="5"/>
              </w:numPr>
              <w:spacing w:before="0" w:after="0"/>
              <w:ind w:left="851" w:hanging="284"/>
              <w:jc w:val="both"/>
              <w:rPr>
                <w:b w:val="false"/>
                <w:b w:val="false"/>
                <w:sz w:val="24"/>
                <w:szCs w:val="24"/>
                <w:lang w:val="lv-LV"/>
              </w:rPr>
            </w:pPr>
            <w:r>
              <w:rPr>
                <w:b w:val="false"/>
                <w:sz w:val="24"/>
                <w:szCs w:val="24"/>
                <w:lang w:val="lv-LV"/>
              </w:rPr>
              <w:t>dzīvokļu apsaimniekošanas biedrības;</w:t>
            </w:r>
          </w:p>
          <w:p>
            <w:pPr>
              <w:pStyle w:val="SubTitle2"/>
              <w:numPr>
                <w:ilvl w:val="3"/>
                <w:numId w:val="5"/>
              </w:numPr>
              <w:spacing w:before="0" w:after="0"/>
              <w:ind w:left="851" w:hanging="284"/>
              <w:jc w:val="both"/>
              <w:rPr>
                <w:b w:val="false"/>
                <w:b w:val="false"/>
                <w:sz w:val="24"/>
                <w:szCs w:val="24"/>
                <w:lang w:val="lv-LV"/>
              </w:rPr>
            </w:pPr>
            <w:r>
              <w:rPr>
                <w:b w:val="false"/>
                <w:sz w:val="24"/>
                <w:szCs w:val="24"/>
                <w:lang w:val="lv-LV"/>
              </w:rPr>
              <w:t>amatieru sporta un kultūras kolektīvi.</w:t>
            </w:r>
          </w:p>
        </w:tc>
        <w:tc>
          <w:tcPr>
            <w:tcW w:w="4258" w:type="dxa"/>
            <w:tcBorders/>
          </w:tcPr>
          <w:p>
            <w:pPr>
              <w:pStyle w:val="SubTitle2"/>
              <w:numPr>
                <w:ilvl w:val="2"/>
                <w:numId w:val="3"/>
              </w:numPr>
              <w:spacing w:before="0" w:after="0"/>
              <w:ind w:left="567" w:hanging="567"/>
              <w:jc w:val="both"/>
              <w:rPr>
                <w:b w:val="false"/>
                <w:b w:val="false"/>
                <w:sz w:val="24"/>
                <w:szCs w:val="24"/>
                <w:lang w:val="lv-LV"/>
              </w:rPr>
            </w:pPr>
            <w:r>
              <w:rPr>
                <w:b w:val="false"/>
                <w:sz w:val="24"/>
                <w:szCs w:val="24"/>
                <w:lang w:val="lv-LV"/>
              </w:rPr>
              <w:t>Projekta pieteikuma veidlapas A sadaļa, kurā norāda arī projekta iesniedzēja darbības jomu saskaņā ar NACE 2.redakciju</w:t>
            </w:r>
            <w:r>
              <w:rPr>
                <w:rStyle w:val="FootnoteAnchor"/>
                <w:b w:val="false"/>
                <w:szCs w:val="24"/>
                <w:lang w:val="lv-LV"/>
              </w:rPr>
              <w:footnoteReference w:id="5"/>
            </w:r>
            <w:r>
              <w:rPr>
                <w:b w:val="false"/>
                <w:sz w:val="24"/>
                <w:szCs w:val="24"/>
                <w:lang w:val="lv-LV"/>
              </w:rPr>
              <w:t>, ja tāda ir reģistrēta.</w:t>
            </w:r>
          </w:p>
        </w:tc>
      </w:tr>
      <w:tr>
        <w:trPr/>
        <w:tc>
          <w:tcPr>
            <w:tcW w:w="4812" w:type="dxa"/>
            <w:tcBorders/>
          </w:tcPr>
          <w:p>
            <w:pPr>
              <w:pStyle w:val="SubTitle2"/>
              <w:numPr>
                <w:ilvl w:val="2"/>
                <w:numId w:val="5"/>
              </w:numPr>
              <w:spacing w:before="0" w:after="0"/>
              <w:ind w:left="567" w:hanging="567"/>
              <w:jc w:val="both"/>
              <w:rPr>
                <w:rFonts w:eastAsia="Calibri"/>
                <w:b w:val="false"/>
                <w:b w:val="false"/>
                <w:sz w:val="24"/>
                <w:szCs w:val="24"/>
                <w:lang w:val="lv-LV"/>
              </w:rPr>
            </w:pPr>
            <w:r>
              <w:rPr>
                <w:rFonts w:eastAsia="Calibri"/>
                <w:b w:val="false"/>
                <w:sz w:val="24"/>
                <w:szCs w:val="24"/>
                <w:lang w:val="lv-LV"/>
              </w:rPr>
              <w:t xml:space="preserve">Projekta iesniedzējs: </w:t>
            </w:r>
          </w:p>
          <w:p>
            <w:pPr>
              <w:pStyle w:val="ListParagraph"/>
              <w:numPr>
                <w:ilvl w:val="0"/>
                <w:numId w:val="1"/>
              </w:numPr>
              <w:tabs>
                <w:tab w:val="clear" w:pos="720"/>
                <w:tab w:val="left" w:pos="851" w:leader="none"/>
              </w:tabs>
              <w:spacing w:lineRule="auto" w:line="240" w:before="0" w:after="0"/>
              <w:contextualSpacing/>
              <w:jc w:val="both"/>
              <w:rPr>
                <w:rFonts w:ascii="Times New Roman" w:hAnsi="Times New Roman"/>
                <w:sz w:val="24"/>
                <w:szCs w:val="24"/>
              </w:rPr>
            </w:pPr>
            <w:r>
              <w:rPr>
                <w:rFonts w:ascii="Times New Roman" w:hAnsi="Times New Roman"/>
                <w:sz w:val="24"/>
                <w:szCs w:val="24"/>
              </w:rPr>
              <w:t>Sniedz pārbaudāmu informāciju par iepriekšējo darbību Covid-19 krīzes negatīvo seku  un izplatības mazināšanā, un apliecina</w:t>
            </w:r>
            <w:r>
              <w:rPr>
                <w:rStyle w:val="FootnoteAnchor"/>
                <w:szCs w:val="24"/>
              </w:rPr>
              <w:footnoteReference w:id="6"/>
            </w:r>
            <w:r>
              <w:rPr>
                <w:rFonts w:ascii="Times New Roman" w:hAnsi="Times New Roman"/>
                <w:sz w:val="24"/>
                <w:szCs w:val="24"/>
              </w:rPr>
              <w:t>;</w:t>
            </w:r>
          </w:p>
          <w:p>
            <w:pPr>
              <w:pStyle w:val="ListParagraph"/>
              <w:numPr>
                <w:ilvl w:val="0"/>
                <w:numId w:val="1"/>
              </w:numPr>
              <w:tabs>
                <w:tab w:val="clear" w:pos="720"/>
                <w:tab w:val="left" w:pos="851" w:leader="none"/>
              </w:tabs>
              <w:spacing w:lineRule="auto" w:line="240" w:before="0" w:after="0"/>
              <w:contextualSpacing/>
              <w:jc w:val="both"/>
              <w:rPr>
                <w:rFonts w:ascii="Times New Roman" w:hAnsi="Times New Roman"/>
                <w:sz w:val="24"/>
                <w:szCs w:val="24"/>
              </w:rPr>
            </w:pPr>
            <w:r>
              <w:rPr>
                <w:rFonts w:ascii="Times New Roman" w:hAnsi="Times New Roman"/>
                <w:sz w:val="24"/>
                <w:szCs w:val="24"/>
              </w:rPr>
              <w:t>darbojas pilsoniskās sabiedrības attīstības jomā;</w:t>
            </w:r>
          </w:p>
          <w:p>
            <w:pPr>
              <w:pStyle w:val="ListParagraph"/>
              <w:numPr>
                <w:ilvl w:val="0"/>
                <w:numId w:val="1"/>
              </w:numPr>
              <w:tabs>
                <w:tab w:val="clear" w:pos="720"/>
                <w:tab w:val="left" w:pos="851" w:leader="none"/>
              </w:tabs>
              <w:spacing w:lineRule="auto" w:line="240" w:before="0" w:after="0"/>
              <w:contextualSpacing/>
              <w:jc w:val="both"/>
              <w:rPr>
                <w:rFonts w:ascii="Times New Roman" w:hAnsi="Times New Roman"/>
                <w:sz w:val="24"/>
                <w:szCs w:val="24"/>
              </w:rPr>
            </w:pPr>
            <w:r>
              <w:rPr>
                <w:rFonts w:ascii="Times New Roman" w:hAnsi="Times New Roman"/>
                <w:sz w:val="24"/>
                <w:szCs w:val="24"/>
              </w:rPr>
              <w:t>risina sabiedrības vai atsevišķu grupu identificētās problēmas sabiedrības labklājības celšanai;</w:t>
            </w:r>
          </w:p>
          <w:p>
            <w:pPr>
              <w:pStyle w:val="ListParagraph"/>
              <w:numPr>
                <w:ilvl w:val="0"/>
                <w:numId w:val="1"/>
              </w:numPr>
              <w:tabs>
                <w:tab w:val="clear" w:pos="720"/>
                <w:tab w:val="left" w:pos="851" w:leader="none"/>
              </w:tabs>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darbojas ne tikai savās interesēs vai savu biedru komerciālajās, profesionālajās vai politiskajās interesēs, tā mērķis ir darboties plašākas sabiedrības labā, risinot jautājumus, kas saistīti ar atsevišķu iedzīvotāju grupu vai visas sabiedrības labklājību; </w:t>
            </w:r>
          </w:p>
          <w:p>
            <w:pPr>
              <w:pStyle w:val="ListParagraph"/>
              <w:numPr>
                <w:ilvl w:val="0"/>
                <w:numId w:val="1"/>
              </w:numPr>
              <w:tabs>
                <w:tab w:val="clear" w:pos="720"/>
                <w:tab w:val="left" w:pos="851" w:leader="none"/>
              </w:tabs>
              <w:spacing w:lineRule="auto" w:line="240" w:before="0" w:after="0"/>
              <w:contextualSpacing/>
              <w:jc w:val="both"/>
              <w:rPr>
                <w:rFonts w:ascii="Times New Roman" w:hAnsi="Times New Roman"/>
                <w:sz w:val="24"/>
                <w:szCs w:val="24"/>
              </w:rPr>
            </w:pPr>
            <w:r>
              <w:rPr>
                <w:rFonts w:ascii="Times New Roman" w:hAnsi="Times New Roman"/>
                <w:sz w:val="24"/>
                <w:szCs w:val="24"/>
              </w:rPr>
              <w:t>ir neatkarīgs no publiskās pārvaldes, politiskām partijām, reliģiskām organizācijām, komerciālām organizācijām un to ietekmes (tai skaitā, biedru vidū un pārvaldes institūcijās pēc īpatsvara vai darbības ietekmes uzskaitītās organizācijas vai to oficiālie pārstāvji ir mazākumā)</w:t>
            </w:r>
            <w:r>
              <w:rPr>
                <w:rStyle w:val="FootnoteAnchor"/>
                <w:szCs w:val="24"/>
              </w:rPr>
              <w:footnoteReference w:id="7"/>
            </w:r>
          </w:p>
        </w:tc>
        <w:tc>
          <w:tcPr>
            <w:tcW w:w="4258" w:type="dxa"/>
            <w:tcBorders/>
          </w:tcPr>
          <w:p>
            <w:pPr>
              <w:pStyle w:val="SubTitle2"/>
              <w:numPr>
                <w:ilvl w:val="2"/>
                <w:numId w:val="3"/>
              </w:numPr>
              <w:spacing w:before="0" w:after="0"/>
              <w:ind w:left="567" w:hanging="567"/>
              <w:jc w:val="both"/>
              <w:rPr>
                <w:b w:val="false"/>
                <w:b w:val="false"/>
                <w:sz w:val="24"/>
                <w:szCs w:val="24"/>
                <w:lang w:val="lv-LV"/>
              </w:rPr>
            </w:pPr>
            <w:r>
              <w:rPr>
                <w:b w:val="false"/>
                <w:sz w:val="24"/>
                <w:szCs w:val="24"/>
                <w:lang w:val="lv-LV"/>
              </w:rPr>
              <w:t>Projekta pieteikuma veidlapas A sadaļa un iesniedzēja apliecinājums projekta pieteikuma veidlapas D sadaļā.</w:t>
            </w:r>
          </w:p>
          <w:p>
            <w:pPr>
              <w:pStyle w:val="SubTitle2"/>
              <w:spacing w:before="0" w:after="0"/>
              <w:jc w:val="both"/>
              <w:rPr>
                <w:b w:val="false"/>
                <w:b w:val="false"/>
                <w:sz w:val="24"/>
                <w:szCs w:val="24"/>
                <w:lang w:val="lv-LV"/>
              </w:rPr>
            </w:pPr>
            <w:r>
              <w:rPr>
                <w:b w:val="false"/>
                <w:sz w:val="24"/>
                <w:szCs w:val="24"/>
                <w:lang w:val="lv-LV"/>
              </w:rPr>
            </w:r>
          </w:p>
          <w:p>
            <w:pPr>
              <w:pStyle w:val="Footnote"/>
              <w:spacing w:before="0" w:after="0"/>
              <w:ind w:left="0" w:hanging="0"/>
              <w:rPr>
                <w:sz w:val="24"/>
                <w:lang w:val="lv-LV"/>
              </w:rPr>
            </w:pPr>
            <w:r>
              <w:rPr>
                <w:sz w:val="24"/>
                <w:lang w:val="lv-LV"/>
              </w:rPr>
              <w:t>Projekta iesniedzējs iesniedz apliecinājumu par biedru/dibinātāju skaitu, no kura var pārliecināties par īpatsvaru, un pievieno projekta pieteikuma dokumentācijai.</w:t>
            </w:r>
          </w:p>
          <w:p>
            <w:pPr>
              <w:pStyle w:val="SubTitle2"/>
              <w:spacing w:before="0" w:after="0"/>
              <w:jc w:val="both"/>
              <w:rPr>
                <w:b w:val="false"/>
                <w:b w:val="false"/>
                <w:sz w:val="24"/>
                <w:szCs w:val="24"/>
                <w:lang w:val="lv-LV"/>
              </w:rPr>
            </w:pPr>
            <w:r>
              <w:rPr>
                <w:b w:val="false"/>
                <w:sz w:val="24"/>
                <w:szCs w:val="24"/>
                <w:lang w:val="lv-LV"/>
              </w:rPr>
            </w:r>
          </w:p>
          <w:p>
            <w:pPr>
              <w:pStyle w:val="SubTitle2"/>
              <w:spacing w:before="0" w:after="0"/>
              <w:jc w:val="both"/>
              <w:rPr>
                <w:b w:val="false"/>
                <w:b w:val="false"/>
                <w:sz w:val="24"/>
                <w:szCs w:val="24"/>
                <w:lang w:val="lv-LV"/>
              </w:rPr>
            </w:pPr>
            <w:r>
              <w:rPr>
                <w:b w:val="false"/>
                <w:sz w:val="24"/>
                <w:szCs w:val="24"/>
                <w:lang w:val="lv-LV"/>
              </w:rPr>
            </w:r>
          </w:p>
        </w:tc>
      </w:tr>
      <w:tr>
        <w:trPr/>
        <w:tc>
          <w:tcPr>
            <w:tcW w:w="4812" w:type="dxa"/>
            <w:tcBorders/>
          </w:tcPr>
          <w:p>
            <w:pPr>
              <w:pStyle w:val="SubTitle2"/>
              <w:numPr>
                <w:ilvl w:val="2"/>
                <w:numId w:val="5"/>
              </w:numPr>
              <w:spacing w:before="0" w:after="0"/>
              <w:ind w:left="567" w:hanging="567"/>
              <w:jc w:val="both"/>
              <w:rPr>
                <w:rFonts w:eastAsia="Calibri"/>
                <w:b w:val="false"/>
                <w:b w:val="false"/>
                <w:sz w:val="24"/>
                <w:szCs w:val="24"/>
                <w:lang w:val="lv-LV"/>
              </w:rPr>
            </w:pPr>
            <w:r>
              <w:rPr>
                <w:rFonts w:eastAsia="Calibri"/>
                <w:b w:val="false"/>
                <w:sz w:val="24"/>
                <w:szCs w:val="24"/>
                <w:lang w:val="lv-LV"/>
              </w:rPr>
              <w:t>Projekta iesniedzējs neatbilst nevienam no Publisko iepirkumu likuma 42.panta pirmajā daļā minētajiem kandidātu un pretendentu izslēgšanas gadījumiem.</w:t>
            </w:r>
          </w:p>
          <w:p>
            <w:pPr>
              <w:pStyle w:val="SubTitle2"/>
              <w:spacing w:before="0" w:after="0"/>
              <w:ind w:left="567" w:hanging="0"/>
              <w:jc w:val="both"/>
              <w:rPr>
                <w:rFonts w:eastAsia="Calibri"/>
                <w:b w:val="false"/>
                <w:b w:val="false"/>
                <w:sz w:val="24"/>
                <w:szCs w:val="24"/>
                <w:lang w:val="lv-LV"/>
              </w:rPr>
            </w:pPr>
            <w:r>
              <w:rPr>
                <w:rFonts w:eastAsia="Calibri"/>
                <w:b w:val="false"/>
                <w:sz w:val="24"/>
                <w:szCs w:val="24"/>
                <w:lang w:val="lv-LV"/>
              </w:rPr>
            </w:r>
          </w:p>
        </w:tc>
        <w:tc>
          <w:tcPr>
            <w:tcW w:w="4258" w:type="dxa"/>
            <w:tcBorders/>
          </w:tcPr>
          <w:p>
            <w:pPr>
              <w:pStyle w:val="SubTitle2"/>
              <w:numPr>
                <w:ilvl w:val="2"/>
                <w:numId w:val="3"/>
              </w:numPr>
              <w:spacing w:before="0" w:after="0"/>
              <w:ind w:left="567" w:hanging="567"/>
              <w:jc w:val="both"/>
              <w:rPr>
                <w:b w:val="false"/>
                <w:b w:val="false"/>
                <w:sz w:val="24"/>
                <w:szCs w:val="24"/>
                <w:lang w:val="lv-LV"/>
              </w:rPr>
            </w:pPr>
            <w:r>
              <w:rPr>
                <w:b w:val="false"/>
                <w:sz w:val="24"/>
                <w:szCs w:val="24"/>
                <w:lang w:val="lv-LV"/>
              </w:rPr>
              <w:t>Projekta iesniedzēja apliecinājums projekta pieteikuma veidlapas D sadaļā.</w:t>
            </w:r>
          </w:p>
          <w:p>
            <w:pPr>
              <w:pStyle w:val="SubTitle2"/>
              <w:spacing w:before="120" w:after="0"/>
              <w:jc w:val="both"/>
              <w:rPr>
                <w:b w:val="false"/>
                <w:b w:val="false"/>
                <w:sz w:val="24"/>
                <w:szCs w:val="24"/>
                <w:lang w:val="lv-LV"/>
              </w:rPr>
            </w:pPr>
            <w:r>
              <w:rPr>
                <w:b w:val="false"/>
                <w:sz w:val="24"/>
                <w:szCs w:val="24"/>
                <w:lang w:val="lv-LV"/>
              </w:rPr>
              <w:t>Par to, vai projekta iesniedzējam nav Valsts ieņēmumu dienesta (turpmāk – VID) administrēto nodokļu parāda, kas pārsniedz 150,00 EUR, Fonds veiks pārbaudi VID nodokļu parādnieku datu bāzē.</w:t>
            </w:r>
          </w:p>
          <w:p>
            <w:pPr>
              <w:pStyle w:val="SubTitle2"/>
              <w:spacing w:before="0" w:after="0"/>
              <w:jc w:val="both"/>
              <w:rPr>
                <w:b w:val="false"/>
                <w:b w:val="false"/>
                <w:sz w:val="24"/>
                <w:szCs w:val="24"/>
                <w:lang w:val="lv-LV"/>
              </w:rPr>
            </w:pPr>
            <w:r>
              <w:rPr>
                <w:b w:val="false"/>
                <w:sz w:val="24"/>
                <w:szCs w:val="24"/>
                <w:lang w:val="lv-LV"/>
              </w:rPr>
            </w:r>
          </w:p>
        </w:tc>
      </w:tr>
      <w:tr>
        <w:trPr/>
        <w:tc>
          <w:tcPr>
            <w:tcW w:w="4812" w:type="dxa"/>
            <w:tcBorders/>
          </w:tcPr>
          <w:p>
            <w:pPr>
              <w:pStyle w:val="SubTitle2"/>
              <w:numPr>
                <w:ilvl w:val="2"/>
                <w:numId w:val="5"/>
              </w:numPr>
              <w:spacing w:before="0" w:after="0"/>
              <w:ind w:left="567" w:hanging="567"/>
              <w:jc w:val="both"/>
              <w:rPr>
                <w:rFonts w:eastAsia="Calibri"/>
                <w:b w:val="false"/>
                <w:b w:val="false"/>
                <w:sz w:val="24"/>
                <w:szCs w:val="24"/>
                <w:lang w:val="lv-LV"/>
              </w:rPr>
            </w:pPr>
            <w:r>
              <w:rPr>
                <w:rFonts w:eastAsia="Calibri"/>
                <w:b w:val="false"/>
                <w:sz w:val="24"/>
                <w:szCs w:val="24"/>
                <w:lang w:val="lv-LV"/>
              </w:rPr>
              <w:t>Projekta iesniedzējs par tām pašām projekta attiecināmajām izmaksām, par kurām iesniegts projekta pieteikums, nav saņēmis un nesaņems finansējumu no citiem avotiem.</w:t>
            </w:r>
          </w:p>
          <w:p>
            <w:pPr>
              <w:pStyle w:val="SubTitle2"/>
              <w:spacing w:before="0" w:after="0"/>
              <w:ind w:left="567" w:hanging="0"/>
              <w:jc w:val="both"/>
              <w:rPr>
                <w:rFonts w:eastAsia="Calibri"/>
                <w:b w:val="false"/>
                <w:b w:val="false"/>
                <w:sz w:val="24"/>
                <w:szCs w:val="24"/>
                <w:lang w:val="lv-LV"/>
              </w:rPr>
            </w:pPr>
            <w:r>
              <w:rPr>
                <w:rFonts w:eastAsia="Calibri"/>
                <w:b w:val="false"/>
                <w:sz w:val="24"/>
                <w:szCs w:val="24"/>
                <w:lang w:val="lv-LV"/>
              </w:rPr>
            </w:r>
          </w:p>
        </w:tc>
        <w:tc>
          <w:tcPr>
            <w:tcW w:w="4258" w:type="dxa"/>
            <w:tcBorders/>
          </w:tcPr>
          <w:p>
            <w:pPr>
              <w:pStyle w:val="SubTitle2"/>
              <w:numPr>
                <w:ilvl w:val="2"/>
                <w:numId w:val="3"/>
              </w:numPr>
              <w:spacing w:before="0" w:after="0"/>
              <w:ind w:left="567" w:hanging="567"/>
              <w:jc w:val="both"/>
              <w:rPr>
                <w:b w:val="false"/>
                <w:b w:val="false"/>
                <w:sz w:val="24"/>
                <w:szCs w:val="24"/>
                <w:lang w:val="lv-LV"/>
              </w:rPr>
            </w:pPr>
            <w:r>
              <w:rPr>
                <w:b w:val="false"/>
                <w:sz w:val="24"/>
                <w:szCs w:val="24"/>
                <w:lang w:val="lv-LV"/>
              </w:rPr>
              <w:t>Projekta iesniedzēja apliecinājums projekta pieteikuma veidlapas D sadaļā.</w:t>
            </w:r>
          </w:p>
          <w:p>
            <w:pPr>
              <w:pStyle w:val="SubTitle2"/>
              <w:spacing w:before="0" w:after="0"/>
              <w:jc w:val="both"/>
              <w:rPr>
                <w:b w:val="false"/>
                <w:b w:val="false"/>
                <w:sz w:val="24"/>
                <w:szCs w:val="24"/>
                <w:lang w:val="lv-LV"/>
              </w:rPr>
            </w:pPr>
            <w:r>
              <w:rPr>
                <w:b w:val="false"/>
                <w:sz w:val="24"/>
                <w:szCs w:val="24"/>
                <w:lang w:val="lv-LV"/>
              </w:rPr>
            </w:r>
          </w:p>
        </w:tc>
      </w:tr>
      <w:tr>
        <w:trPr/>
        <w:tc>
          <w:tcPr>
            <w:tcW w:w="4812" w:type="dxa"/>
            <w:tcBorders/>
          </w:tcPr>
          <w:p>
            <w:pPr>
              <w:pStyle w:val="SubTitle2"/>
              <w:numPr>
                <w:ilvl w:val="2"/>
                <w:numId w:val="5"/>
              </w:numPr>
              <w:spacing w:before="0" w:after="0"/>
              <w:ind w:left="567" w:hanging="567"/>
              <w:jc w:val="both"/>
              <w:rPr>
                <w:b w:val="false"/>
                <w:b w:val="false"/>
                <w:sz w:val="24"/>
                <w:szCs w:val="24"/>
                <w:lang w:val="lv-LV"/>
              </w:rPr>
            </w:pPr>
            <w:r>
              <w:rPr>
                <w:b w:val="false"/>
                <w:sz w:val="24"/>
                <w:szCs w:val="24"/>
                <w:lang w:val="lv-LV"/>
              </w:rPr>
              <w:t>Projekta iesniedzējam nav neatbilstoši veiktu izdevumu maksājumu parādu citos projektos, kas tiek finansēti no valsts vai pašvaldību budžeta vai Eiropas Savienības politiku instrumentu un pārējām ārvalstu finanšu palīdzības programmām.</w:t>
            </w:r>
          </w:p>
          <w:p>
            <w:pPr>
              <w:pStyle w:val="SubTitle2"/>
              <w:spacing w:before="0" w:after="0"/>
              <w:ind w:left="567" w:hanging="0"/>
              <w:jc w:val="both"/>
              <w:rPr>
                <w:b w:val="false"/>
                <w:b w:val="false"/>
                <w:sz w:val="24"/>
                <w:szCs w:val="24"/>
                <w:lang w:val="lv-LV"/>
              </w:rPr>
            </w:pPr>
            <w:r>
              <w:rPr>
                <w:b w:val="false"/>
                <w:sz w:val="24"/>
                <w:szCs w:val="24"/>
                <w:lang w:val="lv-LV"/>
              </w:rPr>
            </w:r>
          </w:p>
        </w:tc>
        <w:tc>
          <w:tcPr>
            <w:tcW w:w="4258" w:type="dxa"/>
            <w:tcBorders/>
          </w:tcPr>
          <w:p>
            <w:pPr>
              <w:pStyle w:val="SubTitle2"/>
              <w:numPr>
                <w:ilvl w:val="2"/>
                <w:numId w:val="3"/>
              </w:numPr>
              <w:spacing w:before="0" w:after="0"/>
              <w:ind w:left="567" w:hanging="567"/>
              <w:jc w:val="both"/>
              <w:rPr>
                <w:b w:val="false"/>
                <w:b w:val="false"/>
                <w:sz w:val="24"/>
                <w:szCs w:val="24"/>
                <w:lang w:val="lv-LV"/>
              </w:rPr>
            </w:pPr>
            <w:r>
              <w:rPr>
                <w:b w:val="false"/>
                <w:sz w:val="24"/>
                <w:szCs w:val="24"/>
                <w:lang w:val="lv-LV"/>
              </w:rPr>
              <w:t>Projekta iesniedzēja apliecinājums projekta pieteikuma veidlapas D sadaļā.</w:t>
            </w:r>
          </w:p>
          <w:p>
            <w:pPr>
              <w:pStyle w:val="SubTitle2"/>
              <w:spacing w:before="0" w:after="0"/>
              <w:jc w:val="both"/>
              <w:rPr>
                <w:b w:val="false"/>
                <w:b w:val="false"/>
                <w:sz w:val="24"/>
                <w:szCs w:val="24"/>
                <w:lang w:val="lv-LV"/>
              </w:rPr>
            </w:pPr>
            <w:r>
              <w:rPr>
                <w:b w:val="false"/>
                <w:sz w:val="24"/>
                <w:szCs w:val="24"/>
                <w:lang w:val="lv-LV"/>
              </w:rPr>
            </w:r>
          </w:p>
        </w:tc>
      </w:tr>
    </w:tbl>
    <w:p>
      <w:pPr>
        <w:pStyle w:val="SubTitle2"/>
        <w:spacing w:before="0" w:after="0"/>
        <w:jc w:val="left"/>
        <w:rPr>
          <w:b w:val="false"/>
          <w:b w:val="false"/>
          <w:sz w:val="24"/>
          <w:szCs w:val="24"/>
          <w:lang w:val="lv-LV"/>
        </w:rPr>
      </w:pPr>
      <w:r>
        <w:rPr>
          <w:b w:val="false"/>
          <w:sz w:val="24"/>
          <w:szCs w:val="24"/>
          <w:lang w:val="lv-LV"/>
        </w:rPr>
      </w:r>
    </w:p>
    <w:p>
      <w:pPr>
        <w:pStyle w:val="SubTitle2"/>
        <w:numPr>
          <w:ilvl w:val="0"/>
          <w:numId w:val="3"/>
        </w:numPr>
        <w:spacing w:before="0" w:after="120"/>
        <w:rPr>
          <w:sz w:val="24"/>
          <w:szCs w:val="24"/>
          <w:lang w:val="lv-LV"/>
        </w:rPr>
      </w:pPr>
      <w:r>
        <w:rPr>
          <w:sz w:val="24"/>
          <w:szCs w:val="24"/>
          <w:lang w:val="lv-LV"/>
        </w:rPr>
        <w:t>Attiecināmo un neattiecināmo izmaksu nosacījumi</w:t>
      </w:r>
    </w:p>
    <w:p>
      <w:pPr>
        <w:pStyle w:val="SubTitle2"/>
        <w:numPr>
          <w:ilvl w:val="1"/>
          <w:numId w:val="6"/>
        </w:numPr>
        <w:spacing w:before="0" w:after="0"/>
        <w:ind w:left="567" w:hanging="567"/>
        <w:jc w:val="left"/>
        <w:rPr>
          <w:b w:val="false"/>
          <w:b w:val="false"/>
          <w:sz w:val="24"/>
          <w:szCs w:val="24"/>
          <w:lang w:val="lv-LV"/>
        </w:rPr>
      </w:pPr>
      <w:r>
        <w:rPr>
          <w:b w:val="false"/>
          <w:sz w:val="24"/>
          <w:szCs w:val="24"/>
          <w:lang w:val="lv-LV"/>
        </w:rPr>
        <w:t>Projekta izmaksas ir attiecināmas, ja tās atbilst šādiem nosacījumiem:</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ir radušās projekta īstenošanas laikā, kas noteikts projekta īstenošanas līgumā, ir faktiski veiktas, tās ir reāli apmaksājis projekta īstenotājs ne ātrāk par projekta izmaksu attiecināmības perioda sākumu un līdz projekta noslēguma pārskata iesniegšanas dienai:</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ir uzskaitītas projekta īstenotāja grāmatvedības uzskaitē, ir identificējamas, nodalītas no pārējām izmaksām un pārbaudāmas, un tās apliecina attiecīgu attaisnojuma dokumentu oriģināli.</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Attiecināmas ir šādas izmaksas:</w:t>
      </w:r>
    </w:p>
    <w:p>
      <w:pPr>
        <w:pStyle w:val="SubTitle2"/>
        <w:numPr>
          <w:ilvl w:val="3"/>
          <w:numId w:val="6"/>
        </w:numPr>
        <w:spacing w:before="0" w:after="0"/>
        <w:jc w:val="both"/>
        <w:rPr>
          <w:b w:val="false"/>
          <w:b w:val="false"/>
          <w:sz w:val="24"/>
          <w:szCs w:val="24"/>
          <w:lang w:val="lv-LV"/>
        </w:rPr>
      </w:pPr>
      <w:r>
        <w:rPr>
          <w:b w:val="false"/>
          <w:sz w:val="24"/>
          <w:szCs w:val="24"/>
          <w:lang w:val="lv-LV"/>
        </w:rPr>
        <w:t xml:space="preserve"> </w:t>
      </w:r>
      <w:r>
        <w:rPr>
          <w:b w:val="false"/>
          <w:sz w:val="24"/>
          <w:szCs w:val="24"/>
          <w:lang w:val="lv-LV"/>
        </w:rPr>
        <w:t xml:space="preserve">personāla atlīdzība un ar to saistītās nodokļu izmaksas (tai skaitā, uzņēmējdarbības riska valsts nodeva), ievērojot nosacījumu, ka tās nepārsniedz atbilstošas kvalifikācijas un profila personāla vidējās atlīdzības izmaksas valstī; </w:t>
      </w:r>
    </w:p>
    <w:p>
      <w:pPr>
        <w:pStyle w:val="SubTitle2"/>
        <w:numPr>
          <w:ilvl w:val="3"/>
          <w:numId w:val="6"/>
        </w:numPr>
        <w:spacing w:before="0" w:after="0"/>
        <w:jc w:val="both"/>
        <w:rPr>
          <w:b w:val="false"/>
          <w:b w:val="false"/>
          <w:sz w:val="24"/>
          <w:szCs w:val="24"/>
          <w:lang w:val="lv-LV"/>
        </w:rPr>
      </w:pPr>
      <w:r>
        <w:rPr>
          <w:b w:val="false"/>
          <w:sz w:val="24"/>
          <w:szCs w:val="24"/>
          <w:lang w:val="lv-LV"/>
        </w:rPr>
        <w:t xml:space="preserve"> </w:t>
      </w:r>
      <w:r>
        <w:rPr>
          <w:b w:val="false"/>
          <w:sz w:val="24"/>
          <w:szCs w:val="24"/>
          <w:lang w:val="lv-LV"/>
        </w:rPr>
        <w:t>darba devēja sociālās apdrošināšanas obligātās iemaksas;</w:t>
      </w:r>
    </w:p>
    <w:p>
      <w:pPr>
        <w:pStyle w:val="SubTitle2"/>
        <w:numPr>
          <w:ilvl w:val="3"/>
          <w:numId w:val="6"/>
        </w:numPr>
        <w:spacing w:before="0" w:after="0"/>
        <w:jc w:val="both"/>
        <w:rPr>
          <w:b w:val="false"/>
          <w:b w:val="false"/>
          <w:sz w:val="24"/>
          <w:szCs w:val="24"/>
          <w:lang w:val="lv-LV"/>
        </w:rPr>
      </w:pPr>
      <w:r>
        <w:rPr>
          <w:b w:val="false"/>
          <w:sz w:val="24"/>
          <w:szCs w:val="24"/>
          <w:lang w:val="lv-LV"/>
        </w:rPr>
        <w:t xml:space="preserve"> </w:t>
      </w:r>
      <w:r>
        <w:rPr>
          <w:b w:val="false"/>
          <w:sz w:val="24"/>
          <w:szCs w:val="24"/>
          <w:lang w:val="lv-LV"/>
        </w:rPr>
        <w:t xml:space="preserve">iekārtu un materiālu iegāde, kas ir nepieciešama šī nolikuma 1.6.punktā noteikto darbību īstenošanai; </w:t>
      </w:r>
    </w:p>
    <w:p>
      <w:pPr>
        <w:pStyle w:val="SubTitle2"/>
        <w:numPr>
          <w:ilvl w:val="3"/>
          <w:numId w:val="6"/>
        </w:numPr>
        <w:spacing w:before="0" w:after="0"/>
        <w:jc w:val="both"/>
        <w:rPr>
          <w:b w:val="false"/>
          <w:b w:val="false"/>
          <w:sz w:val="24"/>
          <w:szCs w:val="24"/>
          <w:lang w:val="lv-LV"/>
        </w:rPr>
      </w:pPr>
      <w:r>
        <w:rPr>
          <w:b w:val="false"/>
          <w:sz w:val="24"/>
          <w:szCs w:val="24"/>
          <w:lang w:val="lv-LV"/>
        </w:rPr>
        <w:t xml:space="preserve"> </w:t>
      </w:r>
      <w:r>
        <w:rPr>
          <w:b w:val="false"/>
          <w:sz w:val="24"/>
          <w:szCs w:val="24"/>
          <w:lang w:val="lv-LV"/>
        </w:rPr>
        <w:t xml:space="preserve">darbinieku un/vai brīvprātīgo veselības apdrošināšana; </w:t>
      </w:r>
    </w:p>
    <w:p>
      <w:pPr>
        <w:pStyle w:val="SubTitle2"/>
        <w:numPr>
          <w:ilvl w:val="3"/>
          <w:numId w:val="6"/>
        </w:numPr>
        <w:spacing w:before="0" w:after="0"/>
        <w:jc w:val="both"/>
        <w:rPr>
          <w:b w:val="false"/>
          <w:b w:val="false"/>
          <w:sz w:val="24"/>
          <w:szCs w:val="24"/>
          <w:lang w:val="lv-LV"/>
        </w:rPr>
      </w:pPr>
      <w:r>
        <w:rPr>
          <w:b w:val="false"/>
          <w:sz w:val="24"/>
          <w:szCs w:val="24"/>
          <w:lang w:val="lv-LV"/>
        </w:rPr>
        <w:t xml:space="preserve"> </w:t>
      </w:r>
      <w:r>
        <w:rPr>
          <w:b w:val="false"/>
          <w:sz w:val="24"/>
          <w:szCs w:val="24"/>
          <w:lang w:val="lv-LV"/>
        </w:rPr>
        <w:t xml:space="preserve">personisko aizsarglīdzekļu (sejas aizsargmasku), dezinfekcijas līdzekļu un citu pakalpojumu sniegšanai nepieciešamo materiālu iegādes izmaksas; </w:t>
      </w:r>
    </w:p>
    <w:p>
      <w:pPr>
        <w:pStyle w:val="SubTitle2"/>
        <w:numPr>
          <w:ilvl w:val="3"/>
          <w:numId w:val="6"/>
        </w:numPr>
        <w:spacing w:before="0" w:after="0"/>
        <w:jc w:val="both"/>
        <w:rPr>
          <w:b w:val="false"/>
          <w:b w:val="false"/>
          <w:sz w:val="24"/>
          <w:szCs w:val="24"/>
          <w:lang w:val="lv-LV"/>
        </w:rPr>
      </w:pPr>
      <w:r>
        <w:rPr>
          <w:b w:val="false"/>
          <w:sz w:val="24"/>
          <w:szCs w:val="24"/>
          <w:lang w:val="lv-LV"/>
        </w:rPr>
        <w:t xml:space="preserve"> </w:t>
      </w:r>
      <w:r>
        <w:rPr>
          <w:b w:val="false"/>
          <w:sz w:val="24"/>
          <w:szCs w:val="24"/>
          <w:lang w:val="lv-LV"/>
        </w:rPr>
        <w:t xml:space="preserve">pakalpojumu digitalizācijas izmaksas; </w:t>
      </w:r>
    </w:p>
    <w:p>
      <w:pPr>
        <w:pStyle w:val="SubTitle2"/>
        <w:numPr>
          <w:ilvl w:val="3"/>
          <w:numId w:val="6"/>
        </w:numPr>
        <w:spacing w:before="0" w:after="0"/>
        <w:jc w:val="both"/>
        <w:rPr>
          <w:b w:val="false"/>
          <w:b w:val="false"/>
          <w:sz w:val="24"/>
          <w:szCs w:val="24"/>
          <w:lang w:val="lv-LV"/>
        </w:rPr>
      </w:pPr>
      <w:r>
        <w:rPr>
          <w:b w:val="false"/>
          <w:sz w:val="24"/>
          <w:szCs w:val="24"/>
          <w:lang w:val="lv-LV"/>
        </w:rPr>
        <w:t xml:space="preserve"> </w:t>
      </w:r>
      <w:r>
        <w:rPr>
          <w:b w:val="false"/>
          <w:sz w:val="24"/>
          <w:szCs w:val="24"/>
          <w:lang w:val="lv-LV"/>
        </w:rPr>
        <w:t xml:space="preserve">telpu nomas un komunālo maksājumu izmaksas; </w:t>
      </w:r>
    </w:p>
    <w:p>
      <w:pPr>
        <w:pStyle w:val="SubTitle2"/>
        <w:numPr>
          <w:ilvl w:val="3"/>
          <w:numId w:val="6"/>
        </w:numPr>
        <w:spacing w:before="0" w:after="0"/>
        <w:jc w:val="both"/>
        <w:rPr>
          <w:b w:val="false"/>
          <w:b w:val="false"/>
          <w:sz w:val="24"/>
          <w:szCs w:val="24"/>
          <w:lang w:val="lv-LV"/>
        </w:rPr>
      </w:pPr>
      <w:r>
        <w:rPr>
          <w:b w:val="false"/>
          <w:sz w:val="24"/>
          <w:szCs w:val="24"/>
          <w:lang w:val="lv-LV"/>
        </w:rPr>
        <w:t xml:space="preserve"> </w:t>
      </w:r>
      <w:r>
        <w:rPr>
          <w:b w:val="false"/>
          <w:sz w:val="24"/>
          <w:szCs w:val="24"/>
          <w:lang w:val="lv-LV"/>
        </w:rPr>
        <w:t xml:space="preserve">sakaru pakalpojumu izmaksas; </w:t>
      </w:r>
    </w:p>
    <w:p>
      <w:pPr>
        <w:pStyle w:val="SubTitle2"/>
        <w:numPr>
          <w:ilvl w:val="3"/>
          <w:numId w:val="6"/>
        </w:numPr>
        <w:spacing w:before="0" w:after="0"/>
        <w:jc w:val="both"/>
        <w:rPr>
          <w:b w:val="false"/>
          <w:b w:val="false"/>
          <w:sz w:val="24"/>
          <w:szCs w:val="24"/>
          <w:lang w:val="lv-LV"/>
        </w:rPr>
      </w:pPr>
      <w:r>
        <w:rPr>
          <w:b w:val="false"/>
          <w:sz w:val="24"/>
          <w:szCs w:val="24"/>
          <w:lang w:val="lv-LV"/>
        </w:rPr>
        <w:t xml:space="preserve"> </w:t>
      </w:r>
      <w:r>
        <w:rPr>
          <w:b w:val="false"/>
          <w:sz w:val="24"/>
          <w:szCs w:val="24"/>
          <w:lang w:val="lv-LV"/>
        </w:rPr>
        <w:t xml:space="preserve">kancelejas preču iegādes izmaksas; </w:t>
      </w:r>
    </w:p>
    <w:p>
      <w:pPr>
        <w:pStyle w:val="SubTitle2"/>
        <w:numPr>
          <w:ilvl w:val="3"/>
          <w:numId w:val="6"/>
        </w:numPr>
        <w:spacing w:before="0" w:after="0"/>
        <w:jc w:val="both"/>
        <w:rPr>
          <w:b w:val="false"/>
          <w:b w:val="false"/>
          <w:sz w:val="24"/>
          <w:szCs w:val="24"/>
          <w:lang w:val="lv-LV"/>
        </w:rPr>
      </w:pPr>
      <w:r>
        <w:rPr>
          <w:b w:val="false"/>
          <w:sz w:val="24"/>
          <w:szCs w:val="24"/>
          <w:lang w:val="lv-LV"/>
        </w:rPr>
        <w:t xml:space="preserve">grāmatvedības pakalpojumu izmaksas; </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Projekta administratīvās izmaksas nepārsniedz 20% no projekta kopējām attiecināmām izmaksām</w:t>
      </w:r>
      <w:r>
        <w:rPr>
          <w:rStyle w:val="FootnoteAnchor"/>
          <w:b w:val="false"/>
          <w:szCs w:val="24"/>
          <w:lang w:val="lv-LV"/>
        </w:rPr>
        <w:footnoteReference w:id="8"/>
      </w:r>
      <w:r>
        <w:rPr>
          <w:b w:val="false"/>
          <w:sz w:val="24"/>
          <w:szCs w:val="24"/>
          <w:lang w:val="lv-LV"/>
        </w:rPr>
        <w:t>;</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Neattiecināmās izmaksas:</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 xml:space="preserve">izmaksas, </w:t>
      </w:r>
      <w:r>
        <w:rPr>
          <w:b w:val="false"/>
          <w:bCs/>
          <w:sz w:val="24"/>
          <w:szCs w:val="24"/>
          <w:lang w:val="lv-LV"/>
        </w:rPr>
        <w:t>par kurām nav iesniegti izdevumus pamatojoši un maksājumus apliecinoši dokumenti</w:t>
      </w:r>
      <w:r>
        <w:rPr>
          <w:b w:val="false"/>
          <w:sz w:val="24"/>
          <w:szCs w:val="24"/>
          <w:lang w:val="lv-LV"/>
        </w:rPr>
        <w:t>;</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jebkādas skaidrā naudā veiktas izmaksas;</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izmaksas, kas jau tiek finansētas no citiem finanšu avotiem;</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projekta pieteikuma sagatavošanas izmaksas;</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 xml:space="preserve">personālam izmaksātās prēmijas un dāvanas vai jebkurš cits gūtais labums, apmaksāti ikdienas ceļa izdevumi no mājām uz darbu un tml.; </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aizdevuma pamatsummas un procentu maksājumu vai citu saistību segšanas izmaksas;</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debeta procentu maksājumi par finanšu darījumiem;</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naudas sodi, līgumsodi, nokavējuma procenti un tiesvedību izdevumi;</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zemes un nekustamā īpašuma iegādes izmaksas;</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būvniecības un telpu remonta izmaksas;</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biedru nauda;</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citas izmaksas, kas neatbilst Konkursa nolikuma 4.1. un 4.2. punktā minētajiem nosacījumiem.</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 xml:space="preserve">Pievienotās vērtības nodoklis (turpmāk – PVN) ir attiecināmās izmaksas, ja tas nav atgūstams no valsts budžeta atbilstoši attiecīgajiem normatīvajiem aktiem par PVN. </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Ja projekta īstenotājs nav reģistrēts VID PVN maksātāju reģistrā, tas budžeta izmaksas plāno ar PVN. Savukārt, ja projekta iesniedzējs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pPr>
        <w:pStyle w:val="SubTitle2"/>
        <w:spacing w:before="0" w:after="0"/>
        <w:jc w:val="both"/>
        <w:rPr>
          <w:b w:val="false"/>
          <w:b w:val="false"/>
          <w:sz w:val="24"/>
          <w:szCs w:val="24"/>
          <w:lang w:val="lv-LV"/>
        </w:rPr>
      </w:pPr>
      <w:r>
        <w:rPr>
          <w:b w:val="false"/>
          <w:sz w:val="24"/>
          <w:szCs w:val="24"/>
          <w:lang w:val="lv-LV"/>
        </w:rPr>
      </w:r>
    </w:p>
    <w:p>
      <w:pPr>
        <w:pStyle w:val="SubTitle2"/>
        <w:numPr>
          <w:ilvl w:val="0"/>
          <w:numId w:val="6"/>
        </w:numPr>
        <w:spacing w:before="0" w:after="120"/>
        <w:rPr>
          <w:sz w:val="24"/>
          <w:szCs w:val="24"/>
          <w:lang w:val="lv-LV"/>
        </w:rPr>
      </w:pPr>
      <w:r>
        <w:rPr>
          <w:sz w:val="24"/>
          <w:szCs w:val="24"/>
          <w:lang w:val="lv-LV"/>
        </w:rPr>
        <w:t>Projekta pieteikumu vērtēšanas kārtība un kritēriji</w:t>
      </w:r>
    </w:p>
    <w:p>
      <w:pPr>
        <w:pStyle w:val="SubTitle2"/>
        <w:numPr>
          <w:ilvl w:val="1"/>
          <w:numId w:val="6"/>
        </w:numPr>
        <w:spacing w:before="240" w:after="0"/>
        <w:jc w:val="both"/>
        <w:rPr>
          <w:b w:val="false"/>
          <w:b w:val="false"/>
          <w:sz w:val="24"/>
          <w:szCs w:val="24"/>
          <w:lang w:val="lv-LV"/>
        </w:rPr>
      </w:pPr>
      <w:r>
        <w:rPr>
          <w:b w:val="false"/>
          <w:sz w:val="24"/>
          <w:szCs w:val="24"/>
          <w:lang w:val="lv-LV"/>
        </w:rPr>
        <w:t xml:space="preserve"> </w:t>
      </w:r>
      <w:r>
        <w:rPr>
          <w:b w:val="false"/>
          <w:sz w:val="24"/>
          <w:szCs w:val="24"/>
          <w:lang w:val="lv-LV"/>
        </w:rPr>
        <w:t>Projektu pieteikumus vērtē projektu pieteikumu vērtēšanas komisija (turpmāk – Komisija) saskaņā ar Vērtēšanas komisijas nolikumu. Komisijas sastāvā ir pa diviem pārstāvjiem no Labklājības ministrijas un Kultūras ministrijas, pa vienam pārstāvim no Finanšu ministrijas un Vides aizsardzības un reģionālās attīstības ministrijas, vismaz viens pārstāvis no NVO un viens no Ministru kabineta sadarbības memoranda padomes deleģēts NVO sektora pārstāvis. Projektu pieteikumu vērtēšanai tiks piesaistīti atklātā konkursā atlasīti neatkarīgi eksperti.</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 xml:space="preserve">Projektu pieteikumu </w:t>
      </w:r>
      <w:r>
        <w:rPr>
          <w:b w:val="false"/>
          <w:sz w:val="24"/>
          <w:szCs w:val="24"/>
          <w:u w:val="single"/>
          <w:lang w:val="lv-LV"/>
        </w:rPr>
        <w:t>administratīvie vērtēšanas kritēriji</w:t>
      </w:r>
      <w:r>
        <w:rPr>
          <w:b w:val="false"/>
          <w:sz w:val="24"/>
          <w:szCs w:val="24"/>
          <w:lang w:val="lv-LV"/>
        </w:rPr>
        <w:t>:</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projekta pieteikums atbilst nolikuma 2.punktā noteiktajām projekta pieteikuma noformēšanas un iesniegšanas prasībām;</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projektu skaits vienam iesniedzējam, projekta norises vieta un periods atbilst nolikuma 1.14., 1.15. un 1.16.punktā noteiktajam.</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 xml:space="preserve">Projektu </w:t>
      </w:r>
      <w:r>
        <w:rPr>
          <w:b w:val="false"/>
          <w:sz w:val="24"/>
          <w:szCs w:val="24"/>
          <w:u w:val="single"/>
          <w:lang w:val="lv-LV"/>
        </w:rPr>
        <w:t>atbilstības vērtēšanas kritēriji</w:t>
      </w:r>
      <w:r>
        <w:rPr>
          <w:b w:val="false"/>
          <w:sz w:val="24"/>
          <w:szCs w:val="24"/>
          <w:lang w:val="lv-LV"/>
        </w:rPr>
        <w:t>:</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projekta iesniedzējs atbilst nolikuma 3.punktā noteiktajām prasībām projekta iesniedzējam;</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projekts atbilst nolikuma 1.2.punktā noteiktajam Programmas mērķim un nolikuma 1.7. un 1.8.punkta prasībām.</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Ja projekta pieteikumā tiks konstatētas neatbilstības kādam no nolikumā noteiktajiem administratīvās vērtēšanas kritērijiem vai 5.3.1.punktā noteiktajam atbilstības vērtēšanas kritērijam</w:t>
      </w:r>
      <w:r>
        <w:rPr>
          <w:rStyle w:val="FootnoteAnchor"/>
          <w:b w:val="false"/>
          <w:szCs w:val="24"/>
          <w:lang w:val="lv-LV"/>
        </w:rPr>
        <w:footnoteReference w:id="9"/>
      </w:r>
      <w:r>
        <w:rPr>
          <w:b w:val="false"/>
          <w:sz w:val="24"/>
          <w:szCs w:val="24"/>
          <w:lang w:val="lv-LV"/>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Ja projekta pieteikums neatbildīs kādam no atbilstības vērtēšanas kritērijiem, tas tiks noraidīts.</w:t>
      </w:r>
    </w:p>
    <w:p>
      <w:pPr>
        <w:pStyle w:val="SubTitle2"/>
        <w:numPr>
          <w:ilvl w:val="1"/>
          <w:numId w:val="6"/>
        </w:numPr>
        <w:ind w:left="567" w:hanging="567"/>
        <w:jc w:val="both"/>
        <w:rPr>
          <w:b w:val="false"/>
          <w:b w:val="false"/>
          <w:sz w:val="24"/>
          <w:szCs w:val="24"/>
          <w:lang w:val="lv-LV"/>
        </w:rPr>
      </w:pPr>
      <w:r>
        <w:rPr>
          <w:b w:val="false"/>
          <w:sz w:val="24"/>
          <w:szCs w:val="24"/>
          <w:lang w:val="lv-LV"/>
        </w:rPr>
        <w:t xml:space="preserve">Projektu pieteikumu </w:t>
      </w:r>
      <w:r>
        <w:rPr>
          <w:b w:val="false"/>
          <w:sz w:val="24"/>
          <w:szCs w:val="24"/>
          <w:u w:val="single"/>
          <w:lang w:val="lv-LV"/>
        </w:rPr>
        <w:t>kvalitātes vērtēšanas kritēriji</w:t>
      </w:r>
      <w:r>
        <w:rPr>
          <w:b w:val="false"/>
          <w:sz w:val="24"/>
          <w:szCs w:val="24"/>
          <w:lang w:val="lv-LV"/>
        </w:rPr>
        <w:t>:</w:t>
      </w:r>
    </w:p>
    <w:tbl>
      <w:tblPr>
        <w:tblW w:w="5000" w:type="pct"/>
        <w:jc w:val="left"/>
        <w:tblInd w:w="0" w:type="dxa"/>
        <w:tblCellMar>
          <w:top w:w="0" w:type="dxa"/>
          <w:left w:w="108" w:type="dxa"/>
          <w:bottom w:w="0" w:type="dxa"/>
          <w:right w:w="108" w:type="dxa"/>
        </w:tblCellMar>
        <w:tblLook w:firstRow="1" w:noVBand="0" w:lastRow="1" w:firstColumn="1" w:lastColumn="1" w:noHBand="0" w:val="01e0"/>
      </w:tblPr>
      <w:tblGrid>
        <w:gridCol w:w="799"/>
        <w:gridCol w:w="2629"/>
        <w:gridCol w:w="1524"/>
        <w:gridCol w:w="4118"/>
      </w:tblGrid>
      <w:tr>
        <w:trPr/>
        <w:tc>
          <w:tcPr>
            <w:tcW w:w="9070" w:type="dxa"/>
            <w:gridSpan w:val="4"/>
            <w:tcBorders>
              <w:top w:val="single" w:sz="4" w:space="0" w:color="000000"/>
              <w:left w:val="single" w:sz="4" w:space="0" w:color="000000"/>
              <w:bottom w:val="single" w:sz="4" w:space="0" w:color="000000"/>
              <w:right w:val="single" w:sz="4" w:space="0" w:color="000000"/>
            </w:tcBorders>
            <w:shd w:color="auto" w:fill="E6E6E6" w:val="clear"/>
          </w:tcPr>
          <w:p>
            <w:pPr>
              <w:pStyle w:val="Normal"/>
              <w:spacing w:before="120" w:after="120"/>
              <w:jc w:val="center"/>
              <w:rPr>
                <w:b/>
                <w:b/>
                <w:szCs w:val="24"/>
                <w:lang w:val="lv-LV"/>
              </w:rPr>
            </w:pPr>
            <w:r>
              <w:rPr>
                <w:b/>
                <w:szCs w:val="24"/>
                <w:lang w:val="lv-LV"/>
              </w:rPr>
              <w:t>Kvalitātes vērtēšanas kritēriji</w:t>
            </w:r>
            <w:r>
              <w:rPr>
                <w:rStyle w:val="FootnoteAnchor"/>
                <w:b/>
                <w:szCs w:val="24"/>
                <w:lang w:val="lv-LV"/>
              </w:rPr>
              <w:footnoteReference w:id="10"/>
            </w:r>
          </w:p>
        </w:tc>
      </w:tr>
      <w:tr>
        <w:trPr/>
        <w:tc>
          <w:tcPr>
            <w:tcW w:w="799" w:type="dxa"/>
            <w:tcBorders>
              <w:top w:val="single" w:sz="4" w:space="0" w:color="000000"/>
              <w:left w:val="single" w:sz="4" w:space="0" w:color="000000"/>
              <w:bottom w:val="single" w:sz="4" w:space="0" w:color="000000"/>
              <w:right w:val="single" w:sz="4" w:space="0" w:color="000000"/>
            </w:tcBorders>
            <w:vAlign w:val="center"/>
          </w:tcPr>
          <w:p>
            <w:pPr>
              <w:pStyle w:val="Normal"/>
              <w:rPr>
                <w:b/>
                <w:b/>
                <w:szCs w:val="24"/>
                <w:lang w:val="lv-LV"/>
              </w:rPr>
            </w:pPr>
            <w:r>
              <w:rPr>
                <w:b/>
                <w:szCs w:val="24"/>
                <w:lang w:val="lv-LV"/>
              </w:rPr>
              <w:t>Nr.</w:t>
            </w:r>
          </w:p>
        </w:tc>
        <w:tc>
          <w:tcPr>
            <w:tcW w:w="2629" w:type="dxa"/>
            <w:tcBorders>
              <w:top w:val="single" w:sz="4" w:space="0" w:color="000000"/>
              <w:left w:val="single" w:sz="4" w:space="0" w:color="000000"/>
              <w:bottom w:val="single" w:sz="4" w:space="0" w:color="000000"/>
              <w:right w:val="single" w:sz="4" w:space="0" w:color="000000"/>
            </w:tcBorders>
            <w:vAlign w:val="center"/>
          </w:tcPr>
          <w:p>
            <w:pPr>
              <w:pStyle w:val="Normal"/>
              <w:rPr>
                <w:b/>
                <w:b/>
                <w:szCs w:val="24"/>
                <w:lang w:val="lv-LV"/>
              </w:rPr>
            </w:pPr>
            <w:r>
              <w:rPr>
                <w:b/>
                <w:szCs w:val="24"/>
                <w:lang w:val="lv-LV"/>
              </w:rPr>
              <w:t>Kritērijs</w:t>
            </w:r>
          </w:p>
        </w:tc>
        <w:tc>
          <w:tcPr>
            <w:tcW w:w="1524" w:type="dxa"/>
            <w:tcBorders>
              <w:top w:val="single" w:sz="4" w:space="0" w:color="000000"/>
              <w:left w:val="single" w:sz="4" w:space="0" w:color="000000"/>
              <w:bottom w:val="single" w:sz="4" w:space="0" w:color="000000"/>
              <w:right w:val="single" w:sz="4" w:space="0" w:color="000000"/>
            </w:tcBorders>
          </w:tcPr>
          <w:p>
            <w:pPr>
              <w:pStyle w:val="Normal"/>
              <w:jc w:val="center"/>
              <w:rPr>
                <w:szCs w:val="24"/>
                <w:lang w:val="lv-LV"/>
              </w:rPr>
            </w:pPr>
            <w:r>
              <w:rPr>
                <w:b/>
                <w:szCs w:val="24"/>
                <w:lang w:val="lv-LV"/>
              </w:rPr>
              <w:t>Maksimālais punktu skaits</w:t>
            </w:r>
          </w:p>
        </w:tc>
        <w:tc>
          <w:tcPr>
            <w:tcW w:w="4118" w:type="dxa"/>
            <w:tcBorders>
              <w:top w:val="single" w:sz="4" w:space="0" w:color="000000"/>
              <w:left w:val="single" w:sz="4" w:space="0" w:color="000000"/>
              <w:bottom w:val="single" w:sz="4" w:space="0" w:color="000000"/>
              <w:right w:val="single" w:sz="4" w:space="0" w:color="000000"/>
            </w:tcBorders>
          </w:tcPr>
          <w:p>
            <w:pPr>
              <w:pStyle w:val="Normal"/>
              <w:jc w:val="center"/>
              <w:rPr>
                <w:b/>
                <w:b/>
                <w:szCs w:val="24"/>
                <w:lang w:val="lv-LV"/>
              </w:rPr>
            </w:pPr>
            <w:r>
              <w:rPr>
                <w:b/>
                <w:szCs w:val="24"/>
                <w:lang w:val="lv-LV"/>
              </w:rPr>
              <w:t>Punktu skala</w:t>
            </w:r>
          </w:p>
        </w:tc>
      </w:tr>
      <w:tr>
        <w:trPr>
          <w:trHeight w:val="257" w:hRule="atLeast"/>
        </w:trPr>
        <w:tc>
          <w:tcPr>
            <w:tcW w:w="799" w:type="dxa"/>
            <w:tcBorders>
              <w:top w:val="single" w:sz="4" w:space="0" w:color="000000"/>
              <w:left w:val="single" w:sz="4" w:space="0" w:color="000000"/>
              <w:bottom w:val="single" w:sz="4" w:space="0" w:color="000000"/>
              <w:right w:val="single" w:sz="4" w:space="0" w:color="000000"/>
            </w:tcBorders>
          </w:tcPr>
          <w:p>
            <w:pPr>
              <w:pStyle w:val="ListParagraph"/>
              <w:numPr>
                <w:ilvl w:val="2"/>
                <w:numId w:val="6"/>
              </w:numPr>
              <w:spacing w:before="0" w:after="200"/>
              <w:contextualSpacing/>
              <w:rPr>
                <w:szCs w:val="24"/>
              </w:rPr>
            </w:pPr>
            <w:r>
              <w:rPr>
                <w:szCs w:val="24"/>
              </w:rPr>
            </w:r>
          </w:p>
        </w:tc>
        <w:tc>
          <w:tcPr>
            <w:tcW w:w="2629" w:type="dxa"/>
            <w:tcBorders>
              <w:top w:val="single" w:sz="4" w:space="0" w:color="000000"/>
              <w:left w:val="single" w:sz="4" w:space="0" w:color="000000"/>
              <w:bottom w:val="single" w:sz="4" w:space="0" w:color="000000"/>
              <w:right w:val="single" w:sz="4" w:space="0" w:color="000000"/>
            </w:tcBorders>
          </w:tcPr>
          <w:p>
            <w:pPr>
              <w:pStyle w:val="Normal"/>
              <w:rPr>
                <w:szCs w:val="24"/>
                <w:lang w:val="lv-LV"/>
              </w:rPr>
            </w:pPr>
            <w:r>
              <w:rPr>
                <w:szCs w:val="24"/>
                <w:lang w:val="lv-LV"/>
              </w:rPr>
              <w:t>Projekta ieguldījums atbilst, lai sasniegtu programmas mērķi</w:t>
            </w:r>
            <w:r>
              <w:rPr>
                <w:b/>
                <w:szCs w:val="24"/>
                <w:lang w:val="lv-LV"/>
              </w:rPr>
              <w:t xml:space="preserve"> </w:t>
            </w:r>
            <w:r>
              <w:rPr>
                <w:szCs w:val="24"/>
                <w:lang w:val="lv-LV"/>
              </w:rPr>
              <w:t>Covid-19 krīzes seku un Covid-19 izplatības mazināšanai</w:t>
            </w:r>
          </w:p>
        </w:tc>
        <w:tc>
          <w:tcPr>
            <w:tcW w:w="1524" w:type="dxa"/>
            <w:tcBorders>
              <w:top w:val="single" w:sz="4" w:space="0" w:color="000000"/>
              <w:left w:val="single" w:sz="4" w:space="0" w:color="000000"/>
              <w:bottom w:val="single" w:sz="4" w:space="0" w:color="000000"/>
              <w:right w:val="single" w:sz="4" w:space="0" w:color="000000"/>
            </w:tcBorders>
          </w:tcPr>
          <w:p>
            <w:pPr>
              <w:pStyle w:val="Normal"/>
              <w:jc w:val="center"/>
              <w:rPr>
                <w:szCs w:val="24"/>
                <w:lang w:val="lv-LV"/>
              </w:rPr>
            </w:pPr>
            <w:r>
              <w:rPr>
                <w:szCs w:val="24"/>
                <w:lang w:val="lv-LV"/>
              </w:rPr>
              <w:t>5</w:t>
            </w:r>
          </w:p>
        </w:tc>
        <w:tc>
          <w:tcPr>
            <w:tcW w:w="4118" w:type="dxa"/>
            <w:tcBorders>
              <w:top w:val="single" w:sz="4" w:space="0" w:color="000000"/>
              <w:left w:val="single" w:sz="4" w:space="0" w:color="000000"/>
              <w:bottom w:val="single" w:sz="4" w:space="0" w:color="000000"/>
              <w:right w:val="single" w:sz="4" w:space="0" w:color="000000"/>
            </w:tcBorders>
          </w:tcPr>
          <w:p>
            <w:pPr>
              <w:pStyle w:val="Normal"/>
              <w:ind w:right="-22" w:hanging="0"/>
              <w:jc w:val="both"/>
              <w:rPr>
                <w:color w:val="000000"/>
                <w:szCs w:val="24"/>
                <w:lang w:val="lv-LV"/>
              </w:rPr>
            </w:pPr>
            <w:r>
              <w:rPr>
                <w:b/>
                <w:color w:val="000000"/>
                <w:szCs w:val="24"/>
                <w:lang w:val="lv-LV"/>
              </w:rPr>
              <w:t>(5 punkti)</w:t>
            </w:r>
            <w:r>
              <w:rPr>
                <w:color w:val="000000"/>
                <w:szCs w:val="24"/>
                <w:lang w:val="lv-LV"/>
              </w:rPr>
              <w:t xml:space="preserve"> Projekta pieteikumā plānoto darbību rezultātā </w:t>
            </w:r>
            <w:r>
              <w:rPr>
                <w:szCs w:val="24"/>
                <w:lang w:val="lv-LV"/>
              </w:rPr>
              <w:t xml:space="preserve">paredzēts īstenot iniciatīvas un darbības, kuras papildina pašvaldības vai valsts pakalpojuma sniegšanu, </w:t>
            </w:r>
            <w:r>
              <w:rPr>
                <w:b/>
                <w:szCs w:val="24"/>
                <w:lang w:val="lv-LV"/>
              </w:rPr>
              <w:t>un</w:t>
            </w:r>
            <w:r>
              <w:rPr>
                <w:szCs w:val="24"/>
                <w:lang w:val="lv-LV"/>
              </w:rPr>
              <w:t xml:space="preserve"> pakalpojumu vai pakalpojumus, kuru valsts un pašvaldības nenodrošina vai nodrošina nepietiekamā apmērā. </w:t>
            </w:r>
          </w:p>
          <w:p>
            <w:pPr>
              <w:pStyle w:val="Normal"/>
              <w:jc w:val="both"/>
              <w:rPr>
                <w:szCs w:val="24"/>
                <w:lang w:val="lv-LV"/>
              </w:rPr>
            </w:pPr>
            <w:r>
              <w:rPr>
                <w:b/>
                <w:color w:val="000000"/>
                <w:szCs w:val="24"/>
                <w:lang w:val="lv-LV"/>
              </w:rPr>
              <w:t>(3 punkti)</w:t>
            </w:r>
            <w:r>
              <w:rPr>
                <w:color w:val="000000"/>
                <w:szCs w:val="24"/>
                <w:lang w:val="lv-LV"/>
              </w:rPr>
              <w:t xml:space="preserve"> Projekta pieteikumā plānoto darbību rezultātā </w:t>
            </w:r>
            <w:r>
              <w:rPr>
                <w:szCs w:val="24"/>
                <w:lang w:val="lv-LV"/>
              </w:rPr>
              <w:t xml:space="preserve">paredzēts īstenot iniciatīvas un darbības, kuras papildina pašvaldības vai valsts pakalpojuma sniegšanu, </w:t>
            </w:r>
            <w:r>
              <w:rPr>
                <w:b/>
                <w:szCs w:val="24"/>
                <w:lang w:val="lv-LV"/>
              </w:rPr>
              <w:t>vai</w:t>
            </w:r>
            <w:r>
              <w:rPr>
                <w:szCs w:val="24"/>
                <w:lang w:val="lv-LV"/>
              </w:rPr>
              <w:t xml:space="preserve"> pakalpojumu vai pakalpojumus, kuru valsts un pašvaldības nenodrošina vai nodrošina nepietiekamā apmērā.</w:t>
            </w:r>
          </w:p>
          <w:p>
            <w:pPr>
              <w:pStyle w:val="Normal"/>
              <w:jc w:val="both"/>
              <w:rPr>
                <w:szCs w:val="24"/>
                <w:lang w:val="lv-LV"/>
              </w:rPr>
            </w:pPr>
            <w:r>
              <w:rPr>
                <w:b/>
                <w:color w:val="000000"/>
                <w:szCs w:val="24"/>
                <w:lang w:val="lv-LV"/>
              </w:rPr>
              <w:t>(0 punkti)</w:t>
            </w:r>
            <w:r>
              <w:rPr>
                <w:color w:val="000000"/>
                <w:szCs w:val="24"/>
                <w:lang w:val="lv-LV"/>
              </w:rPr>
              <w:t xml:space="preserve"> Projekta pieteikumā plānotās darbības nav vērstas uz </w:t>
            </w:r>
            <w:r>
              <w:rPr>
                <w:szCs w:val="24"/>
                <w:lang w:val="lv-LV"/>
              </w:rPr>
              <w:t xml:space="preserve">iniciatīvām un darbībām, kuras papildina pašvaldības vai valsts pakalpojuma sniegšanu, un/vai pakalpojumu vai pakalpojumiem, kuru valsts un pašvaldības nenodrošina vai nodrošina nepietiekamā apmērā. </w:t>
            </w:r>
          </w:p>
        </w:tc>
      </w:tr>
      <w:tr>
        <w:trPr>
          <w:trHeight w:val="289" w:hRule="atLeast"/>
        </w:trPr>
        <w:tc>
          <w:tcPr>
            <w:tcW w:w="799" w:type="dxa"/>
            <w:tcBorders>
              <w:top w:val="single" w:sz="4" w:space="0" w:color="000000"/>
              <w:left w:val="single" w:sz="4" w:space="0" w:color="000000"/>
              <w:bottom w:val="single" w:sz="4" w:space="0" w:color="000000"/>
              <w:right w:val="single" w:sz="4" w:space="0" w:color="000000"/>
            </w:tcBorders>
          </w:tcPr>
          <w:p>
            <w:pPr>
              <w:pStyle w:val="ListParagraph"/>
              <w:numPr>
                <w:ilvl w:val="2"/>
                <w:numId w:val="6"/>
              </w:numPr>
              <w:spacing w:before="0" w:after="200"/>
              <w:contextualSpacing/>
              <w:rPr>
                <w:szCs w:val="24"/>
              </w:rPr>
            </w:pPr>
            <w:r>
              <w:rPr>
                <w:szCs w:val="24"/>
              </w:rPr>
            </w:r>
          </w:p>
        </w:tc>
        <w:tc>
          <w:tcPr>
            <w:tcW w:w="2629" w:type="dxa"/>
            <w:tcBorders>
              <w:top w:val="single" w:sz="4" w:space="0" w:color="000000"/>
              <w:left w:val="single" w:sz="4" w:space="0" w:color="000000"/>
              <w:bottom w:val="single" w:sz="4" w:space="0" w:color="000000"/>
              <w:right w:val="single" w:sz="4" w:space="0" w:color="000000"/>
            </w:tcBorders>
          </w:tcPr>
          <w:p>
            <w:pPr>
              <w:pStyle w:val="Normal"/>
              <w:rPr>
                <w:szCs w:val="24"/>
                <w:lang w:val="lv-LV"/>
              </w:rPr>
            </w:pPr>
            <w:r>
              <w:rPr>
                <w:szCs w:val="24"/>
                <w:lang w:val="lv-LV"/>
              </w:rPr>
              <w:t>Projektā sagaidāmo rezultātu atbilstība paredzētajām aktivitātēm Covid-19 krīzes seku un Covid-19 izplatības mazināšanai</w:t>
            </w:r>
          </w:p>
        </w:tc>
        <w:tc>
          <w:tcPr>
            <w:tcW w:w="1524" w:type="dxa"/>
            <w:tcBorders>
              <w:top w:val="single" w:sz="4" w:space="0" w:color="000000"/>
              <w:left w:val="single" w:sz="4" w:space="0" w:color="000000"/>
              <w:bottom w:val="single" w:sz="4" w:space="0" w:color="000000"/>
              <w:right w:val="single" w:sz="4" w:space="0" w:color="000000"/>
            </w:tcBorders>
          </w:tcPr>
          <w:p>
            <w:pPr>
              <w:pStyle w:val="Normal"/>
              <w:jc w:val="center"/>
              <w:rPr>
                <w:szCs w:val="24"/>
                <w:lang w:val="lv-LV"/>
              </w:rPr>
            </w:pPr>
            <w:r>
              <w:rPr>
                <w:szCs w:val="24"/>
                <w:lang w:val="lv-LV"/>
              </w:rPr>
              <w:t>5</w:t>
            </w:r>
          </w:p>
        </w:tc>
        <w:tc>
          <w:tcPr>
            <w:tcW w:w="4118" w:type="dxa"/>
            <w:tcBorders>
              <w:top w:val="single" w:sz="4" w:space="0" w:color="000000"/>
              <w:left w:val="single" w:sz="4" w:space="0" w:color="000000"/>
              <w:bottom w:val="single" w:sz="4" w:space="0" w:color="000000"/>
              <w:right w:val="single" w:sz="4" w:space="0" w:color="000000"/>
            </w:tcBorders>
          </w:tcPr>
          <w:p>
            <w:pPr>
              <w:pStyle w:val="Normal"/>
              <w:ind w:right="-22" w:hanging="0"/>
              <w:jc w:val="both"/>
              <w:rPr>
                <w:szCs w:val="24"/>
                <w:lang w:val="lv-LV"/>
              </w:rPr>
            </w:pPr>
            <w:r>
              <w:rPr>
                <w:b/>
                <w:color w:val="000000"/>
                <w:szCs w:val="24"/>
                <w:lang w:val="lv-LV"/>
              </w:rPr>
              <w:t>(5 punkti)</w:t>
            </w:r>
            <w:r>
              <w:rPr>
                <w:color w:val="000000"/>
                <w:szCs w:val="24"/>
                <w:lang w:val="lv-LV"/>
              </w:rPr>
              <w:t xml:space="preserve"> </w:t>
            </w:r>
            <w:r>
              <w:rPr>
                <w:szCs w:val="24"/>
                <w:lang w:val="lv-LV"/>
              </w:rPr>
              <w:t xml:space="preserve">Projekta </w:t>
            </w:r>
            <w:r>
              <w:rPr>
                <w:lang w:val="lv-LV"/>
              </w:rPr>
              <w:t>pieteik</w:t>
            </w:r>
            <w:r>
              <w:rPr>
                <w:szCs w:val="24"/>
                <w:lang w:val="lv-LV"/>
              </w:rPr>
              <w:t>ums ietver pārbaudāmus rezultātu rādītājus un tie ir precīzi definēti plānotajam projekta pieteikumā.</w:t>
            </w:r>
          </w:p>
          <w:p>
            <w:pPr>
              <w:pStyle w:val="Normal"/>
              <w:ind w:right="-22" w:hanging="0"/>
              <w:jc w:val="both"/>
              <w:rPr>
                <w:szCs w:val="24"/>
                <w:lang w:val="lv-LV"/>
              </w:rPr>
            </w:pPr>
            <w:r>
              <w:rPr>
                <w:b/>
                <w:color w:val="000000"/>
                <w:szCs w:val="24"/>
                <w:lang w:val="lv-LV"/>
              </w:rPr>
              <w:t>(3 punkti)</w:t>
            </w:r>
            <w:r>
              <w:rPr>
                <w:color w:val="000000"/>
                <w:szCs w:val="24"/>
                <w:lang w:val="lv-LV"/>
              </w:rPr>
              <w:t xml:space="preserve"> </w:t>
            </w:r>
            <w:r>
              <w:rPr>
                <w:szCs w:val="24"/>
                <w:lang w:val="lv-LV"/>
              </w:rPr>
              <w:t xml:space="preserve">Atsevišķiem projekta </w:t>
            </w:r>
            <w:r>
              <w:rPr>
                <w:lang w:val="lv-LV"/>
              </w:rPr>
              <w:t>pieteik</w:t>
            </w:r>
            <w:r>
              <w:rPr>
                <w:szCs w:val="24"/>
                <w:lang w:val="lv-LV"/>
              </w:rPr>
              <w:t>umā norādītajiem rezultātiem pietrūkst pārbaudāmi rādītāji, bet tie ir precīzi definēti plānotajam projekta pieteikumā.</w:t>
            </w:r>
          </w:p>
          <w:p>
            <w:pPr>
              <w:pStyle w:val="Normal"/>
              <w:ind w:right="-22" w:hanging="0"/>
              <w:jc w:val="both"/>
              <w:rPr>
                <w:color w:val="000000"/>
                <w:szCs w:val="24"/>
                <w:lang w:val="lv-LV"/>
              </w:rPr>
            </w:pPr>
            <w:r>
              <w:rPr>
                <w:b/>
                <w:szCs w:val="24"/>
                <w:lang w:val="lv-LV"/>
              </w:rPr>
              <w:t>(0 punkti)</w:t>
            </w:r>
            <w:r>
              <w:rPr>
                <w:szCs w:val="24"/>
                <w:lang w:val="lv-LV"/>
              </w:rPr>
              <w:t xml:space="preserve"> Projekta pieteikumā nav norādīti pārbaudāmi rezultātu rādītāji.</w:t>
            </w:r>
          </w:p>
        </w:tc>
      </w:tr>
      <w:tr>
        <w:trPr>
          <w:trHeight w:val="356" w:hRule="atLeast"/>
        </w:trPr>
        <w:tc>
          <w:tcPr>
            <w:tcW w:w="799" w:type="dxa"/>
            <w:tcBorders>
              <w:top w:val="single" w:sz="4" w:space="0" w:color="000000"/>
              <w:left w:val="single" w:sz="4" w:space="0" w:color="000000"/>
              <w:bottom w:val="single" w:sz="4" w:space="0" w:color="000000"/>
              <w:right w:val="single" w:sz="4" w:space="0" w:color="000000"/>
            </w:tcBorders>
          </w:tcPr>
          <w:p>
            <w:pPr>
              <w:pStyle w:val="ListParagraph"/>
              <w:numPr>
                <w:ilvl w:val="2"/>
                <w:numId w:val="6"/>
              </w:numPr>
              <w:spacing w:before="0" w:after="200"/>
              <w:contextualSpacing/>
              <w:rPr>
                <w:szCs w:val="24"/>
              </w:rPr>
            </w:pPr>
            <w:r>
              <w:rPr>
                <w:szCs w:val="24"/>
              </w:rPr>
            </w:r>
          </w:p>
        </w:tc>
        <w:tc>
          <w:tcPr>
            <w:tcW w:w="2629" w:type="dxa"/>
            <w:tcBorders>
              <w:top w:val="single" w:sz="4" w:space="0" w:color="000000"/>
              <w:left w:val="single" w:sz="4" w:space="0" w:color="000000"/>
              <w:bottom w:val="single" w:sz="4" w:space="0" w:color="000000"/>
              <w:right w:val="single" w:sz="4" w:space="0" w:color="000000"/>
            </w:tcBorders>
          </w:tcPr>
          <w:p>
            <w:pPr>
              <w:pStyle w:val="Normal"/>
              <w:rPr>
                <w:szCs w:val="24"/>
                <w:lang w:val="lv-LV"/>
              </w:rPr>
            </w:pPr>
            <w:r>
              <w:rPr>
                <w:szCs w:val="24"/>
                <w:lang w:val="lv-LV"/>
              </w:rPr>
              <w:t>Projekta iesniedzēja līdzšinējā darbībā ir ievēroti ētikas, demokrātijas un labas pārvaldības pamatprincipi</w:t>
            </w:r>
          </w:p>
        </w:tc>
        <w:tc>
          <w:tcPr>
            <w:tcW w:w="1524" w:type="dxa"/>
            <w:tcBorders>
              <w:top w:val="single" w:sz="4" w:space="0" w:color="000000"/>
              <w:left w:val="single" w:sz="4" w:space="0" w:color="000000"/>
              <w:bottom w:val="single" w:sz="4" w:space="0" w:color="000000"/>
              <w:right w:val="single" w:sz="4" w:space="0" w:color="000000"/>
            </w:tcBorders>
          </w:tcPr>
          <w:p>
            <w:pPr>
              <w:pStyle w:val="Normal"/>
              <w:jc w:val="center"/>
              <w:rPr>
                <w:szCs w:val="24"/>
                <w:lang w:val="lv-LV"/>
              </w:rPr>
            </w:pPr>
            <w:r>
              <w:rPr>
                <w:szCs w:val="24"/>
                <w:lang w:val="lv-LV"/>
              </w:rPr>
              <w:t>3</w:t>
            </w:r>
          </w:p>
        </w:tc>
        <w:tc>
          <w:tcPr>
            <w:tcW w:w="4118" w:type="dxa"/>
            <w:tcBorders>
              <w:top w:val="single" w:sz="4" w:space="0" w:color="000000"/>
              <w:left w:val="single" w:sz="4" w:space="0" w:color="000000"/>
              <w:bottom w:val="single" w:sz="4" w:space="0" w:color="000000"/>
              <w:right w:val="single" w:sz="4" w:space="0" w:color="000000"/>
            </w:tcBorders>
          </w:tcPr>
          <w:p>
            <w:pPr>
              <w:pStyle w:val="Normal"/>
              <w:ind w:right="-22" w:hanging="0"/>
              <w:jc w:val="both"/>
              <w:rPr>
                <w:color w:val="000000"/>
                <w:szCs w:val="24"/>
                <w:lang w:val="lv-LV"/>
              </w:rPr>
            </w:pPr>
            <w:r>
              <w:rPr>
                <w:b/>
                <w:color w:val="000000"/>
                <w:szCs w:val="24"/>
                <w:lang w:val="lv-LV"/>
              </w:rPr>
              <w:t xml:space="preserve">(3 punkti) </w:t>
            </w:r>
            <w:r>
              <w:rPr>
                <w:color w:val="000000"/>
                <w:szCs w:val="24"/>
                <w:lang w:val="lv-LV"/>
              </w:rPr>
              <w:t>Projekta iesniedzēja līdzšinējā darbības pieredze liecina par ētikas, demokrātijas un labas pārvaldības principu ievērošanu.</w:t>
            </w:r>
          </w:p>
          <w:p>
            <w:pPr>
              <w:pStyle w:val="Normal"/>
              <w:ind w:right="-22" w:hanging="0"/>
              <w:jc w:val="both"/>
              <w:rPr>
                <w:b/>
                <w:b/>
                <w:color w:val="000000"/>
                <w:szCs w:val="24"/>
                <w:lang w:val="lv-LV"/>
              </w:rPr>
            </w:pPr>
            <w:r>
              <w:rPr>
                <w:b/>
                <w:color w:val="000000"/>
                <w:szCs w:val="24"/>
                <w:lang w:val="lv-LV"/>
              </w:rPr>
              <w:t xml:space="preserve">(1 punkts) </w:t>
            </w:r>
            <w:r>
              <w:rPr>
                <w:color w:val="000000"/>
                <w:szCs w:val="24"/>
                <w:lang w:val="lv-LV"/>
              </w:rPr>
              <w:t>Projekta iesniedzēja līdzšinējā darbības pieredze liecina par daļēju ētikas, demokrātijas un labas pārvaldības principu ievērošanu.</w:t>
            </w:r>
          </w:p>
          <w:p>
            <w:pPr>
              <w:pStyle w:val="Normal"/>
              <w:ind w:right="-22" w:hanging="0"/>
              <w:jc w:val="both"/>
              <w:rPr>
                <w:color w:val="000000"/>
                <w:szCs w:val="24"/>
                <w:lang w:val="lv-LV"/>
              </w:rPr>
            </w:pPr>
            <w:r>
              <w:rPr>
                <w:b/>
                <w:color w:val="000000"/>
                <w:szCs w:val="24"/>
                <w:lang w:val="lv-LV"/>
              </w:rPr>
              <w:t>(0 punkti)</w:t>
            </w:r>
            <w:r>
              <w:rPr>
                <w:color w:val="000000"/>
                <w:szCs w:val="24"/>
                <w:lang w:val="lv-LV"/>
              </w:rPr>
              <w:t xml:space="preserve"> Projekta iesniedzēja līdzšinējā darbības pieredze neliecina par ētikas, demokrātijas un labas pārvaldības principu ievērošanu.</w:t>
            </w:r>
          </w:p>
        </w:tc>
      </w:tr>
      <w:tr>
        <w:trPr>
          <w:trHeight w:val="356" w:hRule="atLeast"/>
        </w:trPr>
        <w:tc>
          <w:tcPr>
            <w:tcW w:w="799" w:type="dxa"/>
            <w:tcBorders>
              <w:top w:val="single" w:sz="4" w:space="0" w:color="000000"/>
              <w:left w:val="single" w:sz="4" w:space="0" w:color="000000"/>
              <w:bottom w:val="single" w:sz="4" w:space="0" w:color="000000"/>
              <w:right w:val="single" w:sz="4" w:space="0" w:color="000000"/>
            </w:tcBorders>
          </w:tcPr>
          <w:p>
            <w:pPr>
              <w:pStyle w:val="ListParagraph"/>
              <w:numPr>
                <w:ilvl w:val="2"/>
                <w:numId w:val="6"/>
              </w:numPr>
              <w:spacing w:before="0" w:after="200"/>
              <w:contextualSpacing/>
              <w:rPr>
                <w:szCs w:val="24"/>
              </w:rPr>
            </w:pPr>
            <w:r>
              <w:rPr>
                <w:szCs w:val="24"/>
              </w:rPr>
            </w:r>
          </w:p>
        </w:tc>
        <w:tc>
          <w:tcPr>
            <w:tcW w:w="2629" w:type="dxa"/>
            <w:tcBorders>
              <w:top w:val="single" w:sz="4" w:space="0" w:color="000000"/>
              <w:left w:val="single" w:sz="4" w:space="0" w:color="000000"/>
              <w:bottom w:val="single" w:sz="4" w:space="0" w:color="000000"/>
              <w:right w:val="single" w:sz="4" w:space="0" w:color="000000"/>
            </w:tcBorders>
          </w:tcPr>
          <w:p>
            <w:pPr>
              <w:pStyle w:val="Normal"/>
              <w:rPr>
                <w:szCs w:val="24"/>
                <w:lang w:val="lv-LV"/>
              </w:rPr>
            </w:pPr>
            <w:r>
              <w:rPr>
                <w:szCs w:val="24"/>
                <w:lang w:val="lv-LV"/>
              </w:rPr>
              <w:t>Projekta iesniedzēja darbība un pārvaldes struktūra ir caurskatāma un atklāta</w:t>
            </w:r>
          </w:p>
        </w:tc>
        <w:tc>
          <w:tcPr>
            <w:tcW w:w="1524" w:type="dxa"/>
            <w:tcBorders>
              <w:top w:val="single" w:sz="4" w:space="0" w:color="000000"/>
              <w:left w:val="single" w:sz="4" w:space="0" w:color="000000"/>
              <w:bottom w:val="single" w:sz="4" w:space="0" w:color="000000"/>
              <w:right w:val="single" w:sz="4" w:space="0" w:color="000000"/>
            </w:tcBorders>
          </w:tcPr>
          <w:p>
            <w:pPr>
              <w:pStyle w:val="Normal"/>
              <w:jc w:val="center"/>
              <w:rPr>
                <w:szCs w:val="24"/>
                <w:lang w:val="lv-LV"/>
              </w:rPr>
            </w:pPr>
            <w:r>
              <w:rPr>
                <w:szCs w:val="24"/>
                <w:lang w:val="lv-LV"/>
              </w:rPr>
              <w:t>3</w:t>
            </w:r>
          </w:p>
        </w:tc>
        <w:tc>
          <w:tcPr>
            <w:tcW w:w="4118" w:type="dxa"/>
            <w:tcBorders>
              <w:top w:val="single" w:sz="4" w:space="0" w:color="000000"/>
              <w:left w:val="single" w:sz="4" w:space="0" w:color="000000"/>
              <w:bottom w:val="single" w:sz="4" w:space="0" w:color="000000"/>
              <w:right w:val="single" w:sz="4" w:space="0" w:color="000000"/>
            </w:tcBorders>
          </w:tcPr>
          <w:p>
            <w:pPr>
              <w:pStyle w:val="Normal"/>
              <w:ind w:right="-22" w:hanging="0"/>
              <w:jc w:val="both"/>
              <w:rPr>
                <w:color w:val="000000"/>
                <w:szCs w:val="24"/>
                <w:lang w:val="lv-LV"/>
              </w:rPr>
            </w:pPr>
            <w:r>
              <w:rPr>
                <w:b/>
                <w:color w:val="000000"/>
                <w:szCs w:val="24"/>
                <w:lang w:val="lv-LV"/>
              </w:rPr>
              <w:t xml:space="preserve">(3 punkti) </w:t>
            </w:r>
            <w:r>
              <w:rPr>
                <w:color w:val="000000"/>
                <w:szCs w:val="24"/>
                <w:lang w:val="lv-LV"/>
              </w:rPr>
              <w:t>Projekta iesniedzēja darbība un pārvaldes struktūra ir caurskatāma un atklāta.</w:t>
            </w:r>
          </w:p>
          <w:p>
            <w:pPr>
              <w:pStyle w:val="Normal"/>
              <w:ind w:right="-22" w:hanging="0"/>
              <w:jc w:val="both"/>
              <w:rPr>
                <w:color w:val="000000"/>
                <w:szCs w:val="24"/>
                <w:lang w:val="lv-LV"/>
              </w:rPr>
            </w:pPr>
            <w:r>
              <w:rPr>
                <w:b/>
                <w:color w:val="000000"/>
                <w:szCs w:val="24"/>
                <w:lang w:val="lv-LV"/>
              </w:rPr>
              <w:t xml:space="preserve">(1 punkts) </w:t>
            </w:r>
            <w:r>
              <w:rPr>
                <w:color w:val="000000"/>
                <w:szCs w:val="24"/>
                <w:lang w:val="lv-LV"/>
              </w:rPr>
              <w:t>Projekta iesniedzēja darbība un pārvaldes struktūra daļēji ir caurskatāma un atklāta.</w:t>
            </w:r>
          </w:p>
          <w:p>
            <w:pPr>
              <w:pStyle w:val="Normal"/>
              <w:jc w:val="both"/>
              <w:rPr>
                <w:b/>
                <w:b/>
                <w:color w:val="000000"/>
                <w:szCs w:val="24"/>
                <w:lang w:val="lv-LV"/>
              </w:rPr>
            </w:pPr>
            <w:r>
              <w:rPr>
                <w:b/>
                <w:color w:val="000000"/>
                <w:szCs w:val="24"/>
                <w:lang w:val="lv-LV"/>
              </w:rPr>
              <w:t xml:space="preserve">(0 punkti) </w:t>
            </w:r>
            <w:r>
              <w:rPr>
                <w:color w:val="000000"/>
                <w:szCs w:val="24"/>
                <w:lang w:val="lv-LV"/>
              </w:rPr>
              <w:t>Projekta iesniedzēja līdzšinējā darbība un pārvaldes struktūra neliecina par tās caurskatāmību un atklātību.</w:t>
            </w:r>
          </w:p>
        </w:tc>
      </w:tr>
      <w:tr>
        <w:trPr>
          <w:trHeight w:val="356" w:hRule="atLeast"/>
        </w:trPr>
        <w:tc>
          <w:tcPr>
            <w:tcW w:w="799" w:type="dxa"/>
            <w:tcBorders>
              <w:top w:val="single" w:sz="4" w:space="0" w:color="000000"/>
              <w:left w:val="single" w:sz="4" w:space="0" w:color="000000"/>
              <w:bottom w:val="single" w:sz="4" w:space="0" w:color="000000"/>
              <w:right w:val="single" w:sz="4" w:space="0" w:color="000000"/>
            </w:tcBorders>
          </w:tcPr>
          <w:p>
            <w:pPr>
              <w:pStyle w:val="ListParagraph"/>
              <w:numPr>
                <w:ilvl w:val="2"/>
                <w:numId w:val="6"/>
              </w:numPr>
              <w:spacing w:before="0" w:after="200"/>
              <w:contextualSpacing/>
              <w:rPr>
                <w:szCs w:val="24"/>
              </w:rPr>
            </w:pPr>
            <w:r>
              <w:rPr>
                <w:szCs w:val="24"/>
              </w:rPr>
            </w:r>
          </w:p>
        </w:tc>
        <w:tc>
          <w:tcPr>
            <w:tcW w:w="2629" w:type="dxa"/>
            <w:tcBorders>
              <w:top w:val="single" w:sz="4" w:space="0" w:color="000000"/>
              <w:left w:val="single" w:sz="4" w:space="0" w:color="000000"/>
              <w:bottom w:val="single" w:sz="4" w:space="0" w:color="000000"/>
              <w:right w:val="single" w:sz="4" w:space="0" w:color="000000"/>
            </w:tcBorders>
          </w:tcPr>
          <w:p>
            <w:pPr>
              <w:pStyle w:val="Normal"/>
              <w:rPr>
                <w:szCs w:val="24"/>
                <w:lang w:val="lv-LV"/>
              </w:rPr>
            </w:pPr>
            <w:r>
              <w:rPr>
                <w:szCs w:val="24"/>
                <w:lang w:val="lv-LV"/>
              </w:rPr>
              <w:t>Projektu iesniedzējam ir pieredze darbību veikšanā Covid-19 krīzes seku un Covid-19 izplatības mazināšanai</w:t>
            </w:r>
          </w:p>
        </w:tc>
        <w:tc>
          <w:tcPr>
            <w:tcW w:w="1524" w:type="dxa"/>
            <w:tcBorders>
              <w:top w:val="single" w:sz="4" w:space="0" w:color="000000"/>
              <w:left w:val="single" w:sz="4" w:space="0" w:color="000000"/>
              <w:bottom w:val="single" w:sz="4" w:space="0" w:color="000000"/>
              <w:right w:val="single" w:sz="4" w:space="0" w:color="000000"/>
            </w:tcBorders>
          </w:tcPr>
          <w:p>
            <w:pPr>
              <w:pStyle w:val="Normal"/>
              <w:jc w:val="center"/>
              <w:rPr>
                <w:szCs w:val="24"/>
                <w:lang w:val="lv-LV"/>
              </w:rPr>
            </w:pPr>
            <w:r>
              <w:rPr>
                <w:szCs w:val="24"/>
                <w:lang w:val="lv-LV"/>
              </w:rPr>
              <w:t>3</w:t>
            </w:r>
          </w:p>
        </w:tc>
        <w:tc>
          <w:tcPr>
            <w:tcW w:w="4118" w:type="dxa"/>
            <w:tcBorders>
              <w:top w:val="single" w:sz="4" w:space="0" w:color="000000"/>
              <w:left w:val="single" w:sz="4" w:space="0" w:color="000000"/>
              <w:bottom w:val="single" w:sz="4" w:space="0" w:color="000000"/>
              <w:right w:val="single" w:sz="4" w:space="0" w:color="000000"/>
            </w:tcBorders>
          </w:tcPr>
          <w:p>
            <w:pPr>
              <w:pStyle w:val="Normal"/>
              <w:jc w:val="both"/>
              <w:rPr>
                <w:lang w:val="lv-LV"/>
              </w:rPr>
            </w:pPr>
            <w:r>
              <w:rPr>
                <w:b/>
                <w:szCs w:val="24"/>
                <w:lang w:val="lv-LV"/>
              </w:rPr>
              <w:t>(3 punkti)</w:t>
            </w:r>
            <w:r>
              <w:rPr>
                <w:szCs w:val="24"/>
                <w:lang w:val="lv-LV"/>
              </w:rPr>
              <w:t xml:space="preserve"> Projekta iesniedzējs ir sniedzis pakalpojumus vai īstenojis uz sabiedrību labklājību vērstas darbības </w:t>
            </w:r>
            <w:r>
              <w:rPr>
                <w:lang w:val="lv-LV"/>
              </w:rPr>
              <w:t>ar mērķi ierobežot Covid-19 izplatību</w:t>
            </w:r>
            <w:r>
              <w:rPr>
                <w:szCs w:val="24"/>
                <w:lang w:val="lv-LV"/>
              </w:rPr>
              <w:t xml:space="preserve"> Latvijas valsts teritorijā ārkārtas situācijas laikā </w:t>
            </w:r>
            <w:r>
              <w:rPr>
                <w:lang w:val="lv-LV"/>
              </w:rPr>
              <w:t>no 2020.gada 12.marta līdz 2020.gada 9.jūnijam.</w:t>
            </w:r>
          </w:p>
          <w:p>
            <w:pPr>
              <w:pStyle w:val="Normal"/>
              <w:jc w:val="both"/>
              <w:rPr>
                <w:lang w:val="lv-LV"/>
              </w:rPr>
            </w:pPr>
            <w:r>
              <w:rPr>
                <w:b/>
                <w:lang w:val="lv-LV"/>
              </w:rPr>
              <w:t xml:space="preserve">(0 punkti) </w:t>
            </w:r>
            <w:r>
              <w:rPr>
                <w:lang w:val="lv-LV"/>
              </w:rPr>
              <w:t xml:space="preserve">Projektu iesniedzējs nav </w:t>
            </w:r>
            <w:r>
              <w:rPr>
                <w:szCs w:val="24"/>
                <w:lang w:val="lv-LV"/>
              </w:rPr>
              <w:t xml:space="preserve">sniedzis pakalpojumus vai īstenojis uz sabiedrību labklājību vērstas darbības </w:t>
            </w:r>
            <w:r>
              <w:rPr>
                <w:lang w:val="lv-LV"/>
              </w:rPr>
              <w:t>ar mērķi ierobežot Covid-19 izplatību</w:t>
            </w:r>
            <w:r>
              <w:rPr>
                <w:szCs w:val="24"/>
                <w:lang w:val="lv-LV"/>
              </w:rPr>
              <w:t xml:space="preserve"> Latvijas valsts teritorijā ārkārtas situācijas laikā </w:t>
            </w:r>
            <w:r>
              <w:rPr>
                <w:lang w:val="lv-LV"/>
              </w:rPr>
              <w:t>no 2020.gada 12.marta līdz 2020.gada 9.jūnijam.</w:t>
            </w:r>
          </w:p>
        </w:tc>
      </w:tr>
      <w:tr>
        <w:trPr/>
        <w:tc>
          <w:tcPr>
            <w:tcW w:w="799" w:type="dxa"/>
            <w:tcBorders>
              <w:top w:val="single" w:sz="4" w:space="0" w:color="000000"/>
              <w:left w:val="single" w:sz="4" w:space="0" w:color="000000"/>
              <w:bottom w:val="single" w:sz="4" w:space="0" w:color="000000"/>
              <w:right w:val="single" w:sz="4" w:space="0" w:color="000000"/>
            </w:tcBorders>
          </w:tcPr>
          <w:p>
            <w:pPr>
              <w:pStyle w:val="ListParagraph"/>
              <w:numPr>
                <w:ilvl w:val="2"/>
                <w:numId w:val="6"/>
              </w:numPr>
              <w:spacing w:before="0" w:after="200"/>
              <w:contextualSpacing/>
              <w:rPr>
                <w:szCs w:val="24"/>
              </w:rPr>
            </w:pPr>
            <w:r>
              <w:rPr>
                <w:szCs w:val="24"/>
              </w:rPr>
            </w:r>
          </w:p>
        </w:tc>
        <w:tc>
          <w:tcPr>
            <w:tcW w:w="2629" w:type="dxa"/>
            <w:tcBorders>
              <w:top w:val="single" w:sz="4" w:space="0" w:color="000000"/>
              <w:left w:val="single" w:sz="4" w:space="0" w:color="000000"/>
              <w:bottom w:val="single" w:sz="4" w:space="0" w:color="000000"/>
              <w:right w:val="single" w:sz="4" w:space="0" w:color="000000"/>
            </w:tcBorders>
          </w:tcPr>
          <w:p>
            <w:pPr>
              <w:pStyle w:val="Normal"/>
              <w:rPr>
                <w:szCs w:val="24"/>
                <w:lang w:val="lv-LV"/>
              </w:rPr>
            </w:pPr>
            <w:r>
              <w:rPr>
                <w:szCs w:val="24"/>
                <w:lang w:val="lv-LV"/>
              </w:rPr>
              <w:t>Plānoto izmaksu nepieciešamība plānotajām aktivitātēm un rezultātiem</w:t>
            </w:r>
            <w:r>
              <w:rPr>
                <w:sz w:val="20"/>
                <w:lang w:val="lv-LV"/>
              </w:rPr>
              <w:t xml:space="preserve"> </w:t>
            </w:r>
            <w:r>
              <w:rPr>
                <w:szCs w:val="24"/>
                <w:lang w:val="lv-LV"/>
              </w:rPr>
              <w:t>Covid-19 krīzes seku un Covid-19 izplatības mazināšanai</w:t>
            </w:r>
          </w:p>
        </w:tc>
        <w:tc>
          <w:tcPr>
            <w:tcW w:w="1524" w:type="dxa"/>
            <w:tcBorders>
              <w:top w:val="single" w:sz="4" w:space="0" w:color="000000"/>
              <w:left w:val="single" w:sz="4" w:space="0" w:color="000000"/>
              <w:bottom w:val="single" w:sz="4" w:space="0" w:color="000000"/>
              <w:right w:val="single" w:sz="4" w:space="0" w:color="000000"/>
            </w:tcBorders>
          </w:tcPr>
          <w:p>
            <w:pPr>
              <w:pStyle w:val="Normal"/>
              <w:jc w:val="center"/>
              <w:rPr>
                <w:szCs w:val="24"/>
                <w:lang w:val="lv-LV"/>
              </w:rPr>
            </w:pPr>
            <w:r>
              <w:rPr>
                <w:szCs w:val="24"/>
                <w:lang w:val="lv-LV"/>
              </w:rPr>
              <w:t>5</w:t>
            </w:r>
          </w:p>
        </w:tc>
        <w:tc>
          <w:tcPr>
            <w:tcW w:w="4118" w:type="dxa"/>
            <w:tcBorders>
              <w:top w:val="single" w:sz="4" w:space="0" w:color="000000"/>
              <w:left w:val="single" w:sz="4" w:space="0" w:color="000000"/>
              <w:bottom w:val="single" w:sz="4" w:space="0" w:color="000000"/>
              <w:right w:val="single" w:sz="4" w:space="0" w:color="000000"/>
            </w:tcBorders>
          </w:tcPr>
          <w:p>
            <w:pPr>
              <w:pStyle w:val="Normal"/>
              <w:jc w:val="both"/>
              <w:rPr>
                <w:bCs/>
                <w:szCs w:val="24"/>
                <w:lang w:val="lv-LV"/>
              </w:rPr>
            </w:pPr>
            <w:r>
              <w:rPr>
                <w:b/>
                <w:szCs w:val="24"/>
                <w:lang w:val="lv-LV"/>
              </w:rPr>
              <w:t>(5 punkti)</w:t>
            </w:r>
            <w:r>
              <w:rPr>
                <w:szCs w:val="24"/>
                <w:lang w:val="lv-LV"/>
              </w:rPr>
              <w:t xml:space="preserve"> Visas p</w:t>
            </w:r>
            <w:r>
              <w:rPr>
                <w:bCs/>
                <w:szCs w:val="24"/>
                <w:lang w:val="lv-LV"/>
              </w:rPr>
              <w:t>rojekta budžetā paredzētās izmaksas ir atbilstošas, pamatotas un nepieciešamas projekta mērķa un rezultātu sasniegšanai.</w:t>
            </w:r>
          </w:p>
          <w:p>
            <w:pPr>
              <w:pStyle w:val="Normal"/>
              <w:jc w:val="both"/>
              <w:rPr>
                <w:szCs w:val="24"/>
                <w:lang w:val="lv-LV"/>
              </w:rPr>
            </w:pPr>
            <w:r>
              <w:rPr>
                <w:b/>
                <w:bCs/>
                <w:szCs w:val="24"/>
                <w:lang w:val="lv-LV"/>
              </w:rPr>
              <w:t>(3 punkts)</w:t>
            </w:r>
            <w:r>
              <w:rPr>
                <w:bCs/>
                <w:szCs w:val="24"/>
                <w:lang w:val="lv-LV"/>
              </w:rPr>
              <w:t xml:space="preserve"> Daļa (ne vairāk kā 40%) no </w:t>
            </w:r>
            <w:r>
              <w:rPr>
                <w:szCs w:val="24"/>
                <w:lang w:val="lv-LV"/>
              </w:rPr>
              <w:t>budžetā plānotajām izmaksām nav atbilstošas, pamatotas un nepieciešamas projekta ieviešanai.</w:t>
            </w:r>
          </w:p>
          <w:p>
            <w:pPr>
              <w:pStyle w:val="Normal"/>
              <w:jc w:val="both"/>
              <w:rPr>
                <w:szCs w:val="24"/>
                <w:lang w:val="lv-LV"/>
              </w:rPr>
            </w:pPr>
            <w:r>
              <w:rPr>
                <w:b/>
                <w:szCs w:val="24"/>
                <w:lang w:val="lv-LV"/>
              </w:rPr>
              <w:t>(0 punkti)</w:t>
            </w:r>
            <w:r>
              <w:rPr>
                <w:szCs w:val="24"/>
                <w:lang w:val="lv-LV"/>
              </w:rPr>
              <w:t xml:space="preserve"> </w:t>
            </w:r>
            <w:r>
              <w:rPr>
                <w:bCs/>
                <w:szCs w:val="24"/>
                <w:lang w:val="lv-LV"/>
              </w:rPr>
              <w:t xml:space="preserve">Vairāk nekā 40% no </w:t>
            </w:r>
            <w:r>
              <w:rPr>
                <w:szCs w:val="24"/>
                <w:lang w:val="lv-LV"/>
              </w:rPr>
              <w:t>budžetā plānotajām izmaksām nav atbilstošas, pamatotas un nepieciešamas projekta ieviešanai.</w:t>
            </w:r>
          </w:p>
        </w:tc>
      </w:tr>
      <w:tr>
        <w:trPr/>
        <w:tc>
          <w:tcPr>
            <w:tcW w:w="799" w:type="dxa"/>
            <w:tcBorders>
              <w:top w:val="single" w:sz="4" w:space="0" w:color="000000"/>
              <w:left w:val="single" w:sz="4" w:space="0" w:color="000000"/>
              <w:bottom w:val="single" w:sz="4" w:space="0" w:color="000000"/>
              <w:right w:val="single" w:sz="4" w:space="0" w:color="000000"/>
            </w:tcBorders>
          </w:tcPr>
          <w:p>
            <w:pPr>
              <w:pStyle w:val="ListParagraph"/>
              <w:numPr>
                <w:ilvl w:val="2"/>
                <w:numId w:val="6"/>
              </w:numPr>
              <w:spacing w:before="0" w:after="200"/>
              <w:contextualSpacing/>
              <w:rPr>
                <w:szCs w:val="24"/>
              </w:rPr>
            </w:pPr>
            <w:r>
              <w:rPr>
                <w:szCs w:val="24"/>
              </w:rPr>
            </w:r>
          </w:p>
        </w:tc>
        <w:tc>
          <w:tcPr>
            <w:tcW w:w="2629" w:type="dxa"/>
            <w:tcBorders>
              <w:top w:val="single" w:sz="4" w:space="0" w:color="000000"/>
              <w:left w:val="single" w:sz="4" w:space="0" w:color="000000"/>
              <w:bottom w:val="single" w:sz="4" w:space="0" w:color="000000"/>
              <w:right w:val="single" w:sz="4" w:space="0" w:color="000000"/>
            </w:tcBorders>
          </w:tcPr>
          <w:p>
            <w:pPr>
              <w:pStyle w:val="Normal"/>
              <w:rPr>
                <w:szCs w:val="24"/>
                <w:lang w:val="lv-LV"/>
              </w:rPr>
            </w:pPr>
            <w:r>
              <w:rPr>
                <w:szCs w:val="24"/>
                <w:lang w:val="lv-LV"/>
              </w:rPr>
              <w:t>Projekta īstenošanas vieta</w:t>
            </w:r>
          </w:p>
        </w:tc>
        <w:tc>
          <w:tcPr>
            <w:tcW w:w="1524" w:type="dxa"/>
            <w:tcBorders>
              <w:top w:val="single" w:sz="4" w:space="0" w:color="000000"/>
              <w:left w:val="single" w:sz="4" w:space="0" w:color="000000"/>
              <w:bottom w:val="single" w:sz="4" w:space="0" w:color="000000"/>
              <w:right w:val="single" w:sz="4" w:space="0" w:color="000000"/>
            </w:tcBorders>
          </w:tcPr>
          <w:p>
            <w:pPr>
              <w:pStyle w:val="Normal"/>
              <w:jc w:val="center"/>
              <w:rPr>
                <w:szCs w:val="24"/>
                <w:lang w:val="lv-LV"/>
              </w:rPr>
            </w:pPr>
            <w:r>
              <w:rPr>
                <w:szCs w:val="24"/>
                <w:lang w:val="lv-LV"/>
              </w:rPr>
              <w:t>3</w:t>
            </w:r>
          </w:p>
        </w:tc>
        <w:tc>
          <w:tcPr>
            <w:tcW w:w="4118" w:type="dxa"/>
            <w:tcBorders>
              <w:top w:val="single" w:sz="4" w:space="0" w:color="000000"/>
              <w:left w:val="single" w:sz="4" w:space="0" w:color="000000"/>
              <w:bottom w:val="single" w:sz="4" w:space="0" w:color="000000"/>
              <w:right w:val="single" w:sz="4" w:space="0" w:color="000000"/>
            </w:tcBorders>
          </w:tcPr>
          <w:p>
            <w:pPr>
              <w:pStyle w:val="Normal"/>
              <w:jc w:val="both"/>
              <w:rPr>
                <w:b/>
                <w:b/>
                <w:szCs w:val="24"/>
                <w:lang w:val="lv-LV"/>
              </w:rPr>
            </w:pPr>
            <w:r>
              <w:rPr>
                <w:b/>
                <w:szCs w:val="24"/>
                <w:lang w:val="lv-LV"/>
              </w:rPr>
              <w:t xml:space="preserve">(3 punkti) </w:t>
            </w:r>
            <w:r>
              <w:rPr>
                <w:szCs w:val="24"/>
                <w:lang w:val="lv-LV"/>
              </w:rPr>
              <w:t>Visa Latvijas teritorija.</w:t>
            </w:r>
          </w:p>
          <w:p>
            <w:pPr>
              <w:pStyle w:val="Normal"/>
              <w:jc w:val="both"/>
              <w:rPr>
                <w:b/>
                <w:b/>
                <w:szCs w:val="24"/>
                <w:lang w:val="lv-LV"/>
              </w:rPr>
            </w:pPr>
            <w:r>
              <w:rPr>
                <w:b/>
                <w:szCs w:val="24"/>
                <w:lang w:val="lv-LV"/>
              </w:rPr>
              <w:t xml:space="preserve">(0 punkti) </w:t>
            </w:r>
            <w:r>
              <w:rPr>
                <w:szCs w:val="24"/>
                <w:lang w:val="lv-LV"/>
              </w:rPr>
              <w:t>Latvijas teritorijas daļa.</w:t>
            </w:r>
          </w:p>
        </w:tc>
      </w:tr>
      <w:tr>
        <w:trPr/>
        <w:tc>
          <w:tcPr>
            <w:tcW w:w="3428" w:type="dxa"/>
            <w:gridSpan w:val="2"/>
            <w:tcBorders>
              <w:top w:val="single" w:sz="4" w:space="0" w:color="000000"/>
              <w:left w:val="single" w:sz="4" w:space="0" w:color="000000"/>
              <w:bottom w:val="single" w:sz="4" w:space="0" w:color="000000"/>
              <w:right w:val="single" w:sz="4" w:space="0" w:color="000000"/>
            </w:tcBorders>
          </w:tcPr>
          <w:p>
            <w:pPr>
              <w:pStyle w:val="Normal"/>
              <w:jc w:val="right"/>
              <w:rPr>
                <w:b/>
                <w:b/>
                <w:szCs w:val="24"/>
                <w:lang w:val="lv-LV"/>
              </w:rPr>
            </w:pPr>
            <w:r>
              <w:rPr>
                <w:b/>
                <w:szCs w:val="24"/>
                <w:lang w:val="lv-LV"/>
              </w:rPr>
              <w:t>Kopā</w:t>
            </w:r>
          </w:p>
        </w:tc>
        <w:tc>
          <w:tcPr>
            <w:tcW w:w="1524" w:type="dxa"/>
            <w:tcBorders>
              <w:top w:val="single" w:sz="4" w:space="0" w:color="000000"/>
              <w:left w:val="single" w:sz="4" w:space="0" w:color="000000"/>
              <w:bottom w:val="single" w:sz="4" w:space="0" w:color="000000"/>
              <w:right w:val="single" w:sz="4" w:space="0" w:color="000000"/>
            </w:tcBorders>
          </w:tcPr>
          <w:p>
            <w:pPr>
              <w:pStyle w:val="Normal"/>
              <w:jc w:val="center"/>
              <w:rPr>
                <w:b/>
                <w:b/>
                <w:szCs w:val="24"/>
                <w:lang w:val="lv-LV"/>
              </w:rPr>
            </w:pPr>
            <w:r>
              <w:rPr>
                <w:b/>
                <w:szCs w:val="24"/>
                <w:lang w:val="lv-LV"/>
              </w:rPr>
              <w:t>27</w:t>
            </w:r>
          </w:p>
        </w:tc>
        <w:tc>
          <w:tcPr>
            <w:tcW w:w="4118" w:type="dxa"/>
            <w:tcBorders>
              <w:top w:val="single" w:sz="4" w:space="0" w:color="000000"/>
              <w:left w:val="single" w:sz="4" w:space="0" w:color="000000"/>
              <w:bottom w:val="single" w:sz="4" w:space="0" w:color="000000"/>
              <w:right w:val="single" w:sz="4" w:space="0" w:color="000000"/>
            </w:tcBorders>
          </w:tcPr>
          <w:p>
            <w:pPr>
              <w:pStyle w:val="Normal"/>
              <w:jc w:val="center"/>
              <w:rPr>
                <w:b/>
                <w:b/>
                <w:szCs w:val="24"/>
                <w:lang w:val="lv-LV"/>
              </w:rPr>
            </w:pPr>
            <w:r>
              <w:rPr>
                <w:b/>
                <w:szCs w:val="24"/>
                <w:lang w:val="lv-LV"/>
              </w:rPr>
            </w:r>
          </w:p>
        </w:tc>
      </w:tr>
    </w:tbl>
    <w:p>
      <w:pPr>
        <w:pStyle w:val="SubTitle2"/>
        <w:numPr>
          <w:ilvl w:val="1"/>
          <w:numId w:val="6"/>
        </w:numPr>
        <w:spacing w:before="240" w:after="240"/>
        <w:ind w:left="567" w:hanging="567"/>
        <w:jc w:val="both"/>
        <w:rPr>
          <w:b w:val="false"/>
          <w:b w:val="false"/>
          <w:sz w:val="24"/>
          <w:szCs w:val="24"/>
          <w:lang w:val="lv-LV"/>
        </w:rPr>
      </w:pPr>
      <w:r>
        <w:rPr>
          <w:b w:val="false"/>
          <w:sz w:val="24"/>
          <w:szCs w:val="24"/>
          <w:lang w:val="lv-LV"/>
        </w:rPr>
        <w:t>Minimāli nepieciešamais punktu skaits kvalitātes vērtēšanas kritērijos:</w:t>
      </w:r>
    </w:p>
    <w:tbl>
      <w:tblPr>
        <w:tblStyle w:val="TableGrid"/>
        <w:tblW w:w="9215" w:type="dxa"/>
        <w:jc w:val="center"/>
        <w:tblInd w:w="0" w:type="dxa"/>
        <w:tblCellMar>
          <w:top w:w="0" w:type="dxa"/>
          <w:left w:w="108" w:type="dxa"/>
          <w:bottom w:w="0" w:type="dxa"/>
          <w:right w:w="108" w:type="dxa"/>
        </w:tblCellMar>
        <w:tblLook w:firstRow="1" w:noVBand="1" w:lastRow="0" w:firstColumn="1" w:lastColumn="0" w:noHBand="0" w:val="04a0"/>
      </w:tblPr>
      <w:tblGrid>
        <w:gridCol w:w="3899"/>
        <w:gridCol w:w="5315"/>
      </w:tblGrid>
      <w:tr>
        <w:trPr/>
        <w:tc>
          <w:tcPr>
            <w:tcW w:w="3899" w:type="dxa"/>
            <w:tcBorders/>
          </w:tcPr>
          <w:p>
            <w:pPr>
              <w:pStyle w:val="Normal"/>
              <w:spacing w:lineRule="auto" w:line="288"/>
              <w:jc w:val="center"/>
              <w:rPr>
                <w:rFonts w:cs="Arial"/>
                <w:b/>
                <w:b/>
                <w:szCs w:val="24"/>
                <w:lang w:val="lv-LV"/>
              </w:rPr>
            </w:pPr>
            <w:r>
              <w:rPr>
                <w:rFonts w:cs="Arial"/>
                <w:b/>
                <w:szCs w:val="24"/>
                <w:lang w:val="lv-LV"/>
              </w:rPr>
              <w:t>Kritērijs</w:t>
            </w:r>
          </w:p>
        </w:tc>
        <w:tc>
          <w:tcPr>
            <w:tcW w:w="5315" w:type="dxa"/>
            <w:tcBorders/>
          </w:tcPr>
          <w:p>
            <w:pPr>
              <w:pStyle w:val="Normal"/>
              <w:spacing w:lineRule="auto" w:line="288"/>
              <w:jc w:val="center"/>
              <w:rPr>
                <w:rFonts w:cs="Arial"/>
                <w:b/>
                <w:b/>
                <w:szCs w:val="24"/>
                <w:lang w:val="lv-LV"/>
              </w:rPr>
            </w:pPr>
            <w:r>
              <w:rPr>
                <w:rFonts w:cs="Arial"/>
                <w:b/>
                <w:szCs w:val="24"/>
                <w:lang w:val="lv-LV"/>
              </w:rPr>
              <w:t>Minimāli nepieciešamais punktu skaits</w:t>
            </w:r>
          </w:p>
        </w:tc>
      </w:tr>
      <w:tr>
        <w:trPr/>
        <w:tc>
          <w:tcPr>
            <w:tcW w:w="3899" w:type="dxa"/>
            <w:tcBorders/>
            <w:vAlign w:val="center"/>
          </w:tcPr>
          <w:p>
            <w:pPr>
              <w:pStyle w:val="Normal"/>
              <w:spacing w:lineRule="auto" w:line="288"/>
              <w:jc w:val="center"/>
              <w:rPr>
                <w:rFonts w:cs="Arial"/>
                <w:szCs w:val="24"/>
                <w:lang w:val="lv-LV"/>
              </w:rPr>
            </w:pPr>
            <w:r>
              <w:rPr>
                <w:rFonts w:cs="Arial"/>
                <w:szCs w:val="24"/>
                <w:lang w:val="lv-LV"/>
              </w:rPr>
              <w:t>5.6.1.</w:t>
            </w:r>
          </w:p>
        </w:tc>
        <w:tc>
          <w:tcPr>
            <w:tcW w:w="5315" w:type="dxa"/>
            <w:tcBorders/>
            <w:vAlign w:val="center"/>
          </w:tcPr>
          <w:p>
            <w:pPr>
              <w:pStyle w:val="Normal"/>
              <w:spacing w:lineRule="auto" w:line="288"/>
              <w:jc w:val="center"/>
              <w:rPr>
                <w:rFonts w:cs="Arial"/>
                <w:szCs w:val="24"/>
                <w:lang w:val="lv-LV"/>
              </w:rPr>
            </w:pPr>
            <w:r>
              <w:rPr>
                <w:rFonts w:cs="Arial"/>
                <w:szCs w:val="24"/>
                <w:lang w:val="lv-LV"/>
              </w:rPr>
              <w:t>3</w:t>
            </w:r>
          </w:p>
        </w:tc>
      </w:tr>
      <w:tr>
        <w:trPr/>
        <w:tc>
          <w:tcPr>
            <w:tcW w:w="3899" w:type="dxa"/>
            <w:tcBorders/>
            <w:shd w:color="auto" w:fill="auto" w:val="clear"/>
            <w:vAlign w:val="center"/>
          </w:tcPr>
          <w:p>
            <w:pPr>
              <w:pStyle w:val="Normal"/>
              <w:spacing w:lineRule="auto" w:line="288"/>
              <w:jc w:val="center"/>
              <w:rPr>
                <w:rFonts w:cs="Arial"/>
                <w:szCs w:val="24"/>
                <w:lang w:val="lv-LV"/>
              </w:rPr>
            </w:pPr>
            <w:r>
              <w:rPr>
                <w:rFonts w:cs="Arial"/>
                <w:szCs w:val="24"/>
                <w:lang w:val="lv-LV"/>
              </w:rPr>
              <w:t>5.6.2.</w:t>
            </w:r>
          </w:p>
        </w:tc>
        <w:tc>
          <w:tcPr>
            <w:tcW w:w="5315" w:type="dxa"/>
            <w:tcBorders/>
            <w:shd w:color="auto" w:fill="auto" w:val="clear"/>
            <w:vAlign w:val="center"/>
          </w:tcPr>
          <w:p>
            <w:pPr>
              <w:pStyle w:val="Normal"/>
              <w:spacing w:lineRule="auto" w:line="288"/>
              <w:jc w:val="center"/>
              <w:rPr>
                <w:rFonts w:cs="Arial"/>
                <w:szCs w:val="24"/>
                <w:lang w:val="lv-LV"/>
              </w:rPr>
            </w:pPr>
            <w:r>
              <w:rPr>
                <w:rFonts w:cs="Arial"/>
                <w:szCs w:val="24"/>
                <w:lang w:val="lv-LV"/>
              </w:rPr>
              <w:t>3</w:t>
            </w:r>
          </w:p>
        </w:tc>
      </w:tr>
      <w:tr>
        <w:trPr/>
        <w:tc>
          <w:tcPr>
            <w:tcW w:w="3899" w:type="dxa"/>
            <w:tcBorders/>
            <w:shd w:color="auto" w:fill="auto" w:val="clear"/>
            <w:vAlign w:val="center"/>
          </w:tcPr>
          <w:p>
            <w:pPr>
              <w:pStyle w:val="Normal"/>
              <w:spacing w:lineRule="auto" w:line="288"/>
              <w:jc w:val="center"/>
              <w:rPr>
                <w:rFonts w:cs="Arial"/>
                <w:szCs w:val="24"/>
                <w:lang w:val="lv-LV"/>
              </w:rPr>
            </w:pPr>
            <w:r>
              <w:rPr>
                <w:rFonts w:cs="Arial"/>
                <w:szCs w:val="24"/>
                <w:lang w:val="lv-LV"/>
              </w:rPr>
              <w:t>5.6.3.</w:t>
            </w:r>
          </w:p>
        </w:tc>
        <w:tc>
          <w:tcPr>
            <w:tcW w:w="5315" w:type="dxa"/>
            <w:tcBorders/>
            <w:shd w:color="auto" w:fill="auto" w:val="clear"/>
            <w:vAlign w:val="center"/>
          </w:tcPr>
          <w:p>
            <w:pPr>
              <w:pStyle w:val="Normal"/>
              <w:spacing w:lineRule="auto" w:line="288"/>
              <w:jc w:val="center"/>
              <w:rPr>
                <w:rFonts w:cs="Arial"/>
                <w:szCs w:val="24"/>
                <w:lang w:val="lv-LV"/>
              </w:rPr>
            </w:pPr>
            <w:r>
              <w:rPr>
                <w:rFonts w:cs="Arial"/>
                <w:szCs w:val="24"/>
                <w:lang w:val="lv-LV"/>
              </w:rPr>
              <w:t>1</w:t>
            </w:r>
          </w:p>
        </w:tc>
      </w:tr>
      <w:tr>
        <w:trPr/>
        <w:tc>
          <w:tcPr>
            <w:tcW w:w="3899" w:type="dxa"/>
            <w:tcBorders/>
            <w:shd w:color="auto" w:fill="auto" w:val="clear"/>
            <w:vAlign w:val="center"/>
          </w:tcPr>
          <w:p>
            <w:pPr>
              <w:pStyle w:val="Normal"/>
              <w:spacing w:lineRule="auto" w:line="288"/>
              <w:jc w:val="center"/>
              <w:rPr>
                <w:rFonts w:cs="Arial"/>
                <w:szCs w:val="24"/>
                <w:lang w:val="lv-LV"/>
              </w:rPr>
            </w:pPr>
            <w:r>
              <w:rPr>
                <w:rFonts w:cs="Arial"/>
                <w:szCs w:val="24"/>
                <w:lang w:val="lv-LV"/>
              </w:rPr>
              <w:t>5.6.4.</w:t>
            </w:r>
          </w:p>
        </w:tc>
        <w:tc>
          <w:tcPr>
            <w:tcW w:w="5315" w:type="dxa"/>
            <w:tcBorders/>
            <w:shd w:color="auto" w:fill="auto" w:val="clear"/>
            <w:vAlign w:val="center"/>
          </w:tcPr>
          <w:p>
            <w:pPr>
              <w:pStyle w:val="Normal"/>
              <w:spacing w:lineRule="auto" w:line="288"/>
              <w:jc w:val="center"/>
              <w:rPr>
                <w:rFonts w:cs="Arial"/>
                <w:szCs w:val="24"/>
                <w:lang w:val="lv-LV"/>
              </w:rPr>
            </w:pPr>
            <w:r>
              <w:rPr>
                <w:rFonts w:cs="Arial"/>
                <w:szCs w:val="24"/>
                <w:lang w:val="lv-LV"/>
              </w:rPr>
              <w:t>1</w:t>
            </w:r>
          </w:p>
        </w:tc>
      </w:tr>
      <w:tr>
        <w:trPr/>
        <w:tc>
          <w:tcPr>
            <w:tcW w:w="3899" w:type="dxa"/>
            <w:tcBorders/>
            <w:shd w:color="auto" w:fill="auto" w:val="clear"/>
            <w:vAlign w:val="center"/>
          </w:tcPr>
          <w:p>
            <w:pPr>
              <w:pStyle w:val="Normal"/>
              <w:spacing w:lineRule="auto" w:line="288"/>
              <w:jc w:val="center"/>
              <w:rPr>
                <w:rFonts w:cs="Arial"/>
                <w:szCs w:val="24"/>
                <w:lang w:val="lv-LV"/>
              </w:rPr>
            </w:pPr>
            <w:r>
              <w:rPr>
                <w:rFonts w:cs="Arial"/>
                <w:szCs w:val="24"/>
                <w:lang w:val="lv-LV"/>
              </w:rPr>
              <w:t>5.6.6.</w:t>
            </w:r>
          </w:p>
        </w:tc>
        <w:tc>
          <w:tcPr>
            <w:tcW w:w="5315" w:type="dxa"/>
            <w:tcBorders/>
            <w:shd w:color="auto" w:fill="auto" w:val="clear"/>
            <w:vAlign w:val="center"/>
          </w:tcPr>
          <w:p>
            <w:pPr>
              <w:pStyle w:val="Normal"/>
              <w:spacing w:lineRule="auto" w:line="288"/>
              <w:jc w:val="center"/>
              <w:rPr>
                <w:rFonts w:cs="Arial"/>
                <w:szCs w:val="24"/>
                <w:lang w:val="lv-LV"/>
              </w:rPr>
            </w:pPr>
            <w:r>
              <w:rPr>
                <w:rFonts w:cs="Arial"/>
                <w:szCs w:val="24"/>
                <w:lang w:val="lv-LV"/>
              </w:rPr>
              <w:t>3</w:t>
            </w:r>
          </w:p>
        </w:tc>
      </w:tr>
      <w:tr>
        <w:trPr/>
        <w:tc>
          <w:tcPr>
            <w:tcW w:w="3899" w:type="dxa"/>
            <w:tcBorders/>
            <w:shd w:color="auto" w:fill="auto" w:val="clear"/>
            <w:vAlign w:val="center"/>
          </w:tcPr>
          <w:p>
            <w:pPr>
              <w:pStyle w:val="Normal"/>
              <w:spacing w:lineRule="auto" w:line="288"/>
              <w:jc w:val="center"/>
              <w:rPr>
                <w:rFonts w:cs="Arial"/>
                <w:b/>
                <w:b/>
                <w:szCs w:val="24"/>
                <w:lang w:val="lv-LV"/>
              </w:rPr>
            </w:pPr>
            <w:r>
              <w:rPr>
                <w:rFonts w:cs="Arial"/>
                <w:b/>
                <w:szCs w:val="24"/>
                <w:lang w:val="lv-LV"/>
              </w:rPr>
              <w:t>Kopējais punktu skaits 5.6.punktā noteiktajos kritērijos</w:t>
            </w:r>
          </w:p>
        </w:tc>
        <w:tc>
          <w:tcPr>
            <w:tcW w:w="5315" w:type="dxa"/>
            <w:tcBorders/>
            <w:shd w:color="auto" w:fill="auto" w:val="clear"/>
            <w:vAlign w:val="center"/>
          </w:tcPr>
          <w:p>
            <w:pPr>
              <w:pStyle w:val="Normal"/>
              <w:spacing w:lineRule="auto" w:line="288"/>
              <w:jc w:val="center"/>
              <w:rPr>
                <w:rFonts w:cs="Arial"/>
                <w:b/>
                <w:b/>
                <w:szCs w:val="24"/>
                <w:lang w:val="lv-LV"/>
              </w:rPr>
            </w:pPr>
            <w:r>
              <w:rPr>
                <w:rFonts w:cs="Arial"/>
                <w:b/>
                <w:szCs w:val="24"/>
                <w:lang w:val="lv-LV"/>
              </w:rPr>
              <w:t>11</w:t>
            </w:r>
          </w:p>
        </w:tc>
      </w:tr>
    </w:tbl>
    <w:p>
      <w:pPr>
        <w:pStyle w:val="SubTitle2"/>
        <w:numPr>
          <w:ilvl w:val="1"/>
          <w:numId w:val="6"/>
        </w:numPr>
        <w:spacing w:before="120" w:after="0"/>
        <w:ind w:left="567" w:hanging="567"/>
        <w:jc w:val="both"/>
        <w:rPr>
          <w:b w:val="false"/>
          <w:b w:val="false"/>
          <w:sz w:val="24"/>
          <w:szCs w:val="24"/>
          <w:lang w:val="lv-LV"/>
        </w:rPr>
      </w:pPr>
      <w:r>
        <w:rPr>
          <w:b w:val="false"/>
          <w:sz w:val="24"/>
          <w:szCs w:val="24"/>
          <w:lang w:val="lv-LV"/>
        </w:rPr>
        <w:t>Ja projekta pieteikumam piešķirto punktu skaits kvalitātes kritērijos ir mazāks par 5.7.punktā noteikto minimāli nepieciešamo punktu skaitu, Komisija iesaka Fonda padomei projekta pieteikumu noraidīt.</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Projektu pieteikumus, kuri visos kvalitātes vērtēšanas kritērijos ieguvuši vismaz minimālo punktu skaitu, Komisija sakārto dilstošā secībā pēc iegūto punktu skaita. Ja vairāki projektu pieteikumi būs ieguvuši vienādu punktu skaitu, priekšroka tiks dota projekta pieteikumam, kurš būs ieguvis augstāku vidējo punktu skaitu 5.6.1. un 5.6.2.vērtēšanas kritērijā. Pārējie projektu pieteikumi, kuriem nepietiks finansējuma, tiks noraidīti.</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Komisija sagatavo un iesniedz Fonda padomei projektu pieteikumu vērtēšanas ziņojumu, kurā ietverts apstiprināšanai, apstiprināšanai ar nosacījumiem un noraidīšanai ieteikto projektu pieteikumu saraksts.</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Pamatojoties uz Komisijas iesniegto vērtēšanas ziņojumu, Fonda padome pieņem lēmumu par katra projekta pieteikuma apstiprināšanu, apstiprināšanu ar nosacījumiem vai noraidīšanu.</w:t>
      </w:r>
      <w:bookmarkStart w:id="0" w:name="p-432440"/>
      <w:bookmarkStart w:id="1" w:name="p24"/>
      <w:bookmarkEnd w:id="0"/>
      <w:bookmarkEnd w:id="1"/>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 xml:space="preserve">Pieņemto lēmumu 5 (piecu) darbdienu laikā pēc lēmuma pieņemšanas dienas nosūta projekta iesniedzējam uz projekta iesniedzēja norādīto elektroniskā pasta adresi. </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ar kuriem nedrīkst tikt izdarītas tādas izmaiņas projekta pieteikumā, kas būtu varējušas ietekmēt Komisijas veikto projekta pieteikuma vērtējumu. Pieļaujamie precizējumi ir šādi:</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novērst informācijas pretrunas dažādās projekta pieteikums sadaļās;</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precizēt projekta īstenošanas laika grafiku;</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precizēt projekta budžetu, ja tajā pieļautas aritmētiskas kļūdas;</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no projekta attiecināmajām izmaksām izslēgt izdevumus, kas nav nepieciešami projekta aktivitāšu īstenošanai vai neatbilst citiem izmaksu attiecināmības nosacījumiem;</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samazināt izmaksas, kas pārsniedz vidējās tirgus cenas;</w:t>
      </w:r>
    </w:p>
    <w:p>
      <w:pPr>
        <w:pStyle w:val="SubTitle2"/>
        <w:numPr>
          <w:ilvl w:val="2"/>
          <w:numId w:val="6"/>
        </w:numPr>
        <w:spacing w:before="0" w:after="0"/>
        <w:ind w:left="1287" w:hanging="720"/>
        <w:jc w:val="both"/>
        <w:rPr>
          <w:b w:val="false"/>
          <w:b w:val="false"/>
          <w:sz w:val="24"/>
          <w:szCs w:val="24"/>
          <w:lang w:val="lv-LV"/>
        </w:rPr>
      </w:pPr>
      <w:r>
        <w:rPr>
          <w:b w:val="false"/>
          <w:sz w:val="24"/>
          <w:szCs w:val="24"/>
          <w:lang w:val="lv-LV"/>
        </w:rPr>
        <w:t>iesniegt papildu informāciju, ja projekta pieteikumā iekļautā informācija ir nepilnīga, neskaidra vai pretrunīga.</w:t>
      </w:r>
    </w:p>
    <w:p>
      <w:pPr>
        <w:pStyle w:val="SubTitle2"/>
        <w:numPr>
          <w:ilvl w:val="1"/>
          <w:numId w:val="6"/>
        </w:numPr>
        <w:spacing w:before="0" w:after="0"/>
        <w:ind w:left="567" w:hanging="567"/>
        <w:jc w:val="both"/>
        <w:rPr>
          <w:b w:val="false"/>
          <w:b w:val="false"/>
          <w:bCs/>
          <w:sz w:val="24"/>
          <w:szCs w:val="24"/>
          <w:lang w:val="lv-LV"/>
        </w:rPr>
      </w:pPr>
      <w:r>
        <w:rPr>
          <w:b w:val="false"/>
          <w:sz w:val="24"/>
          <w:szCs w:val="24"/>
          <w:lang w:val="lv-LV"/>
        </w:rPr>
        <w:t>Projekta iesniedzējs projekta pieteikuma precizējumus iesniedz lēmumā par projekta pieteikuma apstiprināšanu ar nosacījumu norādītajā termiņā. Fonds 10 (desmit) darbdienu laikā izskata precizēto projekta pieteikumu un sagatavo atzinumu par lēmumā iekļauto nosacījumu izpildi. Atzinumu Fonds nosūta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pPr>
        <w:pStyle w:val="SubTitle2"/>
        <w:spacing w:before="0" w:after="0"/>
        <w:ind w:left="567" w:hanging="0"/>
        <w:jc w:val="both"/>
        <w:rPr>
          <w:b w:val="false"/>
          <w:b w:val="false"/>
          <w:sz w:val="24"/>
          <w:szCs w:val="24"/>
          <w:lang w:val="lv-LV"/>
        </w:rPr>
      </w:pPr>
      <w:r>
        <w:rPr>
          <w:b w:val="false"/>
          <w:sz w:val="24"/>
          <w:szCs w:val="24"/>
          <w:lang w:val="lv-LV"/>
        </w:rPr>
      </w:r>
    </w:p>
    <w:p>
      <w:pPr>
        <w:pStyle w:val="SubTitle2"/>
        <w:numPr>
          <w:ilvl w:val="0"/>
          <w:numId w:val="6"/>
        </w:numPr>
        <w:spacing w:before="0" w:after="0"/>
        <w:rPr>
          <w:sz w:val="24"/>
          <w:szCs w:val="24"/>
          <w:lang w:val="lv-LV"/>
        </w:rPr>
      </w:pPr>
      <w:r>
        <w:rPr>
          <w:sz w:val="24"/>
          <w:szCs w:val="24"/>
          <w:lang w:val="lv-LV"/>
        </w:rPr>
        <w:t>Projekta īstenošanas līguma slēgšana</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Apstiprināto projektu pieteikumu iesniedzējiem ir jānoslēdz ar Fondu projekta īstenošanas līgums.</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 xml:space="preserve">Pirms projekta īstenošanas līguma noslēgšanas apstiprināto projektu iesniedzējiem jāatvert projekta konts Valsts kasē. </w:t>
      </w:r>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Projekta iesniedzējs var atsaukt projekta pieteikumu jebkurā laikā, kamēr nav noslēgts projekta īstenošanas līgums. Ja projekta pieteicējs 30 (trīsdesmit) dienu laikā no dienas, kad saņemts lēmums par projekta pieteikuma apstiprināšanu vai šo noteikumu 5.14.punktā minētais atzinums par lēmumā iekļauto nosacījumu izpildi,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5.7.punktā noteiktajos kvalitātes vērtēšanas kritērijos ir ieguvis vismaz minimālo punktu skaitu.</w:t>
      </w:r>
      <w:bookmarkStart w:id="2" w:name="p-432447"/>
      <w:bookmarkStart w:id="3" w:name="p30"/>
      <w:bookmarkEnd w:id="2"/>
      <w:bookmarkEnd w:id="3"/>
    </w:p>
    <w:p>
      <w:pPr>
        <w:pStyle w:val="SubTitle2"/>
        <w:numPr>
          <w:ilvl w:val="1"/>
          <w:numId w:val="6"/>
        </w:numPr>
        <w:spacing w:before="0" w:after="0"/>
        <w:ind w:left="567" w:hanging="567"/>
        <w:jc w:val="both"/>
        <w:rPr>
          <w:b w:val="false"/>
          <w:b w:val="false"/>
          <w:sz w:val="24"/>
          <w:szCs w:val="24"/>
          <w:lang w:val="lv-LV"/>
        </w:rPr>
      </w:pPr>
      <w:r>
        <w:rPr>
          <w:b w:val="false"/>
          <w:sz w:val="24"/>
          <w:szCs w:val="24"/>
          <w:lang w:val="lv-LV"/>
        </w:rPr>
        <w:t xml:space="preserve">Fonds 5 (piecu) darbdienu laikā pēc visu projektu īstenošanas līgumu noslēgšanas publicē noslēgto līgumu sarakstu tīmekļa vietnē </w:t>
      </w:r>
      <w:hyperlink r:id="rId5">
        <w:r>
          <w:rPr>
            <w:rStyle w:val="InternetLink"/>
            <w:b w:val="false"/>
            <w:sz w:val="24"/>
            <w:szCs w:val="24"/>
            <w:lang w:val="lv-LV"/>
          </w:rPr>
          <w:t>www.sif.gov.lv</w:t>
        </w:r>
      </w:hyperlink>
      <w:r>
        <w:rPr>
          <w:b w:val="false"/>
          <w:sz w:val="24"/>
          <w:szCs w:val="24"/>
          <w:lang w:val="lv-LV"/>
        </w:rPr>
        <w:t>.</w:t>
      </w:r>
    </w:p>
    <w:p>
      <w:pPr>
        <w:pStyle w:val="SubTitle2"/>
        <w:spacing w:before="0" w:after="0"/>
        <w:ind w:left="567" w:hanging="0"/>
        <w:jc w:val="both"/>
        <w:rPr>
          <w:b w:val="false"/>
          <w:b w:val="false"/>
          <w:sz w:val="24"/>
          <w:szCs w:val="24"/>
          <w:lang w:val="lv-LV"/>
        </w:rPr>
      </w:pPr>
      <w:r>
        <w:rPr>
          <w:b w:val="false"/>
          <w:sz w:val="24"/>
          <w:szCs w:val="24"/>
          <w:lang w:val="lv-LV"/>
        </w:rPr>
      </w:r>
    </w:p>
    <w:p>
      <w:pPr>
        <w:pStyle w:val="SubTitle2"/>
        <w:numPr>
          <w:ilvl w:val="0"/>
          <w:numId w:val="6"/>
        </w:numPr>
        <w:spacing w:before="0" w:after="0"/>
        <w:rPr>
          <w:sz w:val="24"/>
          <w:szCs w:val="24"/>
          <w:lang w:val="lv-LV"/>
        </w:rPr>
      </w:pPr>
      <w:r>
        <w:rPr>
          <w:sz w:val="24"/>
          <w:szCs w:val="24"/>
          <w:lang w:val="lv-LV"/>
        </w:rPr>
        <w:t>Pielikumi</w:t>
      </w:r>
    </w:p>
    <w:p>
      <w:pPr>
        <w:pStyle w:val="SubTitle2"/>
        <w:numPr>
          <w:ilvl w:val="0"/>
          <w:numId w:val="7"/>
        </w:numPr>
        <w:spacing w:before="0" w:after="0"/>
        <w:ind w:left="794" w:hanging="227"/>
        <w:jc w:val="left"/>
        <w:rPr>
          <w:b w:val="false"/>
          <w:b w:val="false"/>
          <w:sz w:val="24"/>
          <w:szCs w:val="24"/>
          <w:lang w:val="lv-LV"/>
        </w:rPr>
      </w:pPr>
      <w:r>
        <w:rPr>
          <w:b w:val="false"/>
          <w:sz w:val="24"/>
          <w:szCs w:val="24"/>
          <w:lang w:val="lv-LV"/>
        </w:rPr>
        <w:t>pielikums “Projekta pieteikuma veidlapa”;</w:t>
      </w:r>
    </w:p>
    <w:p>
      <w:pPr>
        <w:pStyle w:val="SubTitle2"/>
        <w:numPr>
          <w:ilvl w:val="0"/>
          <w:numId w:val="7"/>
        </w:numPr>
        <w:spacing w:before="0" w:after="0"/>
        <w:ind w:left="794" w:hanging="227"/>
        <w:jc w:val="left"/>
        <w:rPr>
          <w:b w:val="false"/>
          <w:b w:val="false"/>
          <w:sz w:val="24"/>
          <w:szCs w:val="24"/>
          <w:lang w:val="lv-LV"/>
        </w:rPr>
      </w:pPr>
      <w:r>
        <w:rPr>
          <w:b w:val="false"/>
          <w:sz w:val="24"/>
          <w:szCs w:val="24"/>
          <w:lang w:val="lv-LV"/>
        </w:rPr>
        <w:t>pielikums “Projekta budžeta veidlapa”;</w:t>
      </w:r>
    </w:p>
    <w:p>
      <w:pPr>
        <w:pStyle w:val="SubTitle2"/>
        <w:numPr>
          <w:ilvl w:val="0"/>
          <w:numId w:val="7"/>
        </w:numPr>
        <w:spacing w:before="0" w:after="0"/>
        <w:ind w:left="794" w:hanging="227"/>
        <w:jc w:val="left"/>
        <w:rPr>
          <w:b w:val="false"/>
          <w:b w:val="false"/>
          <w:sz w:val="24"/>
          <w:szCs w:val="24"/>
          <w:lang w:val="lv-LV"/>
        </w:rPr>
      </w:pPr>
      <w:r>
        <w:rPr>
          <w:b w:val="false"/>
          <w:sz w:val="24"/>
          <w:szCs w:val="24"/>
          <w:lang w:val="lv-LV"/>
        </w:rPr>
        <w:t>pielikums “Līguma projekts”.</w:t>
      </w:r>
    </w:p>
    <w:p>
      <w:pPr>
        <w:pStyle w:val="SubTitle2"/>
        <w:spacing w:before="0" w:after="0"/>
        <w:ind w:left="567" w:hanging="0"/>
        <w:jc w:val="left"/>
        <w:rPr>
          <w:b w:val="false"/>
          <w:b w:val="false"/>
          <w:sz w:val="24"/>
          <w:szCs w:val="24"/>
          <w:lang w:val="lv-LV"/>
        </w:rPr>
      </w:pPr>
      <w:r>
        <w:rPr>
          <w:b w:val="false"/>
          <w:sz w:val="24"/>
          <w:szCs w:val="24"/>
          <w:lang w:val="lv-LV"/>
        </w:rPr>
      </w:r>
    </w:p>
    <w:p>
      <w:pPr>
        <w:pStyle w:val="SubTitle2"/>
        <w:spacing w:before="0" w:after="0"/>
        <w:ind w:left="567" w:hanging="0"/>
        <w:jc w:val="left"/>
        <w:rPr>
          <w:b w:val="false"/>
          <w:b w:val="false"/>
          <w:sz w:val="24"/>
          <w:szCs w:val="24"/>
          <w:lang w:val="lv-LV"/>
        </w:rPr>
      </w:pPr>
      <w:r>
        <w:rPr>
          <w:b w:val="false"/>
          <w:sz w:val="24"/>
          <w:szCs w:val="24"/>
          <w:lang w:val="lv-LV"/>
        </w:rPr>
      </w:r>
    </w:p>
    <w:p>
      <w:pPr>
        <w:pStyle w:val="SubTitle2"/>
        <w:spacing w:before="0" w:after="0"/>
        <w:jc w:val="left"/>
        <w:rPr>
          <w:b w:val="false"/>
          <w:b w:val="false"/>
          <w:sz w:val="24"/>
          <w:szCs w:val="24"/>
          <w:lang w:val="lv-LV"/>
        </w:rPr>
      </w:pPr>
      <w:r>
        <w:rPr>
          <w:b w:val="false"/>
          <w:sz w:val="24"/>
          <w:szCs w:val="24"/>
          <w:lang w:val="lv-LV"/>
        </w:rPr>
        <w:t>Sabiedrības integrācijas fonda</w:t>
      </w:r>
    </w:p>
    <w:p>
      <w:pPr>
        <w:pStyle w:val="SubTitle2"/>
        <w:spacing w:before="0" w:after="0"/>
        <w:jc w:val="left"/>
        <w:rPr>
          <w:b w:val="false"/>
          <w:b w:val="false"/>
          <w:sz w:val="24"/>
          <w:szCs w:val="24"/>
          <w:lang w:val="lv-LV"/>
        </w:rPr>
      </w:pPr>
      <w:r>
        <w:rPr>
          <w:b w:val="false"/>
          <w:sz w:val="24"/>
          <w:szCs w:val="24"/>
          <w:lang w:val="lv-LV"/>
        </w:rPr>
        <w:t>Padomes priekšsēdētājs</w:t>
        <w:tab/>
        <w:tab/>
        <w:tab/>
        <w:tab/>
        <w:tab/>
        <w:tab/>
        <w:tab/>
        <w:t>Nauris Puntulis</w:t>
      </w:r>
    </w:p>
    <w:p>
      <w:pPr>
        <w:pStyle w:val="SubTitle2"/>
        <w:spacing w:before="0" w:after="0"/>
        <w:jc w:val="left"/>
        <w:rPr>
          <w:b w:val="false"/>
          <w:b w:val="false"/>
          <w:sz w:val="24"/>
          <w:szCs w:val="24"/>
          <w:lang w:val="lv-LV"/>
        </w:rPr>
      </w:pPr>
      <w:r>
        <w:rPr>
          <w:b w:val="false"/>
          <w:sz w:val="24"/>
          <w:szCs w:val="24"/>
          <w:lang w:val="lv-LV"/>
        </w:rPr>
      </w:r>
    </w:p>
    <w:p>
      <w:pPr>
        <w:pStyle w:val="SubTitle2"/>
        <w:spacing w:before="0" w:after="0"/>
        <w:jc w:val="left"/>
        <w:rPr>
          <w:b w:val="false"/>
          <w:b w:val="false"/>
          <w:sz w:val="16"/>
          <w:szCs w:val="24"/>
          <w:lang w:val="lv-LV"/>
        </w:rPr>
      </w:pPr>
      <w:r>
        <w:rPr>
          <w:b w:val="false"/>
          <w:sz w:val="16"/>
          <w:szCs w:val="24"/>
          <w:lang w:val="lv-LV"/>
        </w:rPr>
      </w:r>
    </w:p>
    <w:p>
      <w:pPr>
        <w:pStyle w:val="SubTitle2"/>
        <w:spacing w:before="0" w:after="0"/>
        <w:jc w:val="left"/>
        <w:rPr>
          <w:b w:val="false"/>
          <w:b w:val="false"/>
          <w:sz w:val="16"/>
          <w:szCs w:val="24"/>
          <w:lang w:val="lv-LV"/>
        </w:rPr>
      </w:pPr>
      <w:r>
        <w:rPr>
          <w:b w:val="false"/>
          <w:sz w:val="16"/>
          <w:szCs w:val="24"/>
          <w:lang w:val="lv-LV"/>
        </w:rPr>
      </w:r>
    </w:p>
    <w:p>
      <w:pPr>
        <w:pStyle w:val="SubTitle2"/>
        <w:spacing w:before="0" w:after="0"/>
        <w:jc w:val="left"/>
        <w:rPr>
          <w:b w:val="false"/>
          <w:b w:val="false"/>
          <w:sz w:val="24"/>
          <w:szCs w:val="24"/>
          <w:lang w:val="lv-LV"/>
        </w:rPr>
      </w:pPr>
      <w:r>
        <w:rPr>
          <w:b w:val="false"/>
          <w:sz w:val="16"/>
          <w:szCs w:val="24"/>
          <w:lang w:val="lv-LV"/>
        </w:rPr>
        <w:t>ŠIS DOKUMENTS IR ELEKTRONISKI PARAKSTĪTS AR DROŠU ELEKTRONISKO PARAKSTU UN SATUR LAIKA ZĪMOGU</w:t>
      </w:r>
    </w:p>
    <w:p>
      <w:pPr>
        <w:pStyle w:val="SubTitle2"/>
        <w:spacing w:before="0" w:after="0"/>
        <w:jc w:val="left"/>
        <w:rPr>
          <w:b w:val="false"/>
          <w:b w:val="false"/>
          <w:sz w:val="24"/>
          <w:szCs w:val="24"/>
          <w:lang w:val="lv-LV"/>
        </w:rPr>
      </w:pPr>
      <w:r>
        <w:rPr>
          <w:b w:val="false"/>
          <w:sz w:val="24"/>
          <w:szCs w:val="24"/>
          <w:lang w:val="lv-LV"/>
        </w:rPr>
      </w:r>
    </w:p>
    <w:p>
      <w:pPr>
        <w:pStyle w:val="SubTitle2"/>
        <w:spacing w:before="0" w:after="0"/>
        <w:jc w:val="left"/>
        <w:rPr>
          <w:b w:val="false"/>
          <w:b w:val="false"/>
          <w:sz w:val="24"/>
          <w:szCs w:val="24"/>
          <w:lang w:val="lv-LV"/>
        </w:rPr>
      </w:pPr>
      <w:r>
        <w:rPr/>
      </w:r>
    </w:p>
    <w:sectPr>
      <w:footerReference w:type="default" r:id="rId6"/>
      <w:footnotePr>
        <w:numFmt w:val="decimal"/>
      </w:footnotePr>
      <w:type w:val="nextPage"/>
      <w:pgSz w:w="11906" w:h="16838"/>
      <w:pgMar w:left="1701" w:right="1134" w:header="0" w:top="1134" w:footer="913" w:bottom="970"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mbria">
    <w:charset w:val="ba"/>
    <w:family w:val="roman"/>
    <w:pitch w:val="variable"/>
  </w:font>
  <w:font w:name="TimesNewRomanPS">
    <w:charset w:val="ba"/>
    <w:family w:val="roman"/>
    <w:pitch w:val="variable"/>
  </w:font>
  <w:font w:name="Arial">
    <w:charset w:val="ba"/>
    <w:family w:val="roman"/>
    <w:pitch w:val="variable"/>
  </w:font>
  <w:font w:name="Tahoma">
    <w:charset w:val="ba"/>
    <w:family w:val="roman"/>
    <w:pitch w:val="variable"/>
  </w:font>
  <w:font w:name="Liberation Sans">
    <w:altName w:val="Arial"/>
    <w:charset w:val="ba"/>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1">
              <wp:simplePos x="0" y="0"/>
              <wp:positionH relativeFrom="margin">
                <wp:align>center</wp:align>
              </wp:positionH>
              <wp:positionV relativeFrom="paragraph">
                <wp:posOffset>635</wp:posOffset>
              </wp:positionV>
              <wp:extent cx="153035" cy="175260"/>
              <wp:effectExtent l="0" t="0" r="0" b="0"/>
              <wp:wrapSquare wrapText="largest"/>
              <wp:docPr id="2" name="Fram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Header"/>
                            <w:pBdr/>
                            <w:spacing w:before="0" w:after="240"/>
                            <w:rPr>
                              <w:rStyle w:val="Pagenumber"/>
                            </w:rPr>
                          </w:pP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0.75pt;mso-position-horizontal:center;mso-position-horizontal-relative:margin">
              <v:fill opacity="0f"/>
              <v:textbox inset="0in,0in,0in,0in">
                <w:txbxContent>
                  <w:p>
                    <w:pPr>
                      <w:pStyle w:val="Header"/>
                      <w:pBdr/>
                      <w:spacing w:before="0" w:after="240"/>
                      <w:rPr>
                        <w:rStyle w:val="Pagenumber"/>
                      </w:rPr>
                    </w:pP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0"/>
        <w:ind w:left="0" w:hanging="0"/>
        <w:rPr>
          <w:sz w:val="18"/>
          <w:szCs w:val="18"/>
          <w:lang w:val="lv-LV"/>
        </w:rPr>
      </w:pPr>
      <w:r>
        <w:rPr>
          <w:rStyle w:val="FootnoteCharacters"/>
        </w:rPr>
        <w:footnoteRef/>
      </w:r>
      <w:r>
        <w:rPr/>
        <w:t xml:space="preserve"> </w:t>
      </w:r>
      <w:r>
        <w:rPr>
          <w:sz w:val="18"/>
          <w:szCs w:val="18"/>
          <w:lang w:val="lv-LV"/>
        </w:rPr>
        <w:t>Darbības virziena ietvaros paredzēts atbalstīt NVO iniciatīvas un darbības Covid-19 krīzes seku un Covid-19 izplatības mazināšanai, kuras papildina pašvaldības vai valsts pakalpojuma sniegšanu un kuru īstenošana jau ir uzsākta un tiks turpināta;</w:t>
      </w:r>
    </w:p>
  </w:footnote>
  <w:footnote w:id="3">
    <w:p>
      <w:pPr>
        <w:pStyle w:val="Footnote"/>
        <w:spacing w:before="0" w:after="0"/>
        <w:ind w:left="0" w:hanging="0"/>
        <w:rPr>
          <w:sz w:val="18"/>
          <w:szCs w:val="18"/>
          <w:lang w:val="lv-LV"/>
        </w:rPr>
      </w:pPr>
      <w:r>
        <w:rPr>
          <w:rStyle w:val="FootnoteCharacters"/>
        </w:rPr>
        <w:footnoteRef/>
      </w:r>
      <w:r>
        <w:rPr>
          <w:sz w:val="18"/>
          <w:szCs w:val="18"/>
        </w:rPr>
        <w:t xml:space="preserve"> </w:t>
      </w:r>
      <w:r>
        <w:rPr>
          <w:sz w:val="18"/>
          <w:szCs w:val="18"/>
          <w:lang w:val="lv-LV"/>
        </w:rPr>
        <w:t>Darbības virziena ietvaros paredzēts atbalstīt NVO pakalpojuma vai pakalpojumu, kuru valsts un pašvaldības nenodrošina vai nodrošina nepietiekamā apmērā, sniegšanu sabiedrībai Covid-19 krīzes radīto seku mazināšanai un kuru īstenošana jau ir uzsākta un tiks turpināta;</w:t>
      </w:r>
    </w:p>
  </w:footnote>
  <w:footnote w:id="4">
    <w:p>
      <w:pPr>
        <w:pStyle w:val="Footnote"/>
        <w:spacing w:before="0" w:after="240"/>
        <w:rPr>
          <w:sz w:val="18"/>
          <w:szCs w:val="18"/>
          <w:lang w:val="lv-LV"/>
        </w:rPr>
      </w:pPr>
      <w:r>
        <w:rPr>
          <w:rStyle w:val="FootnoteCharacters"/>
        </w:rPr>
        <w:footnoteRef/>
      </w:r>
      <w:r>
        <w:rPr/>
        <w:tab/>
        <w:t xml:space="preserve"> </w:t>
      </w:r>
      <w:r>
        <w:rPr>
          <w:sz w:val="18"/>
          <w:szCs w:val="18"/>
          <w:lang w:val="lv-LV"/>
        </w:rPr>
        <w:t xml:space="preserve">Programmā kopējais </w:t>
      </w:r>
      <w:bookmarkStart w:id="4" w:name="_GoBack"/>
      <w:bookmarkEnd w:id="4"/>
      <w:r>
        <w:rPr>
          <w:sz w:val="18"/>
          <w:szCs w:val="18"/>
          <w:lang w:val="lv-LV"/>
        </w:rPr>
        <w:t>pieejamais finansējums ir 600 000 EUR, no kuriem 36 000 EUR ir programmas administrēšanas izdevumu segšanai Sabiedrības integrācijas fondam.</w:t>
      </w:r>
    </w:p>
  </w:footnote>
  <w:footnote w:id="5">
    <w:p>
      <w:pPr>
        <w:pStyle w:val="Footnote"/>
        <w:spacing w:before="0" w:after="0"/>
        <w:rPr>
          <w:sz w:val="18"/>
          <w:szCs w:val="18"/>
          <w:lang w:val="lv-LV"/>
        </w:rPr>
      </w:pPr>
      <w:r>
        <w:rPr>
          <w:rStyle w:val="FootnoteCharacters"/>
        </w:rPr>
        <w:footnoteRef/>
      </w:r>
      <w:r>
        <w:rPr>
          <w:sz w:val="18"/>
          <w:szCs w:val="18"/>
          <w:lang w:val="lv-LV"/>
        </w:rPr>
        <w:tab/>
        <w:t xml:space="preserve"> </w:t>
      </w:r>
      <w:r>
        <w:rPr>
          <w:sz w:val="18"/>
          <w:szCs w:val="18"/>
          <w:lang w:val="lv-LV"/>
        </w:rPr>
        <w:t>MK 22.12.2015. noteikumi Nr.779 “Biedrību un nodibinājumu klasificēšanas noteikumi”;</w:t>
      </w:r>
    </w:p>
  </w:footnote>
  <w:footnote w:id="6">
    <w:p>
      <w:pPr>
        <w:pStyle w:val="Footnote"/>
        <w:spacing w:before="0" w:after="0"/>
        <w:ind w:left="0" w:hanging="0"/>
        <w:rPr>
          <w:sz w:val="18"/>
          <w:szCs w:val="18"/>
          <w:lang w:val="lv-LV"/>
        </w:rPr>
      </w:pPr>
      <w:r>
        <w:rPr>
          <w:rStyle w:val="FootnoteCharacters"/>
        </w:rPr>
        <w:footnoteRef/>
      </w:r>
      <w:r>
        <w:rPr/>
        <w:t xml:space="preserve"> </w:t>
      </w:r>
      <w:r>
        <w:rPr>
          <w:sz w:val="18"/>
          <w:szCs w:val="18"/>
          <w:lang w:val="lv-LV"/>
        </w:rPr>
        <w:t>Projekta iesniedzējs, lai apliecinātu pārbaudāmu iepriekšējo darbību Covid-19 krīzes negatīvo seku mazināšanā, norāda pārbaudāmu informāciju par iepriekšējo darbību Covid-19 krīzes negatīvo seku un Covid-19 izplatības mazināšanā pieteikuma A.3.sadaļā un apliecina projekta pieteikuma D sadaļā.</w:t>
      </w:r>
    </w:p>
  </w:footnote>
  <w:footnote w:id="7">
    <w:p>
      <w:pPr>
        <w:pStyle w:val="Footnote"/>
        <w:spacing w:before="0" w:after="0"/>
        <w:ind w:left="170" w:hanging="170"/>
        <w:rPr>
          <w:sz w:val="16"/>
          <w:szCs w:val="18"/>
          <w:lang w:val="lv-LV"/>
        </w:rPr>
      </w:pPr>
      <w:r>
        <w:rPr>
          <w:rStyle w:val="FootnoteCharacters"/>
        </w:rPr>
        <w:footnoteRef/>
      </w:r>
      <w:r>
        <w:rPr/>
        <w:tab/>
        <w:t xml:space="preserve"> </w:t>
      </w:r>
      <w:r>
        <w:rPr>
          <w:sz w:val="18"/>
          <w:lang w:val="lv-LV"/>
        </w:rPr>
        <w:t>Par NVO, kas ir neatkarīga no publiskās pārvaldes, politiskām partijām, reliģiskām organizācijām, komerciālām organizācijām un to ietekmes, šī konkursa ietvaros tiek uzskatīta biedrība vai nodibinājums, kurā lielākā biedru/dibinātāju daļa ir fiziskas personas vai nevalstiskās organizācijas. Valsts iestādes, pašvaldības un to iestādes vai komersanti nedrīkst pārsniegt pusi no biedru/dibinātāju skaita.</w:t>
      </w:r>
    </w:p>
  </w:footnote>
  <w:footnote w:id="8">
    <w:p>
      <w:pPr>
        <w:pStyle w:val="Footnote"/>
        <w:spacing w:before="0" w:after="0"/>
        <w:ind w:left="170" w:hanging="170"/>
        <w:rPr>
          <w:sz w:val="18"/>
          <w:szCs w:val="18"/>
          <w:lang w:val="lv-LV"/>
        </w:rPr>
      </w:pPr>
      <w:r>
        <w:rPr>
          <w:rStyle w:val="FootnoteCharacters"/>
        </w:rPr>
        <w:footnoteRef/>
      </w:r>
      <w:r>
        <w:rPr/>
        <w:tab/>
        <w:t xml:space="preserve"> </w:t>
      </w:r>
      <w:r>
        <w:rPr>
          <w:sz w:val="18"/>
          <w:szCs w:val="18"/>
          <w:lang w:val="lv-LV"/>
        </w:rPr>
        <w:t>Projekta administratīvās izmaksas ir administratīvā personāla atlīdzība (projekta vadītājs, grāmatvedis, asistents) un ar to saistītās izmaksas (nodokļi), sakaru izdevumi, projekta biroja telpu noma un komunālie izdevumi, transporta izdevumi, biroja preces u.c. ar projekta administrēšanu saistītas izmaksas.</w:t>
      </w:r>
    </w:p>
  </w:footnote>
  <w:footnote w:id="9">
    <w:p>
      <w:pPr>
        <w:pStyle w:val="Footnote"/>
        <w:spacing w:before="0" w:after="0"/>
        <w:rPr>
          <w:sz w:val="18"/>
          <w:szCs w:val="18"/>
          <w:lang w:val="lv-LV"/>
        </w:rPr>
      </w:pPr>
      <w:r>
        <w:rPr>
          <w:rStyle w:val="FootnoteCharacters"/>
        </w:rPr>
        <w:footnoteRef/>
      </w:r>
      <w:r>
        <w:rPr>
          <w:sz w:val="18"/>
          <w:szCs w:val="18"/>
          <w:lang w:val="lv-LV"/>
        </w:rPr>
        <w:tab/>
        <w:t xml:space="preserve"> </w:t>
      </w:r>
      <w:r>
        <w:rPr>
          <w:sz w:val="18"/>
          <w:szCs w:val="18"/>
          <w:lang w:val="lv-LV"/>
        </w:rPr>
        <w:t>Šajā gadījumā tiek noskaidrota informācija, vai pretendentam vai tā partnerim ir nodokļu parādi, tai skaitā valsts sociālās apdrošināšanas obligāto iemaksu parādi, kas pārsniedz 150 euro.</w:t>
      </w:r>
    </w:p>
  </w:footnote>
  <w:footnote w:id="10">
    <w:p>
      <w:pPr>
        <w:pStyle w:val="Footnote"/>
        <w:spacing w:before="0" w:after="0"/>
        <w:ind w:left="170" w:hanging="170"/>
        <w:rPr>
          <w:sz w:val="18"/>
          <w:szCs w:val="18"/>
          <w:lang w:val="lv-LV"/>
        </w:rPr>
      </w:pPr>
      <w:r>
        <w:rPr>
          <w:rStyle w:val="FootnoteCharacters"/>
        </w:rPr>
        <w:footnoteRef/>
      </w:r>
      <w:r>
        <w:rPr/>
        <w:tab/>
        <w:t xml:space="preserve"> </w:t>
      </w:r>
      <w:r>
        <w:rPr>
          <w:sz w:val="18"/>
          <w:szCs w:val="18"/>
          <w:lang w:val="lv-LV"/>
        </w:rPr>
        <w:t>Metodiskie norādījumi projekta pieteikuma veidlapas aizpildīšanai un kritēriju skaidrojums tiks publicēts Fonda tīmekļvietnē Konkursa izsludināšanas brīdī.</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dstrike w:val="false"/>
        <w:strike w:val="false"/>
        <w:i w:val="false"/>
        <w:b w:val="false"/>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3"/>
      <w:numFmt w:val="decimal"/>
      <w:lvlText w:val="%1."/>
      <w:lvlJc w:val="left"/>
      <w:pPr>
        <w:tabs>
          <w:tab w:val="num" w:pos="0"/>
        </w:tabs>
        <w:ind w:left="540" w:hanging="540"/>
      </w:pPr>
    </w:lvl>
    <w:lvl w:ilvl="1">
      <w:start w:val="2"/>
      <w:numFmt w:val="decimal"/>
      <w:lvlText w:val="%1.%2."/>
      <w:lvlJc w:val="left"/>
      <w:pPr>
        <w:tabs>
          <w:tab w:val="num" w:pos="0"/>
        </w:tabs>
        <w:ind w:left="720" w:hanging="540"/>
      </w:pPr>
      <w:rPr>
        <w:b w:val="false"/>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5">
    <w:lvl w:ilvl="0">
      <w:start w:val="3"/>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sz w:val="24"/>
        <w:b w:val="false"/>
        <w:color w:val="auto"/>
      </w:rPr>
    </w:lvl>
    <w:lvl w:ilvl="2">
      <w:start w:val="1"/>
      <w:numFmt w:val="decimal"/>
      <w:lvlText w:val="%1.%2.%3."/>
      <w:lvlJc w:val="left"/>
      <w:pPr>
        <w:tabs>
          <w:tab w:val="num" w:pos="0"/>
        </w:tabs>
        <w:ind w:left="720" w:hanging="720"/>
      </w:pPr>
      <w:rPr>
        <w:sz w:val="24"/>
        <w:b w:val="false"/>
        <w:rFonts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Number 5"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3ab2"/>
    <w:pPr>
      <w:widowControl/>
      <w:bidi w:val="0"/>
      <w:spacing w:lineRule="auto" w:line="240" w:before="0" w:after="0"/>
      <w:jc w:val="left"/>
    </w:pPr>
    <w:rPr>
      <w:rFonts w:ascii="Times New Roman" w:hAnsi="Times New Roman" w:eastAsia="Times New Roman" w:cs="Times New Roman"/>
      <w:color w:val="auto"/>
      <w:kern w:val="0"/>
      <w:sz w:val="24"/>
      <w:szCs w:val="20"/>
      <w:lang w:val="en-GB" w:eastAsia="en-US" w:bidi="ar-SA"/>
    </w:rPr>
  </w:style>
  <w:style w:type="paragraph" w:styleId="Heading1">
    <w:name w:val="Heading 1"/>
    <w:basedOn w:val="Normal"/>
    <w:next w:val="Normal"/>
    <w:link w:val="Heading1Char"/>
    <w:uiPriority w:val="9"/>
    <w:qFormat/>
    <w:rsid w:val="00c87e8e"/>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semiHidden/>
    <w:qFormat/>
    <w:rsid w:val="00a23ab2"/>
    <w:rPr>
      <w:rFonts w:ascii="Cambria" w:hAnsi="Cambria" w:eastAsia="" w:cs="" w:asciiTheme="majorHAnsi" w:cstheme="majorBidi" w:eastAsiaTheme="majorEastAsia" w:hAnsiTheme="majorHAnsi"/>
      <w:b/>
      <w:bCs/>
      <w:color w:val="4F81BD" w:themeColor="accent1"/>
      <w:sz w:val="26"/>
      <w:szCs w:val="26"/>
      <w:lang w:val="en-GB"/>
    </w:rPr>
  </w:style>
  <w:style w:type="character" w:styleId="TitleChar" w:customStyle="1">
    <w:name w:val="Title Char"/>
    <w:basedOn w:val="DefaultParagraphFont"/>
    <w:link w:val="Title"/>
    <w:qFormat/>
    <w:rsid w:val="00a23ab2"/>
    <w:rPr>
      <w:rFonts w:ascii="Times New Roman" w:hAnsi="Times New Roman" w:eastAsia="Times New Roman" w:cs="Times New Roman"/>
      <w:b/>
      <w:sz w:val="48"/>
      <w:szCs w:val="20"/>
      <w:lang w:val="en-GB"/>
    </w:rPr>
  </w:style>
  <w:style w:type="character" w:styleId="FootnoteCharacters">
    <w:name w:val="Footnote Characters"/>
    <w:uiPriority w:val="99"/>
    <w:qFormat/>
    <w:rsid w:val="00a23ab2"/>
    <w:rPr>
      <w:rFonts w:ascii="TimesNewRomanPS" w:hAnsi="TimesNewRomanPS"/>
      <w:sz w:val="16"/>
      <w:vertAlign w:val="superscript"/>
    </w:rPr>
  </w:style>
  <w:style w:type="character" w:styleId="FootnoteAnchor">
    <w:name w:val="Footnote Anchor"/>
    <w:rPr>
      <w:rFonts w:ascii="TimesNewRomanPS" w:hAnsi="TimesNewRomanPS"/>
      <w:sz w:val="16"/>
      <w:vertAlign w:val="superscript"/>
    </w:rPr>
  </w:style>
  <w:style w:type="character" w:styleId="InternetLink">
    <w:name w:val="Hyperlink"/>
    <w:uiPriority w:val="99"/>
    <w:rsid w:val="00a23ab2"/>
    <w:rPr>
      <w:color w:val="0000FF"/>
      <w:u w:val="single"/>
    </w:rPr>
  </w:style>
  <w:style w:type="character" w:styleId="FootnoteTextChar" w:customStyle="1">
    <w:name w:val="Footnote Text Char"/>
    <w:basedOn w:val="DefaultParagraphFont"/>
    <w:link w:val="FootnoteText"/>
    <w:uiPriority w:val="99"/>
    <w:qFormat/>
    <w:rsid w:val="00a23ab2"/>
    <w:rPr>
      <w:rFonts w:ascii="Times New Roman" w:hAnsi="Times New Roman" w:eastAsia="Times New Roman" w:cs="Times New Roman"/>
      <w:sz w:val="20"/>
      <w:szCs w:val="20"/>
      <w:lang w:val="en-GB"/>
    </w:rPr>
  </w:style>
  <w:style w:type="character" w:styleId="HeaderChar" w:customStyle="1">
    <w:name w:val="Header Char"/>
    <w:basedOn w:val="DefaultParagraphFont"/>
    <w:link w:val="Header"/>
    <w:qFormat/>
    <w:rsid w:val="00a23ab2"/>
    <w:rPr>
      <w:rFonts w:ascii="Times New Roman" w:hAnsi="Times New Roman" w:eastAsia="Times New Roman" w:cs="Times New Roman"/>
      <w:sz w:val="24"/>
      <w:szCs w:val="20"/>
      <w:lang w:val="en-GB"/>
    </w:rPr>
  </w:style>
  <w:style w:type="character" w:styleId="Pagenumber">
    <w:name w:val="page number"/>
    <w:basedOn w:val="DefaultParagraphFont"/>
    <w:qFormat/>
    <w:rsid w:val="00a23ab2"/>
    <w:rPr/>
  </w:style>
  <w:style w:type="character" w:styleId="FooterChar" w:customStyle="1">
    <w:name w:val="Footer Char"/>
    <w:basedOn w:val="DefaultParagraphFont"/>
    <w:link w:val="Footer"/>
    <w:qFormat/>
    <w:rsid w:val="00a23ab2"/>
    <w:rPr>
      <w:rFonts w:ascii="Arial" w:hAnsi="Arial" w:eastAsia="Times New Roman" w:cs="Times New Roman"/>
      <w:sz w:val="16"/>
      <w:szCs w:val="20"/>
      <w:lang w:val="en-GB"/>
    </w:rPr>
  </w:style>
  <w:style w:type="character" w:styleId="BodyTextChar" w:customStyle="1">
    <w:name w:val="Body Text Char"/>
    <w:basedOn w:val="DefaultParagraphFont"/>
    <w:link w:val="BodyText"/>
    <w:qFormat/>
    <w:rsid w:val="00a23ab2"/>
    <w:rPr>
      <w:rFonts w:ascii="Times New Roman" w:hAnsi="Times New Roman" w:eastAsia="Times New Roman" w:cs="Times New Roman"/>
      <w:sz w:val="24"/>
      <w:szCs w:val="20"/>
      <w:lang w:val="en-US"/>
    </w:rPr>
  </w:style>
  <w:style w:type="character" w:styleId="BodyTextIndentChar" w:customStyle="1">
    <w:name w:val="Body Text Indent Char"/>
    <w:basedOn w:val="DefaultParagraphFont"/>
    <w:link w:val="BodyTextIndent"/>
    <w:qFormat/>
    <w:rsid w:val="00a23ab2"/>
    <w:rPr>
      <w:rFonts w:ascii="Times New Roman" w:hAnsi="Times New Roman" w:eastAsia="Times New Roman" w:cs="Times New Roman"/>
      <w:sz w:val="24"/>
      <w:szCs w:val="20"/>
      <w:lang w:val="en-GB"/>
    </w:rPr>
  </w:style>
  <w:style w:type="character" w:styleId="CommentTextChar" w:customStyle="1">
    <w:name w:val="Comment Text Char"/>
    <w:basedOn w:val="DefaultParagraphFont"/>
    <w:link w:val="CommentText"/>
    <w:semiHidden/>
    <w:qFormat/>
    <w:rsid w:val="00a23ab2"/>
    <w:rPr>
      <w:rFonts w:ascii="Times New Roman" w:hAnsi="Times New Roman" w:eastAsia="Times New Roman" w:cs="Times New Roman"/>
      <w:sz w:val="20"/>
      <w:szCs w:val="20"/>
      <w:lang w:val="en-GB"/>
    </w:rPr>
  </w:style>
  <w:style w:type="character" w:styleId="Annotationreference">
    <w:name w:val="annotation reference"/>
    <w:basedOn w:val="DefaultParagraphFont"/>
    <w:uiPriority w:val="99"/>
    <w:semiHidden/>
    <w:unhideWhenUsed/>
    <w:qFormat/>
    <w:rsid w:val="00a23ab2"/>
    <w:rPr>
      <w:sz w:val="16"/>
      <w:szCs w:val="16"/>
    </w:rPr>
  </w:style>
  <w:style w:type="character" w:styleId="CommentSubjectChar" w:customStyle="1">
    <w:name w:val="Comment Subject Char"/>
    <w:basedOn w:val="CommentTextChar"/>
    <w:link w:val="CommentSubject"/>
    <w:uiPriority w:val="99"/>
    <w:semiHidden/>
    <w:qFormat/>
    <w:rsid w:val="00a23ab2"/>
    <w:rPr>
      <w:rFonts w:ascii="Times New Roman" w:hAnsi="Times New Roman" w:eastAsia="Times New Roman" w:cs="Times New Roman"/>
      <w:b/>
      <w:bCs/>
      <w:sz w:val="20"/>
      <w:szCs w:val="20"/>
      <w:lang w:val="en-GB"/>
    </w:rPr>
  </w:style>
  <w:style w:type="character" w:styleId="BalloonTextChar" w:customStyle="1">
    <w:name w:val="Balloon Text Char"/>
    <w:basedOn w:val="DefaultParagraphFont"/>
    <w:link w:val="BalloonText"/>
    <w:uiPriority w:val="99"/>
    <w:semiHidden/>
    <w:qFormat/>
    <w:rsid w:val="00a23ab2"/>
    <w:rPr>
      <w:rFonts w:ascii="Tahoma" w:hAnsi="Tahoma" w:eastAsia="Times New Roman" w:cs="Tahoma"/>
      <w:sz w:val="16"/>
      <w:szCs w:val="16"/>
      <w:lang w:val="en-GB"/>
    </w:rPr>
  </w:style>
  <w:style w:type="character" w:styleId="VisitedInternet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styleId="ListParagraphChar" w:customStyle="1">
    <w:name w:val="List Paragraph Char"/>
    <w:link w:val="ListParagraph"/>
    <w:uiPriority w:val="34"/>
    <w:qFormat/>
    <w:locked/>
    <w:rsid w:val="003b6f10"/>
    <w:rPr>
      <w:rFonts w:ascii="Calibri" w:hAnsi="Calibri" w:eastAsia="Calibri" w:cs="Times New Roman"/>
    </w:rPr>
  </w:style>
  <w:style w:type="character" w:styleId="UnresolvedMention1" w:customStyle="1">
    <w:name w:val="Unresolved Mention1"/>
    <w:basedOn w:val="DefaultParagraphFont"/>
    <w:uiPriority w:val="99"/>
    <w:semiHidden/>
    <w:unhideWhenUsed/>
    <w:qFormat/>
    <w:rsid w:val="00a5648d"/>
    <w:rPr>
      <w:color w:val="605E5C"/>
      <w:shd w:fill="E1DFDD" w:val="clear"/>
    </w:rPr>
  </w:style>
  <w:style w:type="character" w:styleId="Heading1Char" w:customStyle="1">
    <w:name w:val="Heading 1 Char"/>
    <w:basedOn w:val="DefaultParagraphFont"/>
    <w:link w:val="Heading1"/>
    <w:uiPriority w:val="9"/>
    <w:qFormat/>
    <w:rsid w:val="00c87e8e"/>
    <w:rPr>
      <w:rFonts w:ascii="Cambria" w:hAnsi="Cambria" w:eastAsia="" w:cs="" w:asciiTheme="majorHAnsi" w:cstheme="majorBidi" w:eastAsiaTheme="majorEastAsia" w:hAnsiTheme="majorHAnsi"/>
      <w:color w:val="365F91" w:themeColor="accent1" w:themeShade="bf"/>
      <w:sz w:val="32"/>
      <w:szCs w:val="32"/>
      <w:lang w:val="en-GB"/>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a23ab2"/>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pPr>
    <w:rPr>
      <w:lang w:val="en-US"/>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SubTitle1"/>
    <w:link w:val="TitleChar"/>
    <w:qFormat/>
    <w:rsid w:val="00a23ab2"/>
    <w:pPr>
      <w:spacing w:before="0" w:after="480"/>
      <w:jc w:val="center"/>
    </w:pPr>
    <w:rPr>
      <w:b/>
      <w:sz w:val="48"/>
    </w:rPr>
  </w:style>
  <w:style w:type="paragraph" w:styleId="SubTitle1" w:customStyle="1">
    <w:name w:val="SubTitle 1"/>
    <w:basedOn w:val="Normal"/>
    <w:next w:val="SubTitle2"/>
    <w:qFormat/>
    <w:rsid w:val="00a23ab2"/>
    <w:pPr>
      <w:spacing w:before="0" w:after="240"/>
      <w:jc w:val="center"/>
    </w:pPr>
    <w:rPr>
      <w:b/>
      <w:sz w:val="40"/>
    </w:rPr>
  </w:style>
  <w:style w:type="paragraph" w:styleId="SubTitle2" w:customStyle="1">
    <w:name w:val="SubTitle 2"/>
    <w:basedOn w:val="Normal"/>
    <w:qFormat/>
    <w:rsid w:val="00a23ab2"/>
    <w:pPr>
      <w:spacing w:before="0" w:after="240"/>
      <w:jc w:val="center"/>
    </w:pPr>
    <w:rPr>
      <w:b/>
      <w:sz w:val="32"/>
    </w:rPr>
  </w:style>
  <w:style w:type="paragraph" w:styleId="PartTitle" w:customStyle="1">
    <w:name w:val="PartTitle"/>
    <w:basedOn w:val="Normal"/>
    <w:next w:val="Normal"/>
    <w:qFormat/>
    <w:rsid w:val="00a23ab2"/>
    <w:pPr>
      <w:keepNext w:val="true"/>
      <w:pageBreakBefore/>
      <w:spacing w:before="0" w:after="480"/>
      <w:jc w:val="center"/>
    </w:pPr>
    <w:rPr>
      <w:b/>
      <w:sz w:val="36"/>
    </w:rPr>
  </w:style>
  <w:style w:type="paragraph" w:styleId="Contents1">
    <w:name w:val="TOC 1"/>
    <w:basedOn w:val="Normal"/>
    <w:next w:val="Normal"/>
    <w:autoRedefine/>
    <w:uiPriority w:val="39"/>
    <w:rsid w:val="00a23ab2"/>
    <w:pPr>
      <w:spacing w:before="360" w:after="0"/>
    </w:pPr>
    <w:rPr>
      <w:rFonts w:ascii="Arial" w:hAnsi="Arial"/>
      <w:b/>
      <w:caps/>
    </w:rPr>
  </w:style>
  <w:style w:type="paragraph" w:styleId="Contents3">
    <w:name w:val="TOC 3"/>
    <w:basedOn w:val="Normal"/>
    <w:next w:val="Normal"/>
    <w:autoRedefine/>
    <w:uiPriority w:val="39"/>
    <w:rsid w:val="00a23ab2"/>
    <w:pPr>
      <w:tabs>
        <w:tab w:val="clear" w:pos="720"/>
        <w:tab w:val="left" w:pos="993" w:leader="none"/>
        <w:tab w:val="right" w:pos="9072" w:leader="dot"/>
      </w:tabs>
      <w:ind w:left="240" w:hanging="0"/>
    </w:pPr>
    <w:rPr>
      <w:rFonts w:ascii="Arial" w:hAnsi="Arial"/>
      <w:sz w:val="20"/>
    </w:rPr>
  </w:style>
  <w:style w:type="paragraph" w:styleId="Guidelines1" w:customStyle="1">
    <w:name w:val="Guidelines 1"/>
    <w:basedOn w:val="Contents1"/>
    <w:qFormat/>
    <w:rsid w:val="00a23ab2"/>
    <w:pPr>
      <w:pageBreakBefore/>
      <w:spacing w:before="360" w:after="480"/>
      <w:ind w:left="488" w:hanging="488"/>
    </w:pPr>
    <w:rPr/>
  </w:style>
  <w:style w:type="paragraph" w:styleId="Guidelines2" w:customStyle="1">
    <w:name w:val="Guidelines 2"/>
    <w:basedOn w:val="Normal"/>
    <w:qFormat/>
    <w:rsid w:val="00a23ab2"/>
    <w:pPr>
      <w:spacing w:before="240" w:after="240"/>
      <w:jc w:val="both"/>
    </w:pPr>
    <w:rPr>
      <w:b/>
      <w:smallCaps/>
    </w:rPr>
  </w:style>
  <w:style w:type="paragraph" w:styleId="Text1" w:customStyle="1">
    <w:name w:val="Text 1"/>
    <w:basedOn w:val="Normal"/>
    <w:qFormat/>
    <w:rsid w:val="00a23ab2"/>
    <w:pPr>
      <w:spacing w:before="0" w:after="240"/>
      <w:ind w:left="482" w:hanging="0"/>
      <w:jc w:val="both"/>
    </w:pPr>
    <w:rPr/>
  </w:style>
  <w:style w:type="paragraph" w:styleId="Guidelines3" w:customStyle="1">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leader="none"/>
      </w:tabs>
      <w:spacing w:before="240" w:after="200"/>
      <w:ind w:left="902" w:hanging="902"/>
    </w:pPr>
    <w:rPr>
      <w:rFonts w:ascii="Arial" w:hAnsi="Arial"/>
      <w:i/>
      <w:sz w:val="22"/>
    </w:rPr>
  </w:style>
  <w:style w:type="paragraph" w:styleId="Text2" w:customStyle="1">
    <w:name w:val="Text 2"/>
    <w:basedOn w:val="Normal"/>
    <w:qFormat/>
    <w:rsid w:val="00a23ab2"/>
    <w:pPr>
      <w:tabs>
        <w:tab w:val="clear" w:pos="720"/>
        <w:tab w:val="left" w:pos="2161" w:leader="none"/>
      </w:tabs>
      <w:spacing w:before="0" w:after="240"/>
      <w:ind w:left="1202" w:hanging="0"/>
      <w:jc w:val="both"/>
    </w:pPr>
    <w:rPr/>
  </w:style>
  <w:style w:type="paragraph" w:styleId="Guidelines5" w:customStyle="1">
    <w:name w:val="Guidelines 5"/>
    <w:basedOn w:val="Normal"/>
    <w:qFormat/>
    <w:rsid w:val="00a23ab2"/>
    <w:pPr>
      <w:spacing w:before="240" w:after="240"/>
      <w:jc w:val="both"/>
    </w:pPr>
    <w:rPr>
      <w:b/>
    </w:rPr>
  </w:style>
  <w:style w:type="paragraph" w:styleId="Footnote">
    <w:name w:val="Footnote Text"/>
    <w:basedOn w:val="Normal"/>
    <w:link w:val="FootnoteTextChar"/>
    <w:uiPriority w:val="99"/>
    <w:rsid w:val="00a23ab2"/>
    <w:pPr>
      <w:spacing w:before="0" w:after="240"/>
      <w:ind w:left="357" w:hanging="357"/>
      <w:jc w:val="both"/>
    </w:pPr>
    <w:rPr>
      <w:sz w:val="20"/>
    </w:rPr>
  </w:style>
  <w:style w:type="paragraph" w:styleId="HeaderandFooter">
    <w:name w:val="Header and Footer"/>
    <w:basedOn w:val="Normal"/>
    <w:qFormat/>
    <w:pPr/>
    <w:rPr/>
  </w:style>
  <w:style w:type="paragraph" w:styleId="Header">
    <w:name w:val="Header"/>
    <w:basedOn w:val="Normal"/>
    <w:link w:val="HeaderChar"/>
    <w:rsid w:val="00a23ab2"/>
    <w:pPr>
      <w:tabs>
        <w:tab w:val="clear" w:pos="720"/>
        <w:tab w:val="center" w:pos="4153" w:leader="none"/>
        <w:tab w:val="right" w:pos="8306" w:leader="none"/>
      </w:tabs>
      <w:spacing w:before="0" w:after="240"/>
      <w:jc w:val="both"/>
    </w:pPr>
    <w:rPr/>
  </w:style>
  <w:style w:type="paragraph" w:styleId="Footer">
    <w:name w:val="Footer"/>
    <w:basedOn w:val="Normal"/>
    <w:link w:val="FooterChar"/>
    <w:rsid w:val="00a23ab2"/>
    <w:pPr>
      <w:ind w:right="-567" w:hanging="0"/>
    </w:pPr>
    <w:rPr>
      <w:rFonts w:ascii="Arial" w:hAnsi="Arial"/>
      <w:sz w:val="16"/>
    </w:rPr>
  </w:style>
  <w:style w:type="paragraph" w:styleId="TextBodyIndent">
    <w:name w:val="Body Text Indent"/>
    <w:basedOn w:val="Normal"/>
    <w:link w:val="BodyTextIndentChar"/>
    <w:rsid w:val="00a23ab2"/>
    <w:pPr>
      <w:jc w:val="both"/>
    </w:pPr>
    <w:rPr/>
  </w:style>
  <w:style w:type="paragraph" w:styleId="NumPar2" w:customStyle="1">
    <w:name w:val="NumPar 2"/>
    <w:basedOn w:val="Heading2"/>
    <w:next w:val="Text2"/>
    <w:qFormat/>
    <w:rsid w:val="00a23ab2"/>
    <w:pPr>
      <w:keepNext w:val="false"/>
      <w:keepLines w:val="false"/>
      <w:tabs>
        <w:tab w:val="clear" w:pos="720"/>
        <w:tab w:val="left" w:pos="360" w:leader="none"/>
        <w:tab w:val="left" w:pos="1440" w:leader="none"/>
      </w:tabs>
      <w:spacing w:before="0" w:after="240"/>
      <w:ind w:left="360" w:hanging="283"/>
      <w:jc w:val="both"/>
    </w:pPr>
    <w:rPr>
      <w:rFonts w:ascii="Times New Roman" w:hAnsi="Times New Roman" w:eastAsia="Times New Roman" w:cs="Times New Roman"/>
      <w:b w:val="false"/>
      <w:bCs w:val="false"/>
      <w:color w:val="auto"/>
      <w:sz w:val="24"/>
      <w:szCs w:val="20"/>
      <w:lang w:val="fr-FR"/>
    </w:rPr>
  </w:style>
  <w:style w:type="paragraph" w:styleId="Annotationtext">
    <w:name w:val="annotation text"/>
    <w:basedOn w:val="Normal"/>
    <w:link w:val="CommentTextChar"/>
    <w:semiHidden/>
    <w:qFormat/>
    <w:rsid w:val="00a23ab2"/>
    <w:pPr/>
    <w:rPr>
      <w:sz w:val="20"/>
    </w:rPr>
  </w:style>
  <w:style w:type="paragraph" w:styleId="Tv213" w:customStyle="1">
    <w:name w:val="tv213"/>
    <w:basedOn w:val="Normal"/>
    <w:qFormat/>
    <w:rsid w:val="00a23ab2"/>
    <w:pPr>
      <w:spacing w:beforeAutospacing="1" w:afterAutospacing="1"/>
    </w:pPr>
    <w:rPr>
      <w:szCs w:val="24"/>
      <w:lang w:val="lv-LV" w:eastAsia="lv-LV"/>
    </w:rPr>
  </w:style>
  <w:style w:type="paragraph" w:styleId="ListParagraph">
    <w:name w:val="List Paragraph"/>
    <w:basedOn w:val="Normal"/>
    <w:link w:val="ListParagraphChar"/>
    <w:uiPriority w:val="34"/>
    <w:qFormat/>
    <w:rsid w:val="00a23ab2"/>
    <w:pPr>
      <w:spacing w:lineRule="auto" w:line="276" w:before="0" w:after="200"/>
      <w:ind w:left="720" w:hanging="0"/>
      <w:contextualSpacing/>
    </w:pPr>
    <w:rPr>
      <w:rFonts w:ascii="Calibri" w:hAnsi="Calibri" w:eastAsia="Calibri"/>
      <w:sz w:val="22"/>
      <w:szCs w:val="22"/>
      <w:lang w:val="lv-LV"/>
    </w:rPr>
  </w:style>
  <w:style w:type="paragraph" w:styleId="Annotationsubject">
    <w:name w:val="annotation subject"/>
    <w:basedOn w:val="Annotationtext"/>
    <w:next w:val="Annotationtext"/>
    <w:link w:val="CommentSubjectChar"/>
    <w:uiPriority w:val="99"/>
    <w:semiHidden/>
    <w:unhideWhenUsed/>
    <w:qFormat/>
    <w:rsid w:val="00a23ab2"/>
    <w:pPr/>
    <w:rPr>
      <w:b/>
      <w:bCs/>
    </w:rPr>
  </w:style>
  <w:style w:type="paragraph" w:styleId="BalloonText">
    <w:name w:val="Balloon Text"/>
    <w:basedOn w:val="Normal"/>
    <w:link w:val="BalloonTextChar"/>
    <w:uiPriority w:val="99"/>
    <w:semiHidden/>
    <w:unhideWhenUsed/>
    <w:qFormat/>
    <w:rsid w:val="00a23ab2"/>
    <w:pPr/>
    <w:rPr>
      <w:rFonts w:ascii="Tahoma" w:hAnsi="Tahoma" w:cs="Tahoma"/>
      <w:sz w:val="16"/>
      <w:szCs w:val="16"/>
    </w:rPr>
  </w:style>
  <w:style w:type="paragraph" w:styleId="Revision">
    <w:name w:val="Revision"/>
    <w:uiPriority w:val="99"/>
    <w:semiHidden/>
    <w:qFormat/>
    <w:rsid w:val="00013b3e"/>
    <w:pPr>
      <w:widowControl/>
      <w:bidi w:val="0"/>
      <w:spacing w:lineRule="auto" w:line="240" w:before="0" w:after="0"/>
      <w:jc w:val="left"/>
    </w:pPr>
    <w:rPr>
      <w:rFonts w:ascii="Times New Roman" w:hAnsi="Times New Roman" w:eastAsia="Times New Roman" w:cs="Times New Roman"/>
      <w:color w:val="auto"/>
      <w:kern w:val="0"/>
      <w:sz w:val="24"/>
      <w:szCs w:val="20"/>
      <w:lang w:val="en-GB" w:eastAsia="en-US" w:bidi="ar-SA"/>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styleId="Default" w:customStyle="1">
    <w:name w:val="Default"/>
    <w:qFormat/>
    <w:rsid w:val="00f84f9f"/>
    <w:pPr>
      <w:widowControl/>
      <w:bidi w:val="0"/>
      <w:spacing w:lineRule="auto" w:line="240" w:before="0" w:after="0"/>
      <w:jc w:val="left"/>
    </w:pPr>
    <w:rPr>
      <w:rFonts w:ascii="Calibri" w:hAnsi="Calibri" w:cs="Calibri" w:eastAsia="Calibri"/>
      <w:color w:val="000000"/>
      <w:kern w:val="0"/>
      <w:sz w:val="24"/>
      <w:szCs w:val="24"/>
      <w:lang w:val="lv-LV" w:eastAsia="en-US" w:bidi="ar-SA"/>
    </w:rPr>
  </w:style>
  <w:style w:type="paragraph" w:styleId="ListNumber5">
    <w:name w:val="List Number 5"/>
    <w:basedOn w:val="Normal"/>
    <w:qFormat/>
    <w:rsid w:val="00d245c4"/>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8d6c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nvofonds@sif.gov.lv" TargetMode="External"/><Relationship Id="rId4" Type="http://schemas.openxmlformats.org/officeDocument/2006/relationships/hyperlink" Target="mailto:nvofonds@sif.gov.lv" TargetMode="External"/><Relationship Id="rId5" Type="http://schemas.openxmlformats.org/officeDocument/2006/relationships/hyperlink" Target="http://www.sif.gov.lv/" TargetMode="Externa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DCF3-795B-4DE0-ADFE-2C994DD2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Application>LibreOffice/6.4.7.2$Windows_X86_64 LibreOffice_project/639b8ac485750d5696d7590a72ef1b496725cfb5</Application>
  <Pages>10</Pages>
  <Words>3175</Words>
  <Characters>23113</Characters>
  <CharactersWithSpaces>26002</CharactersWithSpaces>
  <Paragraphs>216</Paragraphs>
  <Company>LR Kultūras Ministrija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2020-12-21T09:57:00Z</dcterms:created>
  <dc:creator>Lietotajs</dc:creator>
  <dc:description/>
  <dc:language>lv-LV</dc:language>
  <cp:lastModifiedBy/>
  <cp:lastPrinted>2020-09-23T10:14:00Z</cp:lastPrinted>
  <dcterms:modified xsi:type="dcterms:W3CDTF">2020-12-21T14:11:18Z</dcterms:modified>
  <cp:revision>7</cp:revision>
  <dc:subject/>
  <dc:title>NVO fonda konkursa nolikums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