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8EAE1" w14:textId="77777777" w:rsidR="00A041CE" w:rsidRPr="000A6E96" w:rsidRDefault="00A041CE" w:rsidP="00B135A3">
      <w:pPr>
        <w:pStyle w:val="Virsraksts3"/>
        <w:jc w:val="center"/>
        <w:rPr>
          <w:rFonts w:ascii="Times New Roman" w:hAnsi="Times New Roman" w:cs="Times New Roman"/>
          <w:sz w:val="24"/>
          <w:lang w:val="lv-LV"/>
        </w:rPr>
      </w:pPr>
    </w:p>
    <w:p w14:paraId="47F77A7A" w14:textId="77777777" w:rsidR="00A041CE" w:rsidRPr="000A6E96" w:rsidRDefault="00A041CE" w:rsidP="00B135A3">
      <w:pPr>
        <w:pStyle w:val="Virsraksts3"/>
        <w:rPr>
          <w:rFonts w:ascii="Times New Roman" w:hAnsi="Times New Roman" w:cs="Times New Roman"/>
          <w:sz w:val="24"/>
          <w:lang w:val="lv-LV"/>
        </w:rPr>
      </w:pPr>
    </w:p>
    <w:p w14:paraId="7C2271C2" w14:textId="77777777" w:rsidR="00B977C6" w:rsidRPr="000A6E96" w:rsidRDefault="00B977C6" w:rsidP="00B135A3">
      <w:pPr>
        <w:pStyle w:val="Virsraksts1"/>
        <w:rPr>
          <w:rFonts w:ascii="Times New Roman" w:hAnsi="Times New Roman" w:cs="Times New Roman"/>
          <w:sz w:val="24"/>
          <w:lang w:val="lv-LV"/>
        </w:rPr>
      </w:pPr>
    </w:p>
    <w:p w14:paraId="50731EB4" w14:textId="77777777" w:rsidR="00A041CE" w:rsidRPr="000A6E96" w:rsidRDefault="00A041CE" w:rsidP="00B135A3">
      <w:pPr>
        <w:pStyle w:val="Virsraksts1"/>
        <w:rPr>
          <w:rFonts w:ascii="Times New Roman" w:hAnsi="Times New Roman" w:cs="Times New Roman"/>
          <w:sz w:val="24"/>
          <w:lang w:val="lv-LV"/>
        </w:rPr>
      </w:pPr>
      <w:r w:rsidRPr="000A6E96">
        <w:rPr>
          <w:rFonts w:ascii="Times New Roman" w:hAnsi="Times New Roman" w:cs="Times New Roman"/>
          <w:sz w:val="24"/>
          <w:lang w:val="lv-LV"/>
        </w:rPr>
        <w:t>KOPSAVILKUMS</w:t>
      </w:r>
    </w:p>
    <w:p w14:paraId="6B6DC9B6" w14:textId="77777777" w:rsidR="00A041CE" w:rsidRPr="000A6E96" w:rsidRDefault="00A041CE" w:rsidP="00B135A3">
      <w:pPr>
        <w:pStyle w:val="Virsraksts2"/>
        <w:rPr>
          <w:rFonts w:ascii="Times New Roman" w:hAnsi="Times New Roman" w:cs="Times New Roman"/>
          <w:lang w:val="lv-LV"/>
        </w:rPr>
      </w:pPr>
      <w:r w:rsidRPr="000A6E96">
        <w:rPr>
          <w:rFonts w:ascii="Times New Roman" w:hAnsi="Times New Roman" w:cs="Times New Roman"/>
          <w:bCs w:val="0"/>
          <w:lang w:val="lv-LV"/>
        </w:rPr>
        <w:t>Atbildes uz biežāk uzdotajiem jautājumiem</w:t>
      </w:r>
    </w:p>
    <w:p w14:paraId="6DE041A7" w14:textId="77777777" w:rsidR="00A041CE" w:rsidRPr="000A6E96" w:rsidRDefault="00A041CE" w:rsidP="00B135A3">
      <w:pPr>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7"/>
        <w:gridCol w:w="6718"/>
      </w:tblGrid>
      <w:tr w:rsidR="00A041CE" w:rsidRPr="000A6E96" w14:paraId="56180DB2" w14:textId="77777777" w:rsidTr="00750495">
        <w:trPr>
          <w:jc w:val="center"/>
        </w:trPr>
        <w:tc>
          <w:tcPr>
            <w:tcW w:w="5567" w:type="dxa"/>
            <w:vAlign w:val="center"/>
          </w:tcPr>
          <w:p w14:paraId="4F438B4B" w14:textId="77777777" w:rsidR="00A041CE" w:rsidRPr="000A6E96" w:rsidRDefault="00A041CE" w:rsidP="00B135A3">
            <w:pPr>
              <w:rPr>
                <w:lang w:val="lv-LV"/>
              </w:rPr>
            </w:pPr>
            <w:r w:rsidRPr="000A6E96">
              <w:rPr>
                <w:lang w:val="lv-LV"/>
              </w:rPr>
              <w:t>Programmas nosaukums:</w:t>
            </w:r>
          </w:p>
        </w:tc>
        <w:tc>
          <w:tcPr>
            <w:tcW w:w="6718" w:type="dxa"/>
            <w:vAlign w:val="center"/>
          </w:tcPr>
          <w:p w14:paraId="6D439E2D" w14:textId="4DDF9296" w:rsidR="00A041CE" w:rsidRPr="000A6E96" w:rsidRDefault="00A041CE" w:rsidP="00B135A3">
            <w:pPr>
              <w:rPr>
                <w:lang w:val="lv-LV"/>
              </w:rPr>
            </w:pPr>
            <w:r w:rsidRPr="000A6E96">
              <w:rPr>
                <w:lang w:val="lv-LV"/>
              </w:rPr>
              <w:t>Latvijas valsts budžeta finansētā programma “</w:t>
            </w:r>
            <w:r w:rsidR="00887039" w:rsidRPr="00887039">
              <w:rPr>
                <w:lang w:val="lv-LV"/>
              </w:rPr>
              <w:t>Atbalsts NVO Covid-19 krīzes radīto negatīvo seku mazināšanai</w:t>
            </w:r>
            <w:r w:rsidRPr="000A6E96">
              <w:rPr>
                <w:lang w:val="lv-LV"/>
              </w:rPr>
              <w:t>”</w:t>
            </w:r>
          </w:p>
        </w:tc>
      </w:tr>
      <w:tr w:rsidR="00A041CE" w:rsidRPr="000A6E96" w14:paraId="0C0C6072" w14:textId="77777777" w:rsidTr="00750495">
        <w:trPr>
          <w:jc w:val="center"/>
        </w:trPr>
        <w:tc>
          <w:tcPr>
            <w:tcW w:w="5567" w:type="dxa"/>
            <w:vAlign w:val="center"/>
          </w:tcPr>
          <w:p w14:paraId="73D24E7C" w14:textId="4194DB8D" w:rsidR="00A041CE" w:rsidRPr="000A6E96" w:rsidRDefault="00A041CE" w:rsidP="00B135A3">
            <w:pPr>
              <w:pStyle w:val="Datums"/>
              <w:rPr>
                <w:lang w:val="lv-LV"/>
              </w:rPr>
            </w:pPr>
            <w:r w:rsidRPr="000A6E96">
              <w:rPr>
                <w:lang w:val="lv-LV"/>
              </w:rPr>
              <w:t xml:space="preserve">Projektu </w:t>
            </w:r>
            <w:r w:rsidR="00A258C0" w:rsidRPr="000A6E96">
              <w:rPr>
                <w:lang w:val="lv-LV"/>
              </w:rPr>
              <w:t>pieteik</w:t>
            </w:r>
            <w:r w:rsidRPr="000A6E96">
              <w:rPr>
                <w:lang w:val="lv-LV"/>
              </w:rPr>
              <w:t>umu konkursa numurs:</w:t>
            </w:r>
          </w:p>
        </w:tc>
        <w:tc>
          <w:tcPr>
            <w:tcW w:w="6718" w:type="dxa"/>
            <w:vAlign w:val="center"/>
          </w:tcPr>
          <w:p w14:paraId="6619EFAB" w14:textId="20D59531" w:rsidR="00A041CE" w:rsidRPr="000A6E96" w:rsidRDefault="00A041CE" w:rsidP="00B135A3">
            <w:pPr>
              <w:pStyle w:val="Galvene"/>
              <w:tabs>
                <w:tab w:val="clear" w:pos="4153"/>
                <w:tab w:val="clear" w:pos="8306"/>
              </w:tabs>
              <w:rPr>
                <w:lang w:val="lv-LV"/>
              </w:rPr>
            </w:pPr>
            <w:r w:rsidRPr="000A6E96">
              <w:rPr>
                <w:lang w:val="lv-LV"/>
              </w:rPr>
              <w:t>20</w:t>
            </w:r>
            <w:r w:rsidR="001F5A37" w:rsidRPr="000A6E96">
              <w:rPr>
                <w:lang w:val="lv-LV"/>
              </w:rPr>
              <w:t>2</w:t>
            </w:r>
            <w:r w:rsidR="00A258C0" w:rsidRPr="000A6E96">
              <w:rPr>
                <w:lang w:val="lv-LV"/>
              </w:rPr>
              <w:t>1</w:t>
            </w:r>
            <w:r w:rsidR="00887039">
              <w:rPr>
                <w:lang w:val="lv-LV"/>
              </w:rPr>
              <w:t>.LV/NVO_COVID/</w:t>
            </w:r>
          </w:p>
        </w:tc>
      </w:tr>
      <w:tr w:rsidR="00A041CE" w:rsidRPr="000A6E96" w14:paraId="7ECE611F" w14:textId="77777777" w:rsidTr="00750495">
        <w:trPr>
          <w:jc w:val="center"/>
        </w:trPr>
        <w:tc>
          <w:tcPr>
            <w:tcW w:w="5567" w:type="dxa"/>
            <w:vAlign w:val="center"/>
          </w:tcPr>
          <w:p w14:paraId="51DCA96A" w14:textId="260086F0" w:rsidR="00A041CE" w:rsidRPr="000A6E96" w:rsidRDefault="00A041CE" w:rsidP="00B135A3">
            <w:pPr>
              <w:pStyle w:val="Datums"/>
              <w:rPr>
                <w:lang w:val="lv-LV"/>
              </w:rPr>
            </w:pPr>
            <w:r w:rsidRPr="000A6E96">
              <w:rPr>
                <w:lang w:val="lv-LV"/>
              </w:rPr>
              <w:t xml:space="preserve">Projektu </w:t>
            </w:r>
            <w:r w:rsidR="00A258C0" w:rsidRPr="000A6E96">
              <w:rPr>
                <w:lang w:val="lv-LV"/>
              </w:rPr>
              <w:t>pieteik</w:t>
            </w:r>
            <w:r w:rsidRPr="000A6E96">
              <w:rPr>
                <w:lang w:val="lv-LV"/>
              </w:rPr>
              <w:t>umu konkursa izsludināšanas datums:</w:t>
            </w:r>
          </w:p>
        </w:tc>
        <w:tc>
          <w:tcPr>
            <w:tcW w:w="6718" w:type="dxa"/>
            <w:vAlign w:val="center"/>
          </w:tcPr>
          <w:p w14:paraId="195C2399" w14:textId="108F7983" w:rsidR="00A041CE" w:rsidRPr="000A6E96" w:rsidRDefault="00FA5390" w:rsidP="00B135A3">
            <w:pPr>
              <w:pStyle w:val="Galvene"/>
              <w:tabs>
                <w:tab w:val="clear" w:pos="4153"/>
                <w:tab w:val="clear" w:pos="8306"/>
              </w:tabs>
              <w:rPr>
                <w:lang w:val="lv-LV"/>
              </w:rPr>
            </w:pPr>
            <w:r>
              <w:rPr>
                <w:lang w:val="lv-LV"/>
              </w:rPr>
              <w:t>21</w:t>
            </w:r>
            <w:r w:rsidR="008529D9">
              <w:rPr>
                <w:lang w:val="lv-LV"/>
              </w:rPr>
              <w:t>.12</w:t>
            </w:r>
            <w:r w:rsidR="00C06E32" w:rsidRPr="000A6E96">
              <w:rPr>
                <w:lang w:val="lv-LV"/>
              </w:rPr>
              <w:t>.20</w:t>
            </w:r>
            <w:r w:rsidR="001F5A37" w:rsidRPr="000A6E96">
              <w:rPr>
                <w:lang w:val="lv-LV"/>
              </w:rPr>
              <w:t>20</w:t>
            </w:r>
            <w:r w:rsidR="00C06E32" w:rsidRPr="000A6E96">
              <w:rPr>
                <w:lang w:val="lv-LV"/>
              </w:rPr>
              <w:t>.</w:t>
            </w:r>
          </w:p>
        </w:tc>
      </w:tr>
      <w:tr w:rsidR="00A041CE" w:rsidRPr="000A6E96" w14:paraId="5C72744C" w14:textId="77777777" w:rsidTr="00750495">
        <w:trPr>
          <w:jc w:val="center"/>
        </w:trPr>
        <w:tc>
          <w:tcPr>
            <w:tcW w:w="5567" w:type="dxa"/>
            <w:vAlign w:val="center"/>
          </w:tcPr>
          <w:p w14:paraId="4E70D979" w14:textId="6A9D89F3" w:rsidR="00A041CE" w:rsidRPr="000A6E96" w:rsidRDefault="00A041CE" w:rsidP="00B135A3">
            <w:pPr>
              <w:rPr>
                <w:lang w:val="lv-LV"/>
              </w:rPr>
            </w:pPr>
            <w:r w:rsidRPr="000A6E96">
              <w:rPr>
                <w:lang w:val="lv-LV"/>
              </w:rPr>
              <w:t xml:space="preserve">Projektu </w:t>
            </w:r>
            <w:r w:rsidR="00A258C0" w:rsidRPr="000A6E96">
              <w:rPr>
                <w:lang w:val="lv-LV"/>
              </w:rPr>
              <w:t>pieteik</w:t>
            </w:r>
            <w:r w:rsidRPr="000A6E96">
              <w:rPr>
                <w:lang w:val="lv-LV"/>
              </w:rPr>
              <w:t>umu iesniegšanas termiņš:</w:t>
            </w:r>
          </w:p>
        </w:tc>
        <w:tc>
          <w:tcPr>
            <w:tcW w:w="6718" w:type="dxa"/>
            <w:vAlign w:val="center"/>
          </w:tcPr>
          <w:p w14:paraId="5A53D07F" w14:textId="7B87713E" w:rsidR="00A041CE" w:rsidRPr="000A6E96" w:rsidRDefault="008529D9" w:rsidP="00B135A3">
            <w:pPr>
              <w:rPr>
                <w:lang w:val="lv-LV"/>
              </w:rPr>
            </w:pPr>
            <w:r>
              <w:rPr>
                <w:lang w:val="lv-LV"/>
              </w:rPr>
              <w:t>18.0</w:t>
            </w:r>
            <w:r w:rsidR="00A258C0" w:rsidRPr="000A6E96">
              <w:rPr>
                <w:lang w:val="lv-LV"/>
              </w:rPr>
              <w:t>1</w:t>
            </w:r>
            <w:r w:rsidR="00C06E32" w:rsidRPr="000A6E96">
              <w:rPr>
                <w:lang w:val="lv-LV"/>
              </w:rPr>
              <w:t>.20</w:t>
            </w:r>
            <w:r>
              <w:rPr>
                <w:lang w:val="lv-LV"/>
              </w:rPr>
              <w:t>21</w:t>
            </w:r>
            <w:r w:rsidR="00C06E32" w:rsidRPr="000A6E96">
              <w:rPr>
                <w:lang w:val="lv-LV"/>
              </w:rPr>
              <w:t>.</w:t>
            </w:r>
          </w:p>
        </w:tc>
      </w:tr>
      <w:tr w:rsidR="00A041CE" w:rsidRPr="000A6E96" w14:paraId="1CC07BC5" w14:textId="77777777" w:rsidTr="00750495">
        <w:trPr>
          <w:jc w:val="center"/>
        </w:trPr>
        <w:tc>
          <w:tcPr>
            <w:tcW w:w="5567" w:type="dxa"/>
            <w:vAlign w:val="center"/>
          </w:tcPr>
          <w:p w14:paraId="2DE4717C" w14:textId="77777777" w:rsidR="00A041CE" w:rsidRPr="000A6E96" w:rsidRDefault="00A041CE" w:rsidP="00B135A3">
            <w:pPr>
              <w:rPr>
                <w:lang w:val="lv-LV"/>
              </w:rPr>
            </w:pPr>
            <w:r w:rsidRPr="000A6E96">
              <w:rPr>
                <w:lang w:val="lv-LV"/>
              </w:rPr>
              <w:t>Projektu izmaksu attiecināmības periods:</w:t>
            </w:r>
          </w:p>
        </w:tc>
        <w:tc>
          <w:tcPr>
            <w:tcW w:w="6718" w:type="dxa"/>
            <w:vAlign w:val="center"/>
          </w:tcPr>
          <w:p w14:paraId="2FE26EC6" w14:textId="7C82D1CA" w:rsidR="00A041CE" w:rsidRPr="000A6E96" w:rsidRDefault="008529D9" w:rsidP="00B135A3">
            <w:pPr>
              <w:rPr>
                <w:lang w:val="lv-LV"/>
              </w:rPr>
            </w:pPr>
            <w:r>
              <w:rPr>
                <w:lang w:val="lv-LV"/>
              </w:rPr>
              <w:t>01.11</w:t>
            </w:r>
            <w:r w:rsidR="00A041CE" w:rsidRPr="000A6E96">
              <w:rPr>
                <w:lang w:val="lv-LV"/>
              </w:rPr>
              <w:t>.20</w:t>
            </w:r>
            <w:r w:rsidR="001F5A37" w:rsidRPr="000A6E96">
              <w:rPr>
                <w:lang w:val="lv-LV"/>
              </w:rPr>
              <w:t>2</w:t>
            </w:r>
            <w:r>
              <w:rPr>
                <w:lang w:val="lv-LV"/>
              </w:rPr>
              <w:t>0</w:t>
            </w:r>
            <w:r w:rsidR="00A041CE" w:rsidRPr="000A6E96">
              <w:rPr>
                <w:lang w:val="lv-LV"/>
              </w:rPr>
              <w:t xml:space="preserve">. – </w:t>
            </w:r>
            <w:r>
              <w:rPr>
                <w:lang w:val="lv-LV"/>
              </w:rPr>
              <w:t>30.06</w:t>
            </w:r>
            <w:r w:rsidR="00A041CE" w:rsidRPr="000A6E96">
              <w:rPr>
                <w:lang w:val="lv-LV"/>
              </w:rPr>
              <w:t>.20</w:t>
            </w:r>
            <w:r w:rsidR="001F5A37" w:rsidRPr="000A6E96">
              <w:rPr>
                <w:lang w:val="lv-LV"/>
              </w:rPr>
              <w:t>2</w:t>
            </w:r>
            <w:r w:rsidR="00A258C0" w:rsidRPr="000A6E96">
              <w:rPr>
                <w:lang w:val="lv-LV"/>
              </w:rPr>
              <w:t>1</w:t>
            </w:r>
            <w:r w:rsidR="00A041CE" w:rsidRPr="000A6E96">
              <w:rPr>
                <w:lang w:val="lv-LV"/>
              </w:rPr>
              <w:t>.</w:t>
            </w:r>
          </w:p>
        </w:tc>
      </w:tr>
    </w:tbl>
    <w:p w14:paraId="1F59063E" w14:textId="77777777" w:rsidR="00A041CE" w:rsidRPr="000A6E96" w:rsidRDefault="00A041CE" w:rsidP="00B135A3">
      <w:pPr>
        <w:pStyle w:val="Vresteksts"/>
        <w:rPr>
          <w:b/>
          <w:bCs/>
          <w:sz w:val="24"/>
          <w:szCs w:val="24"/>
          <w:lang w:val="lv-LV"/>
        </w:rPr>
      </w:pPr>
    </w:p>
    <w:p w14:paraId="35512B8D" w14:textId="77777777" w:rsidR="00A041CE" w:rsidRPr="000A6E96" w:rsidRDefault="00A041CE" w:rsidP="00B135A3">
      <w:pPr>
        <w:pStyle w:val="Vresteksts"/>
        <w:rPr>
          <w:b/>
          <w:bCs/>
          <w:sz w:val="24"/>
          <w:szCs w:val="24"/>
          <w:lang w:val="lv-LV"/>
        </w:rPr>
      </w:pPr>
    </w:p>
    <w:tbl>
      <w:tblPr>
        <w:tblW w:w="1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13"/>
        <w:gridCol w:w="3089"/>
        <w:gridCol w:w="33"/>
        <w:gridCol w:w="9674"/>
        <w:gridCol w:w="1890"/>
      </w:tblGrid>
      <w:tr w:rsidR="00A041CE" w:rsidRPr="000A6E96" w14:paraId="0B6C1FA5" w14:textId="77777777" w:rsidTr="000D2FE8">
        <w:trPr>
          <w:jc w:val="center"/>
        </w:trPr>
        <w:tc>
          <w:tcPr>
            <w:tcW w:w="822" w:type="dxa"/>
            <w:tcBorders>
              <w:top w:val="single" w:sz="4" w:space="0" w:color="auto"/>
              <w:left w:val="single" w:sz="4" w:space="0" w:color="auto"/>
              <w:bottom w:val="single" w:sz="4" w:space="0" w:color="auto"/>
              <w:right w:val="single" w:sz="4" w:space="0" w:color="auto"/>
            </w:tcBorders>
            <w:vAlign w:val="center"/>
          </w:tcPr>
          <w:p w14:paraId="06008E74" w14:textId="77777777" w:rsidR="00A041CE" w:rsidRPr="000A6E96" w:rsidRDefault="00A041CE" w:rsidP="00B135A3">
            <w:pPr>
              <w:jc w:val="center"/>
              <w:rPr>
                <w:lang w:val="lv-LV"/>
              </w:rPr>
            </w:pPr>
            <w:r w:rsidRPr="000A6E96">
              <w:rPr>
                <w:lang w:val="lv-LV"/>
              </w:rPr>
              <w:t>Nr.</w:t>
            </w:r>
          </w:p>
        </w:tc>
        <w:tc>
          <w:tcPr>
            <w:tcW w:w="3102" w:type="dxa"/>
            <w:gridSpan w:val="2"/>
            <w:tcBorders>
              <w:top w:val="single" w:sz="4" w:space="0" w:color="auto"/>
              <w:left w:val="single" w:sz="4" w:space="0" w:color="auto"/>
              <w:bottom w:val="single" w:sz="4" w:space="0" w:color="auto"/>
              <w:right w:val="single" w:sz="4" w:space="0" w:color="auto"/>
            </w:tcBorders>
            <w:vAlign w:val="center"/>
          </w:tcPr>
          <w:p w14:paraId="5E659D87" w14:textId="77777777" w:rsidR="00A041CE" w:rsidRPr="000A6E96" w:rsidRDefault="00A041CE" w:rsidP="00B135A3">
            <w:pPr>
              <w:jc w:val="center"/>
              <w:rPr>
                <w:lang w:val="lv-LV"/>
              </w:rPr>
            </w:pPr>
            <w:r w:rsidRPr="000A6E96">
              <w:rPr>
                <w:lang w:val="lv-LV"/>
              </w:rPr>
              <w:t>Jautājums</w:t>
            </w:r>
          </w:p>
        </w:tc>
        <w:tc>
          <w:tcPr>
            <w:tcW w:w="9707" w:type="dxa"/>
            <w:gridSpan w:val="2"/>
            <w:tcBorders>
              <w:top w:val="single" w:sz="4" w:space="0" w:color="auto"/>
              <w:left w:val="single" w:sz="4" w:space="0" w:color="auto"/>
              <w:bottom w:val="single" w:sz="4" w:space="0" w:color="auto"/>
              <w:right w:val="single" w:sz="4" w:space="0" w:color="auto"/>
            </w:tcBorders>
            <w:vAlign w:val="center"/>
          </w:tcPr>
          <w:p w14:paraId="7B593661" w14:textId="77777777" w:rsidR="00A041CE" w:rsidRPr="000A6E96" w:rsidRDefault="00A041CE" w:rsidP="00B135A3">
            <w:pPr>
              <w:jc w:val="center"/>
              <w:rPr>
                <w:lang w:val="lv-LV"/>
              </w:rPr>
            </w:pPr>
            <w:r w:rsidRPr="000A6E96">
              <w:rPr>
                <w:lang w:val="lv-LV"/>
              </w:rPr>
              <w:t>Atbilde</w:t>
            </w:r>
          </w:p>
        </w:tc>
        <w:tc>
          <w:tcPr>
            <w:tcW w:w="1890" w:type="dxa"/>
            <w:tcBorders>
              <w:top w:val="single" w:sz="4" w:space="0" w:color="auto"/>
              <w:left w:val="single" w:sz="4" w:space="0" w:color="auto"/>
              <w:bottom w:val="single" w:sz="4" w:space="0" w:color="auto"/>
              <w:right w:val="single" w:sz="4" w:space="0" w:color="auto"/>
            </w:tcBorders>
            <w:vAlign w:val="center"/>
          </w:tcPr>
          <w:p w14:paraId="28882E7C" w14:textId="3D1A1601" w:rsidR="00A041CE" w:rsidRPr="000A6E96" w:rsidRDefault="00F13C29" w:rsidP="00B135A3">
            <w:pPr>
              <w:jc w:val="center"/>
              <w:rPr>
                <w:lang w:val="lv-LV"/>
              </w:rPr>
            </w:pPr>
            <w:r>
              <w:rPr>
                <w:lang w:val="lv-LV"/>
              </w:rPr>
              <w:t>A</w:t>
            </w:r>
            <w:proofErr w:type="spellStart"/>
            <w:r>
              <w:t>tsauce</w:t>
            </w:r>
            <w:proofErr w:type="spellEnd"/>
            <w:r>
              <w:t xml:space="preserve"> </w:t>
            </w:r>
          </w:p>
        </w:tc>
      </w:tr>
      <w:tr w:rsidR="002A07F3" w:rsidRPr="000A6E96" w14:paraId="6BDB4C8C" w14:textId="77777777" w:rsidTr="001C36D3">
        <w:trPr>
          <w:jc w:val="center"/>
        </w:trPr>
        <w:tc>
          <w:tcPr>
            <w:tcW w:w="15521"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7B7A900" w14:textId="7B1D4A6C" w:rsidR="002A07F3" w:rsidRPr="001C36D3" w:rsidRDefault="002A07F3" w:rsidP="001C36D3">
            <w:pPr>
              <w:pStyle w:val="Sarakstarindkopa"/>
              <w:numPr>
                <w:ilvl w:val="0"/>
                <w:numId w:val="23"/>
              </w:numPr>
              <w:rPr>
                <w:b/>
                <w:lang w:val="lv-LV"/>
              </w:rPr>
            </w:pPr>
            <w:r w:rsidRPr="001C36D3">
              <w:rPr>
                <w:b/>
                <w:lang w:val="lv-LV"/>
              </w:rPr>
              <w:t>Par projekta iesniedzēju:</w:t>
            </w:r>
          </w:p>
        </w:tc>
      </w:tr>
      <w:tr w:rsidR="00E611E3" w:rsidRPr="00D454D4" w14:paraId="6C802BDB" w14:textId="77777777" w:rsidTr="000D2FE8">
        <w:trPr>
          <w:jc w:val="center"/>
        </w:trPr>
        <w:tc>
          <w:tcPr>
            <w:tcW w:w="835" w:type="dxa"/>
            <w:gridSpan w:val="2"/>
            <w:tcBorders>
              <w:bottom w:val="single" w:sz="4" w:space="0" w:color="auto"/>
            </w:tcBorders>
            <w:vAlign w:val="center"/>
          </w:tcPr>
          <w:p w14:paraId="30565DD7" w14:textId="55FBE693" w:rsidR="00E611E3" w:rsidRPr="00D10A50" w:rsidRDefault="001C36D3" w:rsidP="00B135A3">
            <w:pPr>
              <w:rPr>
                <w:lang w:val="lv-LV"/>
              </w:rPr>
            </w:pPr>
            <w:r>
              <w:rPr>
                <w:lang w:val="lv-LV"/>
              </w:rPr>
              <w:t>1.1.</w:t>
            </w:r>
          </w:p>
        </w:tc>
        <w:tc>
          <w:tcPr>
            <w:tcW w:w="3122" w:type="dxa"/>
            <w:gridSpan w:val="2"/>
            <w:tcBorders>
              <w:bottom w:val="single" w:sz="4" w:space="0" w:color="auto"/>
            </w:tcBorders>
            <w:vAlign w:val="center"/>
          </w:tcPr>
          <w:p w14:paraId="7C5ADD57" w14:textId="47FBCED1" w:rsidR="00C6508F" w:rsidRPr="00D10A50" w:rsidRDefault="00E611E3" w:rsidP="00B135A3">
            <w:pPr>
              <w:rPr>
                <w:lang w:val="lv-LV"/>
              </w:rPr>
            </w:pPr>
            <w:r w:rsidRPr="00D10A50">
              <w:rPr>
                <w:lang w:val="lv-LV"/>
              </w:rPr>
              <w:t>Kā saprast, vai organizācija ir atbilstošs projekta iesniedzējs</w:t>
            </w:r>
            <w:r w:rsidR="00C6508F" w:rsidRPr="00D10A50">
              <w:rPr>
                <w:lang w:val="lv-LV"/>
              </w:rPr>
              <w:t>?</w:t>
            </w:r>
          </w:p>
        </w:tc>
        <w:tc>
          <w:tcPr>
            <w:tcW w:w="9674" w:type="dxa"/>
            <w:tcBorders>
              <w:bottom w:val="single" w:sz="4" w:space="0" w:color="auto"/>
            </w:tcBorders>
            <w:vAlign w:val="center"/>
          </w:tcPr>
          <w:p w14:paraId="4B586251" w14:textId="77777777" w:rsidR="00D10A50" w:rsidRPr="00D10A50" w:rsidRDefault="00E611E3" w:rsidP="002A07F3">
            <w:pPr>
              <w:spacing w:after="120"/>
              <w:jc w:val="both"/>
              <w:rPr>
                <w:lang w:val="lv-LV"/>
              </w:rPr>
            </w:pPr>
            <w:r w:rsidRPr="00D10A50">
              <w:rPr>
                <w:lang w:val="lv-LV"/>
              </w:rPr>
              <w:t xml:space="preserve">Projekta iesniedzēja atbilstības nosacījumi sniegti Konkursa nolikuma </w:t>
            </w:r>
            <w:r w:rsidR="00EA4267" w:rsidRPr="00D10A50">
              <w:rPr>
                <w:lang w:val="lv-LV"/>
              </w:rPr>
              <w:t>3.punktā “Prasības projekta iesniedzējam”</w:t>
            </w:r>
            <w:r w:rsidR="00D10A50" w:rsidRPr="00D10A50">
              <w:rPr>
                <w:lang w:val="lv-LV"/>
              </w:rPr>
              <w:t xml:space="preserve"> </w:t>
            </w:r>
          </w:p>
          <w:p w14:paraId="05B35F84" w14:textId="45B260F8" w:rsidR="006A5A50" w:rsidRPr="006A5A50" w:rsidRDefault="006A5A50" w:rsidP="002A07F3">
            <w:pPr>
              <w:pStyle w:val="Sarakstarindkopa"/>
              <w:numPr>
                <w:ilvl w:val="0"/>
                <w:numId w:val="20"/>
              </w:numPr>
              <w:jc w:val="both"/>
              <w:rPr>
                <w:lang w:val="lv-LV"/>
              </w:rPr>
            </w:pPr>
            <w:r w:rsidRPr="006A5A50">
              <w:rPr>
                <w:lang w:val="lv-LV"/>
              </w:rPr>
              <w:t>Sniedz pārbaudāmu informāciju par iepriekšējo darbību Covid-19 krīzes negatīvo seku  un izplatības mazināšanā, un apliecina;</w:t>
            </w:r>
          </w:p>
          <w:p w14:paraId="360108E0" w14:textId="77777777" w:rsidR="006A5A50" w:rsidRPr="006A5A50" w:rsidRDefault="006A5A50" w:rsidP="002A07F3">
            <w:pPr>
              <w:pStyle w:val="Sarakstarindkopa"/>
              <w:numPr>
                <w:ilvl w:val="0"/>
                <w:numId w:val="20"/>
              </w:numPr>
              <w:jc w:val="both"/>
              <w:rPr>
                <w:lang w:val="lv-LV"/>
              </w:rPr>
            </w:pPr>
            <w:r w:rsidRPr="006A5A50">
              <w:rPr>
                <w:lang w:val="lv-LV"/>
              </w:rPr>
              <w:t>darbojas pilsoniskās sabiedrības attīstības jomā;</w:t>
            </w:r>
          </w:p>
          <w:p w14:paraId="68AB1939" w14:textId="77777777" w:rsidR="006A5A50" w:rsidRPr="006A5A50" w:rsidRDefault="006A5A50" w:rsidP="002A07F3">
            <w:pPr>
              <w:pStyle w:val="Sarakstarindkopa"/>
              <w:numPr>
                <w:ilvl w:val="0"/>
                <w:numId w:val="20"/>
              </w:numPr>
              <w:jc w:val="both"/>
              <w:rPr>
                <w:lang w:val="lv-LV"/>
              </w:rPr>
            </w:pPr>
            <w:r w:rsidRPr="006A5A50">
              <w:rPr>
                <w:lang w:val="lv-LV"/>
              </w:rPr>
              <w:t>risina sabiedrības vai atsevišķu grupu identificētās problēmas sabiedrības labklājības celšanai;</w:t>
            </w:r>
          </w:p>
          <w:p w14:paraId="0B62F356" w14:textId="77777777" w:rsidR="006A5A50" w:rsidRPr="006A5A50" w:rsidRDefault="006A5A50" w:rsidP="002A07F3">
            <w:pPr>
              <w:pStyle w:val="Sarakstarindkopa"/>
              <w:numPr>
                <w:ilvl w:val="0"/>
                <w:numId w:val="20"/>
              </w:numPr>
              <w:jc w:val="both"/>
              <w:rPr>
                <w:lang w:val="lv-LV"/>
              </w:rPr>
            </w:pPr>
            <w:r w:rsidRPr="006A5A50">
              <w:rPr>
                <w:lang w:val="lv-LV"/>
              </w:rPr>
              <w:t xml:space="preserve">darbojas ne tikai savās interesēs vai savu biedru komerciālajās, profesionālajās vai politiskajās interesēs, tā mērķis ir darboties plašākas sabiedrības labā, risinot jautājumus, kas saistīti ar atsevišķu iedzīvotāju grupu vai visas sabiedrības labklājību; </w:t>
            </w:r>
          </w:p>
          <w:p w14:paraId="7D646B0A" w14:textId="6AC6D2D7" w:rsidR="006A5A50" w:rsidRDefault="006A5A50" w:rsidP="002A07F3">
            <w:pPr>
              <w:pStyle w:val="Sarakstarindkopa"/>
              <w:numPr>
                <w:ilvl w:val="0"/>
                <w:numId w:val="20"/>
              </w:numPr>
              <w:jc w:val="both"/>
              <w:rPr>
                <w:lang w:val="lv-LV"/>
              </w:rPr>
            </w:pPr>
            <w:r w:rsidRPr="006A5A50">
              <w:rPr>
                <w:lang w:val="lv-LV"/>
              </w:rPr>
              <w:t>ir neatkarīgs no publiskās pārvaldes, politiskām partijām, reliģiskām organizācijām, komerciālām organizācijām un to ietekmes (tai skaitā, biedru vidū un pārvaldes institūcijās pēc īpatsvara vai darbības ietekmes uzskaitītās organizācijas vai to oficiālie pārstāvji ir mazākumā);</w:t>
            </w:r>
          </w:p>
          <w:p w14:paraId="10112887" w14:textId="485940AC" w:rsidR="006A5A50" w:rsidRDefault="006A5A50" w:rsidP="002A07F3">
            <w:pPr>
              <w:pStyle w:val="Sarakstarindkopa"/>
              <w:numPr>
                <w:ilvl w:val="0"/>
                <w:numId w:val="20"/>
              </w:numPr>
              <w:jc w:val="both"/>
              <w:rPr>
                <w:lang w:val="lv-LV"/>
              </w:rPr>
            </w:pPr>
            <w:r>
              <w:rPr>
                <w:lang w:val="lv-LV"/>
              </w:rPr>
              <w:t>p</w:t>
            </w:r>
            <w:r w:rsidRPr="006A5A50">
              <w:rPr>
                <w:lang w:val="lv-LV"/>
              </w:rPr>
              <w:t>rojekta iesniedzējs neatbilst nevienam no Publisko iepirkumu likuma 42.panta pirmajā daļā minētajiem kandidātu un pretendentu izslēgšanas gadījumiem</w:t>
            </w:r>
            <w:r>
              <w:rPr>
                <w:lang w:val="lv-LV"/>
              </w:rPr>
              <w:t>;</w:t>
            </w:r>
          </w:p>
          <w:p w14:paraId="344A6860" w14:textId="7543DE40" w:rsidR="006A5A50" w:rsidRPr="006A5A50" w:rsidRDefault="006A5A50" w:rsidP="002A07F3">
            <w:pPr>
              <w:pStyle w:val="Sarakstarindkopa"/>
              <w:numPr>
                <w:ilvl w:val="0"/>
                <w:numId w:val="20"/>
              </w:numPr>
              <w:jc w:val="both"/>
              <w:rPr>
                <w:lang w:val="lv-LV"/>
              </w:rPr>
            </w:pPr>
            <w:r>
              <w:rPr>
                <w:lang w:val="lv-LV"/>
              </w:rPr>
              <w:t>p</w:t>
            </w:r>
            <w:r w:rsidRPr="006A5A50">
              <w:rPr>
                <w:lang w:val="lv-LV"/>
              </w:rPr>
              <w:t>rojekta iesniedzējs par tām pašām projekta attiecināmajām izmaksām, par kurām iesniegts projekta pieteikums, nav saņēmis un nesaņems finansējumu no citiem avotiem;</w:t>
            </w:r>
          </w:p>
          <w:p w14:paraId="4E9FFBCF" w14:textId="766AF170" w:rsidR="006A5A50" w:rsidRPr="006A5A50" w:rsidRDefault="006A5A50" w:rsidP="002A07F3">
            <w:pPr>
              <w:pStyle w:val="Sarakstarindkopa"/>
              <w:numPr>
                <w:ilvl w:val="0"/>
                <w:numId w:val="20"/>
              </w:numPr>
              <w:jc w:val="both"/>
              <w:rPr>
                <w:lang w:val="lv-LV"/>
              </w:rPr>
            </w:pPr>
            <w:r>
              <w:rPr>
                <w:lang w:val="lv-LV"/>
              </w:rPr>
              <w:t>p</w:t>
            </w:r>
            <w:r w:rsidRPr="006A5A50">
              <w:rPr>
                <w:lang w:val="lv-LV"/>
              </w:rPr>
              <w:t xml:space="preserve">rojekta iesniedzējam nav neatbilstoši veiktu izdevumu maksājumu parādu citos projektos, </w:t>
            </w:r>
            <w:r w:rsidRPr="006A5A50">
              <w:rPr>
                <w:lang w:val="lv-LV"/>
              </w:rPr>
              <w:lastRenderedPageBreak/>
              <w:t>kas tiek finansēti no valsts vai pašvaldību budžeta vai Eiropas Savienības politiku instrumentu un pārējām ārvalst</w:t>
            </w:r>
            <w:r>
              <w:rPr>
                <w:lang w:val="lv-LV"/>
              </w:rPr>
              <w:t>u finanšu palīdzības programmām.</w:t>
            </w:r>
          </w:p>
          <w:p w14:paraId="3ABB8C00" w14:textId="77777777" w:rsidR="00504B1D" w:rsidRPr="00D10A50" w:rsidRDefault="00504B1D" w:rsidP="002A07F3">
            <w:pPr>
              <w:pStyle w:val="Sarakstarindkopa"/>
              <w:ind w:left="405"/>
              <w:contextualSpacing w:val="0"/>
              <w:jc w:val="both"/>
              <w:rPr>
                <w:lang w:val="lv-LV"/>
              </w:rPr>
            </w:pPr>
          </w:p>
          <w:p w14:paraId="22146E5E" w14:textId="5FEA7554" w:rsidR="00504B1D" w:rsidRPr="00504B1D" w:rsidRDefault="006A5A50" w:rsidP="002A07F3">
            <w:pPr>
              <w:jc w:val="both"/>
              <w:rPr>
                <w:lang w:val="lv-LV"/>
              </w:rPr>
            </w:pPr>
            <w:r>
              <w:rPr>
                <w:lang w:val="lv-LV"/>
              </w:rPr>
              <w:t>Projekta iesniedzējs nevar būt</w:t>
            </w:r>
            <w:r w:rsidR="00504B1D" w:rsidRPr="00504B1D">
              <w:rPr>
                <w:lang w:val="lv-LV"/>
              </w:rPr>
              <w:t>:</w:t>
            </w:r>
          </w:p>
          <w:p w14:paraId="04DACC1A" w14:textId="68E58DFD" w:rsidR="00504B1D" w:rsidRPr="006A5A50" w:rsidRDefault="00504B1D" w:rsidP="002A07F3">
            <w:pPr>
              <w:pStyle w:val="Sarakstarindkopa"/>
              <w:numPr>
                <w:ilvl w:val="0"/>
                <w:numId w:val="21"/>
              </w:numPr>
              <w:jc w:val="both"/>
              <w:rPr>
                <w:lang w:val="lv-LV"/>
              </w:rPr>
            </w:pPr>
            <w:r w:rsidRPr="006A5A50">
              <w:rPr>
                <w:lang w:val="lv-LV"/>
              </w:rPr>
              <w:t>darba devēju organizācijas un to apvienības;</w:t>
            </w:r>
          </w:p>
          <w:p w14:paraId="58D4B243" w14:textId="1E58C5CB" w:rsidR="00504B1D" w:rsidRPr="006A5A50" w:rsidRDefault="00504B1D" w:rsidP="002A07F3">
            <w:pPr>
              <w:pStyle w:val="Sarakstarindkopa"/>
              <w:numPr>
                <w:ilvl w:val="0"/>
                <w:numId w:val="21"/>
              </w:numPr>
              <w:jc w:val="both"/>
              <w:rPr>
                <w:lang w:val="lv-LV"/>
              </w:rPr>
            </w:pPr>
            <w:r w:rsidRPr="006A5A50">
              <w:rPr>
                <w:lang w:val="lv-LV"/>
              </w:rPr>
              <w:t>arodbiedrības un to apvienības;</w:t>
            </w:r>
          </w:p>
          <w:p w14:paraId="72C787FF" w14:textId="43E698C5" w:rsidR="00504B1D" w:rsidRPr="006A5A50" w:rsidRDefault="00504B1D" w:rsidP="002A07F3">
            <w:pPr>
              <w:pStyle w:val="Sarakstarindkopa"/>
              <w:numPr>
                <w:ilvl w:val="0"/>
                <w:numId w:val="21"/>
              </w:numPr>
              <w:jc w:val="both"/>
              <w:rPr>
                <w:lang w:val="lv-LV"/>
              </w:rPr>
            </w:pPr>
            <w:r w:rsidRPr="006A5A50">
              <w:rPr>
                <w:lang w:val="lv-LV"/>
              </w:rPr>
              <w:t>reliģiskās organizācijas un to iestādes;</w:t>
            </w:r>
          </w:p>
          <w:p w14:paraId="6BB92716" w14:textId="61F215B5" w:rsidR="00504B1D" w:rsidRPr="006A5A50" w:rsidRDefault="00504B1D" w:rsidP="002A07F3">
            <w:pPr>
              <w:pStyle w:val="Sarakstarindkopa"/>
              <w:numPr>
                <w:ilvl w:val="0"/>
                <w:numId w:val="21"/>
              </w:numPr>
              <w:jc w:val="both"/>
              <w:rPr>
                <w:lang w:val="lv-LV"/>
              </w:rPr>
            </w:pPr>
            <w:r w:rsidRPr="006A5A50">
              <w:rPr>
                <w:lang w:val="lv-LV"/>
              </w:rPr>
              <w:t>politiskās partijas un to apvienības;</w:t>
            </w:r>
          </w:p>
          <w:p w14:paraId="391D7519" w14:textId="76A204C4" w:rsidR="00504B1D" w:rsidRPr="006A5A50" w:rsidRDefault="00504B1D" w:rsidP="002A07F3">
            <w:pPr>
              <w:pStyle w:val="Sarakstarindkopa"/>
              <w:numPr>
                <w:ilvl w:val="0"/>
                <w:numId w:val="21"/>
              </w:numPr>
              <w:jc w:val="both"/>
              <w:rPr>
                <w:lang w:val="lv-LV"/>
              </w:rPr>
            </w:pPr>
            <w:r w:rsidRPr="006A5A50">
              <w:rPr>
                <w:lang w:val="lv-LV"/>
              </w:rPr>
              <w:t>dzīvokļu apsaimniekošanas biedrības;</w:t>
            </w:r>
          </w:p>
          <w:p w14:paraId="6A2A5B88" w14:textId="7165D553" w:rsidR="00E611E3" w:rsidRPr="006A5A50" w:rsidRDefault="00504B1D" w:rsidP="002A07F3">
            <w:pPr>
              <w:pStyle w:val="Sarakstarindkopa"/>
              <w:numPr>
                <w:ilvl w:val="0"/>
                <w:numId w:val="21"/>
              </w:numPr>
              <w:jc w:val="both"/>
              <w:rPr>
                <w:lang w:val="lv-LV"/>
              </w:rPr>
            </w:pPr>
            <w:r w:rsidRPr="006A5A50">
              <w:rPr>
                <w:lang w:val="lv-LV"/>
              </w:rPr>
              <w:t>amatieru sporta un kultūras kolektīvi.</w:t>
            </w:r>
          </w:p>
        </w:tc>
        <w:tc>
          <w:tcPr>
            <w:tcW w:w="1890" w:type="dxa"/>
            <w:tcBorders>
              <w:bottom w:val="single" w:sz="4" w:space="0" w:color="auto"/>
            </w:tcBorders>
            <w:vAlign w:val="center"/>
          </w:tcPr>
          <w:p w14:paraId="348376DD" w14:textId="77777777" w:rsidR="000D002A" w:rsidRPr="00D10A50" w:rsidRDefault="000D002A" w:rsidP="00B135A3">
            <w:pPr>
              <w:jc w:val="center"/>
              <w:rPr>
                <w:lang w:val="lv-LV"/>
              </w:rPr>
            </w:pPr>
          </w:p>
          <w:p w14:paraId="3273D154" w14:textId="77777777" w:rsidR="000D002A" w:rsidRPr="00D10A50" w:rsidRDefault="000D002A" w:rsidP="00B135A3">
            <w:pPr>
              <w:jc w:val="center"/>
              <w:rPr>
                <w:lang w:val="lv-LV"/>
              </w:rPr>
            </w:pPr>
          </w:p>
          <w:p w14:paraId="20326393" w14:textId="77777777" w:rsidR="000D002A" w:rsidRPr="00D10A50" w:rsidRDefault="000D002A" w:rsidP="00B135A3">
            <w:pPr>
              <w:jc w:val="center"/>
              <w:rPr>
                <w:lang w:val="lv-LV"/>
              </w:rPr>
            </w:pPr>
          </w:p>
          <w:p w14:paraId="4822D2FF" w14:textId="77777777" w:rsidR="000D002A" w:rsidRPr="00D10A50" w:rsidRDefault="000D002A" w:rsidP="00B135A3">
            <w:pPr>
              <w:jc w:val="center"/>
              <w:rPr>
                <w:lang w:val="lv-LV"/>
              </w:rPr>
            </w:pPr>
          </w:p>
          <w:p w14:paraId="7B055D3F" w14:textId="77777777" w:rsidR="000D002A" w:rsidRPr="00D10A50" w:rsidRDefault="000D002A" w:rsidP="00B135A3">
            <w:pPr>
              <w:jc w:val="center"/>
              <w:rPr>
                <w:lang w:val="lv-LV"/>
              </w:rPr>
            </w:pPr>
          </w:p>
          <w:p w14:paraId="17D72736" w14:textId="77777777" w:rsidR="000D002A" w:rsidRPr="00D10A50" w:rsidRDefault="000D002A" w:rsidP="00B135A3">
            <w:pPr>
              <w:jc w:val="center"/>
              <w:rPr>
                <w:lang w:val="lv-LV"/>
              </w:rPr>
            </w:pPr>
          </w:p>
          <w:p w14:paraId="3407F6B2" w14:textId="77777777" w:rsidR="000D002A" w:rsidRPr="00D10A50" w:rsidRDefault="000D002A" w:rsidP="00B135A3">
            <w:pPr>
              <w:jc w:val="center"/>
              <w:rPr>
                <w:lang w:val="lv-LV"/>
              </w:rPr>
            </w:pPr>
          </w:p>
          <w:p w14:paraId="308FC75B" w14:textId="77777777" w:rsidR="000D002A" w:rsidRPr="00D10A50" w:rsidRDefault="000D002A" w:rsidP="00B135A3">
            <w:pPr>
              <w:jc w:val="center"/>
              <w:rPr>
                <w:lang w:val="lv-LV"/>
              </w:rPr>
            </w:pPr>
          </w:p>
          <w:p w14:paraId="140C776B" w14:textId="77777777" w:rsidR="00D10A50" w:rsidRPr="00D10A50" w:rsidRDefault="00E611E3" w:rsidP="00B135A3">
            <w:pPr>
              <w:jc w:val="center"/>
              <w:rPr>
                <w:lang w:val="lv-LV"/>
              </w:rPr>
            </w:pPr>
            <w:r w:rsidRPr="00D10A50">
              <w:rPr>
                <w:lang w:val="lv-LV"/>
              </w:rPr>
              <w:t>Konkursa nolikum</w:t>
            </w:r>
            <w:r w:rsidR="00FF286B" w:rsidRPr="00D10A50">
              <w:rPr>
                <w:lang w:val="lv-LV"/>
              </w:rPr>
              <w:t>a</w:t>
            </w:r>
          </w:p>
          <w:p w14:paraId="7572FB6C" w14:textId="3D4E013D" w:rsidR="00E611E3" w:rsidRPr="00D10A50" w:rsidRDefault="00D10A50" w:rsidP="00B135A3">
            <w:pPr>
              <w:jc w:val="center"/>
              <w:rPr>
                <w:lang w:val="lv-LV"/>
              </w:rPr>
            </w:pPr>
            <w:r w:rsidRPr="00D10A50">
              <w:rPr>
                <w:lang w:val="lv-LV"/>
              </w:rPr>
              <w:t>1.2. punkts</w:t>
            </w:r>
          </w:p>
          <w:p w14:paraId="32FBD60F" w14:textId="6A479734" w:rsidR="000D002A" w:rsidRDefault="00EA4267" w:rsidP="00B135A3">
            <w:pPr>
              <w:jc w:val="center"/>
              <w:rPr>
                <w:lang w:val="lv-LV"/>
              </w:rPr>
            </w:pPr>
            <w:r w:rsidRPr="00D10A50">
              <w:rPr>
                <w:lang w:val="lv-LV"/>
              </w:rPr>
              <w:t>3</w:t>
            </w:r>
            <w:r w:rsidR="00E611E3" w:rsidRPr="00D10A50">
              <w:rPr>
                <w:lang w:val="lv-LV"/>
              </w:rPr>
              <w:t>.</w:t>
            </w:r>
            <w:r w:rsidRPr="00D10A50">
              <w:rPr>
                <w:lang w:val="lv-LV"/>
              </w:rPr>
              <w:t xml:space="preserve"> </w:t>
            </w:r>
            <w:r w:rsidR="00E611E3" w:rsidRPr="00D10A50">
              <w:rPr>
                <w:lang w:val="lv-LV"/>
              </w:rPr>
              <w:t>punkts</w:t>
            </w:r>
          </w:p>
          <w:p w14:paraId="1F3E1365" w14:textId="2E986052" w:rsidR="006A5A50" w:rsidRPr="00D10A50" w:rsidRDefault="006A5A50" w:rsidP="00B135A3">
            <w:pPr>
              <w:jc w:val="center"/>
              <w:rPr>
                <w:lang w:val="lv-LV"/>
              </w:rPr>
            </w:pPr>
            <w:r>
              <w:rPr>
                <w:lang w:val="lv-LV"/>
              </w:rPr>
              <w:t>Apliecinājums projekta pieteikuma veidlapā D sadaļa</w:t>
            </w:r>
          </w:p>
          <w:p w14:paraId="49DDFC41" w14:textId="77777777" w:rsidR="000D002A" w:rsidRPr="00D10A50" w:rsidRDefault="000D002A" w:rsidP="00B135A3">
            <w:pPr>
              <w:jc w:val="center"/>
              <w:rPr>
                <w:lang w:val="lv-LV"/>
              </w:rPr>
            </w:pPr>
          </w:p>
          <w:p w14:paraId="642336DC" w14:textId="77777777" w:rsidR="000D002A" w:rsidRPr="00D10A50" w:rsidRDefault="000D002A" w:rsidP="00B135A3">
            <w:pPr>
              <w:jc w:val="center"/>
              <w:rPr>
                <w:lang w:val="lv-LV"/>
              </w:rPr>
            </w:pPr>
          </w:p>
          <w:p w14:paraId="35FC8052" w14:textId="77777777" w:rsidR="000D002A" w:rsidRPr="00D10A50" w:rsidRDefault="000D002A" w:rsidP="00B135A3">
            <w:pPr>
              <w:jc w:val="center"/>
              <w:rPr>
                <w:lang w:val="lv-LV"/>
              </w:rPr>
            </w:pPr>
          </w:p>
          <w:p w14:paraId="32D3A0EF" w14:textId="77777777" w:rsidR="000D002A" w:rsidRPr="00D10A50" w:rsidRDefault="000D002A" w:rsidP="00B135A3">
            <w:pPr>
              <w:jc w:val="center"/>
              <w:rPr>
                <w:lang w:val="lv-LV"/>
              </w:rPr>
            </w:pPr>
          </w:p>
          <w:p w14:paraId="7BD1ADD0" w14:textId="77777777" w:rsidR="000D002A" w:rsidRPr="00D10A50" w:rsidRDefault="000D002A" w:rsidP="00B135A3">
            <w:pPr>
              <w:jc w:val="center"/>
              <w:rPr>
                <w:lang w:val="lv-LV"/>
              </w:rPr>
            </w:pPr>
          </w:p>
          <w:p w14:paraId="3605FF39" w14:textId="77777777" w:rsidR="000D002A" w:rsidRPr="00D10A50" w:rsidRDefault="000D002A" w:rsidP="00B135A3">
            <w:pPr>
              <w:jc w:val="center"/>
              <w:rPr>
                <w:lang w:val="lv-LV"/>
              </w:rPr>
            </w:pPr>
          </w:p>
          <w:p w14:paraId="7606588E" w14:textId="749251EE" w:rsidR="00E611E3" w:rsidRPr="00D10A50" w:rsidRDefault="00E611E3" w:rsidP="00D10A50">
            <w:pPr>
              <w:jc w:val="center"/>
              <w:rPr>
                <w:lang w:val="lv-LV"/>
              </w:rPr>
            </w:pPr>
          </w:p>
        </w:tc>
      </w:tr>
      <w:tr w:rsidR="00363401" w:rsidRPr="00D10A50" w14:paraId="0522F784" w14:textId="77777777" w:rsidTr="000D2FE8">
        <w:trPr>
          <w:jc w:val="center"/>
        </w:trPr>
        <w:tc>
          <w:tcPr>
            <w:tcW w:w="835" w:type="dxa"/>
            <w:gridSpan w:val="2"/>
            <w:tcBorders>
              <w:bottom w:val="single" w:sz="4" w:space="0" w:color="auto"/>
            </w:tcBorders>
            <w:vAlign w:val="center"/>
          </w:tcPr>
          <w:p w14:paraId="50CB4146" w14:textId="57D713AA" w:rsidR="00363401" w:rsidRPr="00D10A50" w:rsidRDefault="001C36D3" w:rsidP="00B135A3">
            <w:pPr>
              <w:rPr>
                <w:lang w:val="lv-LV"/>
              </w:rPr>
            </w:pPr>
            <w:r>
              <w:rPr>
                <w:lang w:val="lv-LV"/>
              </w:rPr>
              <w:lastRenderedPageBreak/>
              <w:t>1.</w:t>
            </w:r>
            <w:r w:rsidR="00363401" w:rsidRPr="00D10A50">
              <w:rPr>
                <w:lang w:val="lv-LV"/>
              </w:rPr>
              <w:t>2.</w:t>
            </w:r>
          </w:p>
        </w:tc>
        <w:tc>
          <w:tcPr>
            <w:tcW w:w="3122" w:type="dxa"/>
            <w:gridSpan w:val="2"/>
            <w:tcBorders>
              <w:bottom w:val="single" w:sz="4" w:space="0" w:color="auto"/>
            </w:tcBorders>
            <w:vAlign w:val="center"/>
          </w:tcPr>
          <w:p w14:paraId="2093EDD4" w14:textId="6AB5D71F" w:rsidR="00363401" w:rsidRPr="00D10A50" w:rsidRDefault="00363401" w:rsidP="001C36D3">
            <w:pPr>
              <w:jc w:val="center"/>
              <w:rPr>
                <w:lang w:val="lv-LV"/>
              </w:rPr>
            </w:pPr>
            <w:r w:rsidRPr="00D10A50">
              <w:rPr>
                <w:lang w:val="lv-LV"/>
              </w:rPr>
              <w:t>Vai ir atbalst</w:t>
            </w:r>
            <w:r w:rsidR="00D2174C" w:rsidRPr="00D10A50">
              <w:rPr>
                <w:lang w:val="lv-LV"/>
              </w:rPr>
              <w:t>āms projekta iesniedzējs</w:t>
            </w:r>
            <w:r w:rsidRPr="00D10A50">
              <w:rPr>
                <w:lang w:val="lv-LV"/>
              </w:rPr>
              <w:t>, kura</w:t>
            </w:r>
            <w:r w:rsidR="00D2174C" w:rsidRPr="00D10A50">
              <w:rPr>
                <w:lang w:val="lv-LV"/>
              </w:rPr>
              <w:t>m projekta</w:t>
            </w:r>
            <w:r w:rsidRPr="00D10A50">
              <w:rPr>
                <w:lang w:val="lv-LV"/>
              </w:rPr>
              <w:t xml:space="preserve"> aktivitātes tiks uzsāktas pēc līguma noslēgšanas</w:t>
            </w:r>
            <w:r w:rsidR="002A07F3">
              <w:rPr>
                <w:lang w:val="lv-LV"/>
              </w:rPr>
              <w:t>?</w:t>
            </w:r>
          </w:p>
        </w:tc>
        <w:tc>
          <w:tcPr>
            <w:tcW w:w="9674" w:type="dxa"/>
            <w:tcBorders>
              <w:bottom w:val="single" w:sz="4" w:space="0" w:color="auto"/>
            </w:tcBorders>
            <w:vAlign w:val="center"/>
          </w:tcPr>
          <w:p w14:paraId="5C42F321" w14:textId="668F9C98" w:rsidR="00363401" w:rsidRPr="00D10A50" w:rsidRDefault="00363401" w:rsidP="001C36D3">
            <w:pPr>
              <w:spacing w:after="120"/>
              <w:jc w:val="both"/>
              <w:rPr>
                <w:lang w:val="lv-LV"/>
              </w:rPr>
            </w:pPr>
            <w:r w:rsidRPr="00D10A50">
              <w:rPr>
                <w:lang w:val="lv-LV"/>
              </w:rPr>
              <w:t xml:space="preserve">Nē, konkursā tiek atbalstītas tikai tādas NVO, kuras darbības Covid-19 krīzes seku un Covid-19 izplatības mazināšanai ir uzsākušas ne vēlāk kā 2020.gada 1.novembrī. </w:t>
            </w:r>
          </w:p>
          <w:p w14:paraId="661797DC" w14:textId="78CD3591" w:rsidR="00363401" w:rsidRPr="00D10A50" w:rsidRDefault="00363401" w:rsidP="001C36D3">
            <w:pPr>
              <w:spacing w:after="120"/>
              <w:jc w:val="both"/>
              <w:rPr>
                <w:lang w:val="lv-LV"/>
              </w:rPr>
            </w:pPr>
            <w:r w:rsidRPr="00D10A50">
              <w:rPr>
                <w:lang w:val="lv-LV"/>
              </w:rPr>
              <w:t>Konkursā netiek atbalstītas tādas NVO, kuras tikai plāno uzsākt iniciatīvas vai darbības Covid-19 krīzes negatīvo seku mazināšanā.</w:t>
            </w:r>
          </w:p>
        </w:tc>
        <w:tc>
          <w:tcPr>
            <w:tcW w:w="1890" w:type="dxa"/>
            <w:tcBorders>
              <w:bottom w:val="single" w:sz="4" w:space="0" w:color="auto"/>
            </w:tcBorders>
            <w:vAlign w:val="center"/>
          </w:tcPr>
          <w:p w14:paraId="3229B574" w14:textId="48DDA82A" w:rsidR="00363401" w:rsidRPr="00D10A50" w:rsidRDefault="00363401" w:rsidP="00B135A3">
            <w:pPr>
              <w:jc w:val="center"/>
              <w:rPr>
                <w:lang w:val="lv-LV"/>
              </w:rPr>
            </w:pPr>
            <w:r w:rsidRPr="00D10A50">
              <w:rPr>
                <w:lang w:val="lv-LV"/>
              </w:rPr>
              <w:t>Konkursa nolikuma 1.8.punkts un 1.9.punkts</w:t>
            </w:r>
          </w:p>
        </w:tc>
      </w:tr>
      <w:tr w:rsidR="00363401" w:rsidRPr="00D10A50" w14:paraId="4E1792D6" w14:textId="77777777" w:rsidTr="000D2FE8">
        <w:trPr>
          <w:jc w:val="center"/>
        </w:trPr>
        <w:tc>
          <w:tcPr>
            <w:tcW w:w="835" w:type="dxa"/>
            <w:gridSpan w:val="2"/>
            <w:tcBorders>
              <w:bottom w:val="single" w:sz="4" w:space="0" w:color="auto"/>
            </w:tcBorders>
            <w:vAlign w:val="center"/>
          </w:tcPr>
          <w:p w14:paraId="43679E64" w14:textId="711A42D6" w:rsidR="00363401" w:rsidRPr="00D10A50" w:rsidRDefault="001C36D3" w:rsidP="00B135A3">
            <w:pPr>
              <w:rPr>
                <w:lang w:val="lv-LV"/>
              </w:rPr>
            </w:pPr>
            <w:r>
              <w:rPr>
                <w:lang w:val="lv-LV"/>
              </w:rPr>
              <w:t>1.</w:t>
            </w:r>
            <w:r w:rsidR="00363401" w:rsidRPr="00D10A50">
              <w:rPr>
                <w:lang w:val="lv-LV"/>
              </w:rPr>
              <w:t>3.</w:t>
            </w:r>
          </w:p>
        </w:tc>
        <w:tc>
          <w:tcPr>
            <w:tcW w:w="3122" w:type="dxa"/>
            <w:gridSpan w:val="2"/>
            <w:tcBorders>
              <w:bottom w:val="single" w:sz="4" w:space="0" w:color="auto"/>
            </w:tcBorders>
            <w:vAlign w:val="center"/>
          </w:tcPr>
          <w:p w14:paraId="16F0DD18" w14:textId="5D0AB7C5" w:rsidR="00363401" w:rsidRPr="00D10A50" w:rsidRDefault="00363401" w:rsidP="001C36D3">
            <w:pPr>
              <w:jc w:val="center"/>
              <w:rPr>
                <w:lang w:val="lv-LV"/>
              </w:rPr>
            </w:pPr>
            <w:r w:rsidRPr="00D10A50">
              <w:rPr>
                <w:lang w:val="lv-LV"/>
              </w:rPr>
              <w:t>Kāda informācija ir jāsniedz projekta pieteikuma A3.sadaļā</w:t>
            </w:r>
            <w:r w:rsidR="007E5442" w:rsidRPr="00D10A50">
              <w:rPr>
                <w:lang w:val="lv-LV"/>
              </w:rPr>
              <w:t xml:space="preserve">, ja projekta iesniedzējs ir saņēmis materiālus </w:t>
            </w:r>
            <w:r w:rsidRPr="00D10A50">
              <w:rPr>
                <w:lang w:val="lv-LV"/>
              </w:rPr>
              <w:t>ziedojumus</w:t>
            </w:r>
            <w:r w:rsidR="002A07F3">
              <w:rPr>
                <w:lang w:val="lv-LV"/>
              </w:rPr>
              <w:t>?</w:t>
            </w:r>
          </w:p>
          <w:p w14:paraId="7934430F" w14:textId="64EEC1C7" w:rsidR="00363401" w:rsidRPr="00D10A50" w:rsidRDefault="00363401" w:rsidP="001C36D3">
            <w:pPr>
              <w:jc w:val="center"/>
              <w:rPr>
                <w:lang w:val="lv-LV"/>
              </w:rPr>
            </w:pPr>
          </w:p>
        </w:tc>
        <w:tc>
          <w:tcPr>
            <w:tcW w:w="9674" w:type="dxa"/>
            <w:tcBorders>
              <w:bottom w:val="single" w:sz="4" w:space="0" w:color="auto"/>
            </w:tcBorders>
            <w:vAlign w:val="center"/>
          </w:tcPr>
          <w:p w14:paraId="64FD8365" w14:textId="1807163B" w:rsidR="00363401" w:rsidRPr="00D10A50" w:rsidRDefault="00363401" w:rsidP="001C36D3">
            <w:pPr>
              <w:spacing w:after="120"/>
              <w:jc w:val="both"/>
              <w:rPr>
                <w:lang w:val="lv-LV"/>
              </w:rPr>
            </w:pPr>
            <w:r w:rsidRPr="00D10A50">
              <w:rPr>
                <w:lang w:val="lv-LV"/>
              </w:rPr>
              <w:t>A</w:t>
            </w:r>
            <w:r w:rsidR="007E5442" w:rsidRPr="00D10A50">
              <w:rPr>
                <w:lang w:val="lv-LV"/>
              </w:rPr>
              <w:t xml:space="preserve">.3. sadaļā </w:t>
            </w:r>
            <w:r w:rsidRPr="00D10A50">
              <w:rPr>
                <w:lang w:val="lv-LV"/>
              </w:rPr>
              <w:t>norāda Finansējums un finansētājs – norāda darbības veikšanai izmantoto finansējuma apmēru un tā avotus (valsts budžeta līdzekļi, privātais finansējums, ES finanšu līdzekļi, un norāda ins</w:t>
            </w:r>
            <w:r w:rsidR="00D10A50">
              <w:rPr>
                <w:lang w:val="lv-LV"/>
              </w:rPr>
              <w:t>t</w:t>
            </w:r>
            <w:r w:rsidRPr="00D10A50">
              <w:rPr>
                <w:lang w:val="lv-LV"/>
              </w:rPr>
              <w:t xml:space="preserve">itūciju/organizāciju, kura piešķīrusi finanšu līdzekļus). </w:t>
            </w:r>
            <w:r w:rsidR="00A576D2" w:rsidRPr="00D10A50">
              <w:rPr>
                <w:lang w:val="lv-LV"/>
              </w:rPr>
              <w:t>Gadījumos</w:t>
            </w:r>
            <w:r w:rsidRPr="00D10A50">
              <w:rPr>
                <w:lang w:val="lv-LV"/>
              </w:rPr>
              <w:t>, kad aktivitātēm n</w:t>
            </w:r>
            <w:r w:rsidR="007E5442" w:rsidRPr="00D10A50">
              <w:rPr>
                <w:lang w:val="lv-LV"/>
              </w:rPr>
              <w:t>ebija nepieciešams finansējums</w:t>
            </w:r>
            <w:r w:rsidR="00A576D2" w:rsidRPr="00D10A50">
              <w:rPr>
                <w:lang w:val="lv-LV"/>
              </w:rPr>
              <w:t>, f</w:t>
            </w:r>
            <w:r w:rsidRPr="00D10A50">
              <w:rPr>
                <w:lang w:val="lv-LV"/>
              </w:rPr>
              <w:t>inansējums jānorāda naudas izteiksmē vai kā, piemēram, materiālais ziedojums, brīvprātīgais darbs. Vienlaikus norādot arī finansētāju. Ja nav iespējams norādīt tīmekļa vietni vai citu informācijas avotu – iesniedz informāciju, no kuras var pārliecināties, ka norādītās darbības un to ietvaros veiktās vai procesā esošās aktivitātes ir īstenotas vai uzsāktas, piemēram, līgumu/darījumu kopijas par sniegtajiem pakalpojumiem.</w:t>
            </w:r>
          </w:p>
        </w:tc>
        <w:tc>
          <w:tcPr>
            <w:tcW w:w="1890" w:type="dxa"/>
            <w:tcBorders>
              <w:bottom w:val="single" w:sz="4" w:space="0" w:color="auto"/>
            </w:tcBorders>
            <w:vAlign w:val="center"/>
          </w:tcPr>
          <w:p w14:paraId="6CA697B9" w14:textId="4BA67556" w:rsidR="00363401" w:rsidRPr="00D10A50" w:rsidRDefault="00363401" w:rsidP="00B135A3">
            <w:pPr>
              <w:jc w:val="center"/>
              <w:rPr>
                <w:lang w:val="lv-LV"/>
              </w:rPr>
            </w:pPr>
            <w:r w:rsidRPr="00D10A50">
              <w:rPr>
                <w:lang w:val="lv-LV"/>
              </w:rPr>
              <w:t>Metodiskie norādījumi projekta pietikuma aizpildīšanai</w:t>
            </w:r>
          </w:p>
        </w:tc>
      </w:tr>
      <w:tr w:rsidR="00174AC2" w:rsidRPr="00D10A50" w14:paraId="25B63A8C" w14:textId="77777777" w:rsidTr="000D2FE8">
        <w:trPr>
          <w:jc w:val="center"/>
        </w:trPr>
        <w:tc>
          <w:tcPr>
            <w:tcW w:w="835" w:type="dxa"/>
            <w:gridSpan w:val="2"/>
            <w:tcBorders>
              <w:bottom w:val="single" w:sz="4" w:space="0" w:color="auto"/>
            </w:tcBorders>
            <w:vAlign w:val="center"/>
          </w:tcPr>
          <w:p w14:paraId="370B1AB3" w14:textId="17830308" w:rsidR="00174AC2" w:rsidRPr="00D10A50" w:rsidRDefault="001C36D3" w:rsidP="00B135A3">
            <w:pPr>
              <w:rPr>
                <w:lang w:val="lv-LV"/>
              </w:rPr>
            </w:pPr>
            <w:r>
              <w:rPr>
                <w:lang w:val="lv-LV"/>
              </w:rPr>
              <w:t>1.</w:t>
            </w:r>
            <w:r w:rsidR="00174AC2">
              <w:rPr>
                <w:lang w:val="lv-LV"/>
              </w:rPr>
              <w:t>4.</w:t>
            </w:r>
          </w:p>
        </w:tc>
        <w:tc>
          <w:tcPr>
            <w:tcW w:w="3122" w:type="dxa"/>
            <w:gridSpan w:val="2"/>
            <w:tcBorders>
              <w:bottom w:val="single" w:sz="4" w:space="0" w:color="auto"/>
            </w:tcBorders>
            <w:vAlign w:val="center"/>
          </w:tcPr>
          <w:p w14:paraId="400C0ED5" w14:textId="703689AE" w:rsidR="00174AC2" w:rsidRPr="00D10A50" w:rsidRDefault="00174AC2">
            <w:pPr>
              <w:jc w:val="center"/>
              <w:rPr>
                <w:lang w:val="lv-LV"/>
              </w:rPr>
            </w:pPr>
            <w:r w:rsidRPr="00D10A50">
              <w:rPr>
                <w:lang w:val="lv-LV"/>
              </w:rPr>
              <w:t>Vai organizācija, kas dibināta 2020.gada 30.februārī var iesniegt projektu pieteikumu?</w:t>
            </w:r>
          </w:p>
        </w:tc>
        <w:tc>
          <w:tcPr>
            <w:tcW w:w="9674" w:type="dxa"/>
            <w:tcBorders>
              <w:bottom w:val="single" w:sz="4" w:space="0" w:color="auto"/>
            </w:tcBorders>
            <w:vAlign w:val="center"/>
          </w:tcPr>
          <w:p w14:paraId="774CC9F3" w14:textId="77777777" w:rsidR="00174AC2" w:rsidRPr="00D10A50" w:rsidRDefault="00174AC2" w:rsidP="001C36D3">
            <w:pPr>
              <w:spacing w:after="120"/>
              <w:jc w:val="both"/>
              <w:rPr>
                <w:lang w:val="lv-LV"/>
              </w:rPr>
            </w:pPr>
            <w:r w:rsidRPr="00D10A50">
              <w:rPr>
                <w:lang w:val="lv-LV"/>
              </w:rPr>
              <w:t>JĀ. Projekta pieteikumu var iesniegt organizācija, kas</w:t>
            </w:r>
          </w:p>
          <w:p w14:paraId="57EC654A" w14:textId="77777777" w:rsidR="00174AC2" w:rsidRPr="00D10A50" w:rsidRDefault="00174AC2" w:rsidP="001C36D3">
            <w:pPr>
              <w:pStyle w:val="Sarakstarindkopa"/>
              <w:numPr>
                <w:ilvl w:val="0"/>
                <w:numId w:val="19"/>
              </w:numPr>
              <w:jc w:val="both"/>
              <w:rPr>
                <w:lang w:val="lv-LV"/>
              </w:rPr>
            </w:pPr>
            <w:r w:rsidRPr="00D10A50">
              <w:rPr>
                <w:lang w:val="lv-LV"/>
              </w:rPr>
              <w:t>Sniedz pārbaudāmu informāciju par iepriekšējo darbību Covid-19 krīzes negatīvo seku  un izplatības mazināšanā, un apliecina ;</w:t>
            </w:r>
          </w:p>
          <w:p w14:paraId="22F6A505" w14:textId="77777777" w:rsidR="00174AC2" w:rsidRPr="00D10A50" w:rsidRDefault="00174AC2" w:rsidP="001C36D3">
            <w:pPr>
              <w:pStyle w:val="Sarakstarindkopa"/>
              <w:numPr>
                <w:ilvl w:val="0"/>
                <w:numId w:val="19"/>
              </w:numPr>
              <w:jc w:val="both"/>
              <w:rPr>
                <w:lang w:val="lv-LV"/>
              </w:rPr>
            </w:pPr>
            <w:r w:rsidRPr="00D10A50">
              <w:rPr>
                <w:lang w:val="lv-LV"/>
              </w:rPr>
              <w:t>darbojas pilsoniskās sabiedrības attīstības jomā;</w:t>
            </w:r>
          </w:p>
          <w:p w14:paraId="6B258230" w14:textId="77777777" w:rsidR="00174AC2" w:rsidRPr="00D10A50" w:rsidRDefault="00174AC2" w:rsidP="001C36D3">
            <w:pPr>
              <w:pStyle w:val="Sarakstarindkopa"/>
              <w:numPr>
                <w:ilvl w:val="0"/>
                <w:numId w:val="19"/>
              </w:numPr>
              <w:jc w:val="both"/>
              <w:rPr>
                <w:lang w:val="lv-LV"/>
              </w:rPr>
            </w:pPr>
            <w:r w:rsidRPr="00D10A50">
              <w:rPr>
                <w:lang w:val="lv-LV"/>
              </w:rPr>
              <w:t>risina sabiedrības vai atsevišķu grupu identificētās problēmas sabiedrības labklājības celšanai;</w:t>
            </w:r>
          </w:p>
          <w:p w14:paraId="19004F52" w14:textId="77777777" w:rsidR="00174AC2" w:rsidRPr="00D10A50" w:rsidRDefault="00174AC2" w:rsidP="001C36D3">
            <w:pPr>
              <w:pStyle w:val="Sarakstarindkopa"/>
              <w:numPr>
                <w:ilvl w:val="0"/>
                <w:numId w:val="19"/>
              </w:numPr>
              <w:jc w:val="both"/>
              <w:rPr>
                <w:lang w:val="lv-LV"/>
              </w:rPr>
            </w:pPr>
            <w:r w:rsidRPr="00D10A50">
              <w:rPr>
                <w:lang w:val="lv-LV"/>
              </w:rPr>
              <w:t xml:space="preserve">darbojas ne tikai savās interesēs vai savu biedru komerciālajās, profesionālajās vai politiskajās interesēs, tā mērķis ir darboties plašākas sabiedrības labā, risinot jautājumus, kas saistīti ar atsevišķu iedzīvotāju grupu vai visas sabiedrības labklājību; </w:t>
            </w:r>
          </w:p>
          <w:p w14:paraId="29A1D7FF" w14:textId="3BEFB536" w:rsidR="00174AC2" w:rsidRPr="00D10A50" w:rsidRDefault="00174AC2" w:rsidP="00174AC2">
            <w:pPr>
              <w:spacing w:after="120"/>
              <w:jc w:val="both"/>
              <w:rPr>
                <w:lang w:val="lv-LV"/>
              </w:rPr>
            </w:pPr>
            <w:r w:rsidRPr="00D10A50">
              <w:rPr>
                <w:lang w:val="lv-LV"/>
              </w:rPr>
              <w:lastRenderedPageBreak/>
              <w:t>ir neatkarīgs no publiskās pārvaldes, politiskām partijām, reliģiskām organizācijām, komerciālām organizācijām un to ietekmes (tai skaitā, biedru vidū un pārvaldes institūcijās pēc īpatsvara vai darbības ietekmes uzskaitītās organizācijas vai to oficiālie pārstāvji ir mazākumā)</w:t>
            </w:r>
          </w:p>
        </w:tc>
        <w:tc>
          <w:tcPr>
            <w:tcW w:w="1890" w:type="dxa"/>
            <w:tcBorders>
              <w:bottom w:val="single" w:sz="4" w:space="0" w:color="auto"/>
            </w:tcBorders>
            <w:vAlign w:val="center"/>
          </w:tcPr>
          <w:p w14:paraId="7607A9D6" w14:textId="77777777" w:rsidR="00174AC2" w:rsidRPr="00D10A50" w:rsidRDefault="00174AC2" w:rsidP="001D5469">
            <w:pPr>
              <w:jc w:val="center"/>
              <w:rPr>
                <w:lang w:val="lv-LV"/>
              </w:rPr>
            </w:pPr>
            <w:r w:rsidRPr="00D10A50">
              <w:rPr>
                <w:lang w:val="lv-LV"/>
              </w:rPr>
              <w:lastRenderedPageBreak/>
              <w:t>Konkursa nolikuma</w:t>
            </w:r>
          </w:p>
          <w:p w14:paraId="40E82A94" w14:textId="1F0B730D" w:rsidR="00174AC2" w:rsidRPr="00D10A50" w:rsidRDefault="00174AC2" w:rsidP="00B135A3">
            <w:pPr>
              <w:jc w:val="center"/>
              <w:rPr>
                <w:lang w:val="lv-LV"/>
              </w:rPr>
            </w:pPr>
            <w:r w:rsidRPr="00D10A50">
              <w:rPr>
                <w:lang w:val="lv-LV"/>
              </w:rPr>
              <w:t>3.1.3. punkts</w:t>
            </w:r>
          </w:p>
        </w:tc>
      </w:tr>
      <w:tr w:rsidR="00174AC2" w:rsidRPr="00D10A50" w14:paraId="795C5E96" w14:textId="77777777" w:rsidTr="001C36D3">
        <w:trPr>
          <w:jc w:val="center"/>
        </w:trPr>
        <w:tc>
          <w:tcPr>
            <w:tcW w:w="15521" w:type="dxa"/>
            <w:gridSpan w:val="6"/>
            <w:tcBorders>
              <w:bottom w:val="single" w:sz="4" w:space="0" w:color="auto"/>
            </w:tcBorders>
            <w:shd w:val="clear" w:color="auto" w:fill="C6D9F1" w:themeFill="text2" w:themeFillTint="33"/>
            <w:vAlign w:val="center"/>
          </w:tcPr>
          <w:p w14:paraId="5F91D9C6" w14:textId="6CC8F916" w:rsidR="00174AC2" w:rsidRPr="001C36D3" w:rsidRDefault="00174AC2" w:rsidP="001C36D3">
            <w:pPr>
              <w:pStyle w:val="Sarakstarindkopa"/>
              <w:numPr>
                <w:ilvl w:val="0"/>
                <w:numId w:val="23"/>
              </w:numPr>
              <w:rPr>
                <w:b/>
                <w:lang w:val="lv-LV"/>
              </w:rPr>
            </w:pPr>
            <w:r w:rsidRPr="001C36D3">
              <w:rPr>
                <w:b/>
                <w:lang w:val="lv-LV"/>
              </w:rPr>
              <w:lastRenderedPageBreak/>
              <w:t>Par attiecināmajām un neattiecināmajām izmaksām:</w:t>
            </w:r>
          </w:p>
        </w:tc>
      </w:tr>
      <w:tr w:rsidR="00174AC2" w:rsidRPr="00D10A50" w14:paraId="0C49FF0B" w14:textId="77777777" w:rsidTr="000D2FE8">
        <w:trPr>
          <w:jc w:val="center"/>
        </w:trPr>
        <w:tc>
          <w:tcPr>
            <w:tcW w:w="835" w:type="dxa"/>
            <w:gridSpan w:val="2"/>
            <w:tcBorders>
              <w:bottom w:val="single" w:sz="4" w:space="0" w:color="auto"/>
            </w:tcBorders>
            <w:vAlign w:val="center"/>
          </w:tcPr>
          <w:p w14:paraId="667B3D69" w14:textId="3BA61936" w:rsidR="00174AC2" w:rsidRPr="00D10A50" w:rsidRDefault="001C36D3" w:rsidP="00B135A3">
            <w:pPr>
              <w:rPr>
                <w:lang w:val="lv-LV"/>
              </w:rPr>
            </w:pPr>
            <w:r>
              <w:rPr>
                <w:lang w:val="lv-LV"/>
              </w:rPr>
              <w:t>2.1.</w:t>
            </w:r>
          </w:p>
        </w:tc>
        <w:tc>
          <w:tcPr>
            <w:tcW w:w="3122" w:type="dxa"/>
            <w:gridSpan w:val="2"/>
            <w:tcBorders>
              <w:bottom w:val="single" w:sz="4" w:space="0" w:color="auto"/>
            </w:tcBorders>
            <w:vAlign w:val="center"/>
          </w:tcPr>
          <w:p w14:paraId="20EFC222" w14:textId="29CB2DAC" w:rsidR="00174AC2" w:rsidRPr="00D10A50" w:rsidRDefault="00174AC2">
            <w:pPr>
              <w:jc w:val="center"/>
              <w:rPr>
                <w:lang w:val="lv-LV"/>
              </w:rPr>
            </w:pPr>
            <w:r>
              <w:rPr>
                <w:lang w:val="lv-LV"/>
              </w:rPr>
              <w:t>Vai iekārtu iegāde ir attiecināma</w:t>
            </w:r>
            <w:r w:rsidRPr="00D10A50">
              <w:rPr>
                <w:lang w:val="lv-LV"/>
              </w:rPr>
              <w:t xml:space="preserve"> gan iniciatīvām un darbībām, gan pakalpojumu nodrošināšanai?</w:t>
            </w:r>
          </w:p>
        </w:tc>
        <w:tc>
          <w:tcPr>
            <w:tcW w:w="9674" w:type="dxa"/>
            <w:tcBorders>
              <w:bottom w:val="single" w:sz="4" w:space="0" w:color="auto"/>
            </w:tcBorders>
            <w:vAlign w:val="center"/>
          </w:tcPr>
          <w:p w14:paraId="28F755CA" w14:textId="72A3EBAF" w:rsidR="00174AC2" w:rsidRPr="00E27031" w:rsidRDefault="00174AC2">
            <w:pPr>
              <w:spacing w:after="120"/>
              <w:jc w:val="both"/>
              <w:rPr>
                <w:lang w:val="lv-LV"/>
              </w:rPr>
            </w:pPr>
            <w:r w:rsidRPr="00D10A50">
              <w:rPr>
                <w:lang w:val="lv-LV"/>
              </w:rPr>
              <w:t>Jā, iekārtu un materiālu iegāde ir attiecināmās izmaksas, ja tās iegādātas nolikuma 1.6.punktā noteikto darbību īstenošanai – 1.6.1.“Atbalsts NVO iniciatīvām un darbībām” un 1.6.2.“Atbalsts NVO pakalpojumu nodrošināšanai”.</w:t>
            </w:r>
          </w:p>
        </w:tc>
        <w:tc>
          <w:tcPr>
            <w:tcW w:w="1890" w:type="dxa"/>
            <w:tcBorders>
              <w:bottom w:val="single" w:sz="4" w:space="0" w:color="auto"/>
            </w:tcBorders>
            <w:vAlign w:val="center"/>
          </w:tcPr>
          <w:p w14:paraId="33A2EC24" w14:textId="15958E5D" w:rsidR="00174AC2" w:rsidRPr="00D10A50" w:rsidRDefault="00174AC2" w:rsidP="00FF286B">
            <w:pPr>
              <w:jc w:val="center"/>
              <w:rPr>
                <w:lang w:val="lv-LV"/>
              </w:rPr>
            </w:pPr>
            <w:r w:rsidRPr="00D10A50">
              <w:rPr>
                <w:lang w:val="lv-LV"/>
              </w:rPr>
              <w:t>Konkursa nolikuma 4.2. punkts</w:t>
            </w:r>
          </w:p>
        </w:tc>
      </w:tr>
      <w:tr w:rsidR="00174AC2" w:rsidRPr="00D10A50" w14:paraId="1ACB4F92" w14:textId="77777777" w:rsidTr="000D2FE8">
        <w:trPr>
          <w:jc w:val="center"/>
        </w:trPr>
        <w:tc>
          <w:tcPr>
            <w:tcW w:w="835" w:type="dxa"/>
            <w:gridSpan w:val="2"/>
            <w:tcBorders>
              <w:bottom w:val="single" w:sz="4" w:space="0" w:color="auto"/>
            </w:tcBorders>
            <w:vAlign w:val="center"/>
          </w:tcPr>
          <w:p w14:paraId="56D0346B" w14:textId="6E21FBF7" w:rsidR="00174AC2" w:rsidRPr="00D10A50" w:rsidRDefault="001C36D3" w:rsidP="00B135A3">
            <w:pPr>
              <w:rPr>
                <w:lang w:val="lv-LV"/>
              </w:rPr>
            </w:pPr>
            <w:r>
              <w:rPr>
                <w:lang w:val="lv-LV"/>
              </w:rPr>
              <w:t>2.2.</w:t>
            </w:r>
          </w:p>
        </w:tc>
        <w:tc>
          <w:tcPr>
            <w:tcW w:w="3122" w:type="dxa"/>
            <w:gridSpan w:val="2"/>
            <w:tcBorders>
              <w:bottom w:val="single" w:sz="4" w:space="0" w:color="auto"/>
            </w:tcBorders>
            <w:vAlign w:val="center"/>
          </w:tcPr>
          <w:p w14:paraId="3951ED52" w14:textId="77777777" w:rsidR="00174AC2" w:rsidRPr="00D10A50" w:rsidRDefault="00174AC2" w:rsidP="001C36D3">
            <w:pPr>
              <w:jc w:val="center"/>
              <w:rPr>
                <w:lang w:val="lv-LV"/>
              </w:rPr>
            </w:pPr>
            <w:r w:rsidRPr="00D10A50">
              <w:rPr>
                <w:lang w:val="lv-LV"/>
              </w:rPr>
              <w:t>Vai apmācību/semināru pakalpojuma izmaksas ir attiecināmas?</w:t>
            </w:r>
          </w:p>
          <w:p w14:paraId="0C77C1B2" w14:textId="77777777" w:rsidR="00174AC2" w:rsidRPr="00D10A50" w:rsidRDefault="00174AC2" w:rsidP="00174AC2">
            <w:pPr>
              <w:jc w:val="center"/>
              <w:rPr>
                <w:lang w:val="lv-LV"/>
              </w:rPr>
            </w:pPr>
          </w:p>
        </w:tc>
        <w:tc>
          <w:tcPr>
            <w:tcW w:w="9674" w:type="dxa"/>
            <w:tcBorders>
              <w:bottom w:val="single" w:sz="4" w:space="0" w:color="auto"/>
            </w:tcBorders>
            <w:vAlign w:val="center"/>
          </w:tcPr>
          <w:p w14:paraId="170A234E" w14:textId="77777777" w:rsidR="00174AC2" w:rsidRPr="00D10A50" w:rsidRDefault="00174AC2" w:rsidP="001C36D3">
            <w:pPr>
              <w:spacing w:after="120"/>
              <w:jc w:val="both"/>
              <w:rPr>
                <w:lang w:val="lv-LV"/>
              </w:rPr>
            </w:pPr>
            <w:r w:rsidRPr="00D10A50">
              <w:rPr>
                <w:lang w:val="lv-LV"/>
              </w:rPr>
              <w:t xml:space="preserve">Attiecināmās izmaksas ir personāla atlīdzība un ar to saistītās nodokļu izmaksas (tai skaitā, uzņēmējdarbības riska valsts nodeva), kā arī iekārtu un materiālu iegāde, kas ir nepieciešama šī nolikuma 1.6.punktā noteikto darbību īstenošanai. </w:t>
            </w:r>
          </w:p>
          <w:p w14:paraId="7AF929DE" w14:textId="77777777" w:rsidR="00174AC2" w:rsidRDefault="00174AC2" w:rsidP="001C36D3">
            <w:pPr>
              <w:spacing w:after="120"/>
              <w:jc w:val="both"/>
              <w:rPr>
                <w:lang w:val="lv-LV"/>
              </w:rPr>
            </w:pPr>
            <w:r w:rsidRPr="00D10A50">
              <w:rPr>
                <w:lang w:val="lv-LV"/>
              </w:rPr>
              <w:t>Mācību</w:t>
            </w:r>
            <w:r>
              <w:rPr>
                <w:lang w:val="lv-LV"/>
              </w:rPr>
              <w:t xml:space="preserve"> pakalpojuma kompleksas</w:t>
            </w:r>
            <w:r w:rsidRPr="00D10A50">
              <w:rPr>
                <w:lang w:val="lv-LV"/>
              </w:rPr>
              <w:t xml:space="preserve"> izmaksas, kā atsevišķa budžeta izmaksu pozīcija</w:t>
            </w:r>
            <w:r>
              <w:rPr>
                <w:lang w:val="lv-LV"/>
              </w:rPr>
              <w:t>,</w:t>
            </w:r>
            <w:r w:rsidRPr="00D10A50">
              <w:rPr>
                <w:lang w:val="lv-LV"/>
              </w:rPr>
              <w:t xml:space="preserve"> nav atbalstāma.</w:t>
            </w:r>
            <w:r>
              <w:rPr>
                <w:lang w:val="lv-LV"/>
              </w:rPr>
              <w:t xml:space="preserve"> Tomēr, lai sekmīgi sniegtu savus pakalpojumus mērķa grupai, lektoru atalgojums, telpu nomas izdevumi, kancelejas izdevumi ir attiecināmās izmaksas</w:t>
            </w:r>
          </w:p>
          <w:p w14:paraId="694E6E74" w14:textId="77777777" w:rsidR="00174AC2" w:rsidRPr="00E27031" w:rsidRDefault="00174AC2" w:rsidP="00174AC2">
            <w:pPr>
              <w:spacing w:after="120"/>
              <w:jc w:val="both"/>
              <w:rPr>
                <w:lang w:val="lv-LV"/>
              </w:rPr>
            </w:pPr>
          </w:p>
        </w:tc>
        <w:tc>
          <w:tcPr>
            <w:tcW w:w="1890" w:type="dxa"/>
            <w:tcBorders>
              <w:bottom w:val="single" w:sz="4" w:space="0" w:color="auto"/>
            </w:tcBorders>
            <w:vAlign w:val="center"/>
          </w:tcPr>
          <w:p w14:paraId="00F0391A" w14:textId="43C8353D" w:rsidR="00174AC2" w:rsidRPr="00D10A50" w:rsidRDefault="00174AC2" w:rsidP="00FF286B">
            <w:pPr>
              <w:jc w:val="center"/>
              <w:rPr>
                <w:lang w:val="lv-LV"/>
              </w:rPr>
            </w:pPr>
            <w:r w:rsidRPr="00D10A50">
              <w:rPr>
                <w:lang w:val="lv-LV"/>
              </w:rPr>
              <w:t>Konkursa nolikuma 4. punkts</w:t>
            </w:r>
          </w:p>
        </w:tc>
      </w:tr>
      <w:tr w:rsidR="00174AC2" w:rsidRPr="00D454D4" w14:paraId="329A027E" w14:textId="77777777" w:rsidTr="001C36D3">
        <w:trPr>
          <w:jc w:val="center"/>
        </w:trPr>
        <w:tc>
          <w:tcPr>
            <w:tcW w:w="15521" w:type="dxa"/>
            <w:gridSpan w:val="6"/>
            <w:tcBorders>
              <w:bottom w:val="single" w:sz="4" w:space="0" w:color="auto"/>
            </w:tcBorders>
            <w:shd w:val="clear" w:color="auto" w:fill="C6D9F1" w:themeFill="text2" w:themeFillTint="33"/>
            <w:vAlign w:val="center"/>
          </w:tcPr>
          <w:p w14:paraId="380BAA88" w14:textId="69CEE505" w:rsidR="00174AC2" w:rsidRPr="001C36D3" w:rsidRDefault="00174AC2" w:rsidP="001C36D3">
            <w:pPr>
              <w:pStyle w:val="Sarakstarindkopa"/>
              <w:numPr>
                <w:ilvl w:val="0"/>
                <w:numId w:val="23"/>
              </w:numPr>
              <w:rPr>
                <w:b/>
                <w:lang w:val="lv-LV"/>
              </w:rPr>
            </w:pPr>
            <w:bookmarkStart w:id="0" w:name="_GoBack"/>
            <w:bookmarkEnd w:id="0"/>
            <w:r w:rsidRPr="001C36D3">
              <w:rPr>
                <w:b/>
                <w:lang w:val="lv-LV"/>
              </w:rPr>
              <w:t>Citi jautājumi:</w:t>
            </w:r>
          </w:p>
        </w:tc>
      </w:tr>
      <w:tr w:rsidR="00174AC2" w:rsidRPr="00D454D4" w14:paraId="05F7604E" w14:textId="77777777" w:rsidTr="000D2FE8">
        <w:trPr>
          <w:jc w:val="center"/>
        </w:trPr>
        <w:tc>
          <w:tcPr>
            <w:tcW w:w="835" w:type="dxa"/>
            <w:gridSpan w:val="2"/>
            <w:tcBorders>
              <w:bottom w:val="single" w:sz="4" w:space="0" w:color="auto"/>
            </w:tcBorders>
            <w:vAlign w:val="center"/>
          </w:tcPr>
          <w:p w14:paraId="118910FA" w14:textId="28CC1A48" w:rsidR="00174AC2" w:rsidRPr="00D10A50" w:rsidRDefault="001C36D3" w:rsidP="00B135A3">
            <w:pPr>
              <w:rPr>
                <w:lang w:val="lv-LV"/>
              </w:rPr>
            </w:pPr>
            <w:r>
              <w:rPr>
                <w:lang w:val="lv-LV"/>
              </w:rPr>
              <w:t>3.1.</w:t>
            </w:r>
          </w:p>
        </w:tc>
        <w:tc>
          <w:tcPr>
            <w:tcW w:w="3122" w:type="dxa"/>
            <w:gridSpan w:val="2"/>
            <w:tcBorders>
              <w:bottom w:val="single" w:sz="4" w:space="0" w:color="auto"/>
            </w:tcBorders>
            <w:vAlign w:val="center"/>
          </w:tcPr>
          <w:p w14:paraId="17EFB275" w14:textId="396B9D9E" w:rsidR="00174AC2" w:rsidRPr="00D10A50" w:rsidRDefault="00174AC2" w:rsidP="001C36D3">
            <w:pPr>
              <w:jc w:val="center"/>
              <w:rPr>
                <w:lang w:val="lv-LV"/>
              </w:rPr>
            </w:pPr>
            <w:r w:rsidRPr="00D10A50">
              <w:rPr>
                <w:lang w:val="lv-LV"/>
              </w:rPr>
              <w:t>Kāpēc Projekta īstenošanas izmaksās ir atsevišķi izdalītas grāmatvedības pakalpojumu izmaksas, kā tās atšķir</w:t>
            </w:r>
            <w:r>
              <w:rPr>
                <w:lang w:val="lv-LV"/>
              </w:rPr>
              <w:t>a</w:t>
            </w:r>
            <w:r w:rsidRPr="00D10A50">
              <w:rPr>
                <w:lang w:val="lv-LV"/>
              </w:rPr>
              <w:t>s no administratīvajās izmaksās iekļautajām grāmatvedības izmaksām</w:t>
            </w:r>
            <w:r>
              <w:rPr>
                <w:lang w:val="lv-LV"/>
              </w:rPr>
              <w:t>?</w:t>
            </w:r>
          </w:p>
          <w:p w14:paraId="525CFABF" w14:textId="45002B3C" w:rsidR="00174AC2" w:rsidRPr="00D10A50" w:rsidRDefault="00174AC2" w:rsidP="001C36D3">
            <w:pPr>
              <w:jc w:val="center"/>
              <w:rPr>
                <w:lang w:val="lv-LV"/>
              </w:rPr>
            </w:pPr>
          </w:p>
        </w:tc>
        <w:tc>
          <w:tcPr>
            <w:tcW w:w="9674" w:type="dxa"/>
            <w:tcBorders>
              <w:bottom w:val="single" w:sz="4" w:space="0" w:color="auto"/>
            </w:tcBorders>
            <w:vAlign w:val="center"/>
          </w:tcPr>
          <w:p w14:paraId="199E9D1E" w14:textId="774B8016" w:rsidR="00174AC2" w:rsidRPr="00145053" w:rsidRDefault="00174AC2" w:rsidP="001C36D3">
            <w:pPr>
              <w:spacing w:after="120"/>
              <w:jc w:val="both"/>
              <w:rPr>
                <w:lang w:val="lv-LV"/>
              </w:rPr>
            </w:pPr>
            <w:r w:rsidRPr="00145053">
              <w:rPr>
                <w:lang w:val="lv-LV"/>
              </w:rPr>
              <w:t>Ja projektā grāmatvedis tiek piesaistīts tikai uz projekta administrēšanu (gatavo projekta finanšu atskaites, veic aprēķinus un izmaksas projekta personālam, pakalpojumu sniedzējiem u.c.), tad  šīs izmaksas attiecas uz projekta administratīvajām izmaksām un tās jānorāda budžeta 3.pozīcijā “Administratīvās izmaksas”, ievērojot, ka projekta administratīvās izmaksas nepārsniedz 20% no projekta kopējām attiecināmām izmaksām.</w:t>
            </w:r>
          </w:p>
          <w:p w14:paraId="540C4681" w14:textId="46635490" w:rsidR="00174AC2" w:rsidRPr="00145053" w:rsidRDefault="00174AC2" w:rsidP="001C36D3">
            <w:pPr>
              <w:spacing w:after="120"/>
              <w:jc w:val="both"/>
              <w:rPr>
                <w:color w:val="FF0000"/>
                <w:lang w:val="lv-LV"/>
              </w:rPr>
            </w:pPr>
            <w:r w:rsidRPr="00145053">
              <w:rPr>
                <w:lang w:val="lv-LV"/>
              </w:rPr>
              <w:t xml:space="preserve">Ja grāmatvedības pakalpojums nepieciešams projekta aktivitāšu </w:t>
            </w:r>
            <w:r w:rsidRPr="00145053">
              <w:rPr>
                <w:u w:val="single"/>
                <w:lang w:val="lv-LV"/>
              </w:rPr>
              <w:t>īstenošanai</w:t>
            </w:r>
            <w:r w:rsidRPr="00145053">
              <w:rPr>
                <w:lang w:val="lv-LV"/>
              </w:rPr>
              <w:t>, piemēram, aktivitātes ietvaros no kādas organizācijas tiks saņemti mantiskie ziedojumi projekta mērķa grupai, kas organizācijā tiks kārtoti atbilstoši likumam “Par grāmatvedību”, tad šīs izmaksas attiecas uz projekta aktivitāšu īstenošanas izmaksām un tās jānorāda budžeta 2.8.pozīcijā “Grāmatvedības pakalpojumu izmaksas”.</w:t>
            </w:r>
          </w:p>
        </w:tc>
        <w:tc>
          <w:tcPr>
            <w:tcW w:w="1890" w:type="dxa"/>
            <w:tcBorders>
              <w:bottom w:val="single" w:sz="4" w:space="0" w:color="auto"/>
            </w:tcBorders>
            <w:vAlign w:val="center"/>
          </w:tcPr>
          <w:p w14:paraId="7B73D55B" w14:textId="77777777" w:rsidR="00174AC2" w:rsidRPr="00D10A50" w:rsidRDefault="00174AC2" w:rsidP="00FF286B">
            <w:pPr>
              <w:jc w:val="center"/>
              <w:rPr>
                <w:lang w:val="lv-LV"/>
              </w:rPr>
            </w:pPr>
            <w:r w:rsidRPr="00D10A50">
              <w:rPr>
                <w:lang w:val="lv-LV"/>
              </w:rPr>
              <w:t>Konkursa nolikuma 4.2.1.10.punkts</w:t>
            </w:r>
          </w:p>
          <w:p w14:paraId="75F9A9E3" w14:textId="4457799A" w:rsidR="00174AC2" w:rsidRPr="00D10A50" w:rsidRDefault="00174AC2" w:rsidP="00FF286B">
            <w:pPr>
              <w:jc w:val="center"/>
              <w:rPr>
                <w:lang w:val="lv-LV"/>
              </w:rPr>
            </w:pPr>
            <w:r w:rsidRPr="00D10A50">
              <w:rPr>
                <w:lang w:val="lv-LV"/>
              </w:rPr>
              <w:t>4.3. punkts</w:t>
            </w:r>
          </w:p>
        </w:tc>
      </w:tr>
      <w:tr w:rsidR="00174AC2" w:rsidRPr="00D10A50" w14:paraId="3440B8A1" w14:textId="77777777" w:rsidTr="000D2FE8">
        <w:trPr>
          <w:jc w:val="center"/>
        </w:trPr>
        <w:tc>
          <w:tcPr>
            <w:tcW w:w="835" w:type="dxa"/>
            <w:gridSpan w:val="2"/>
            <w:tcBorders>
              <w:bottom w:val="single" w:sz="4" w:space="0" w:color="auto"/>
            </w:tcBorders>
            <w:vAlign w:val="center"/>
          </w:tcPr>
          <w:p w14:paraId="5CDA8D57" w14:textId="39191732" w:rsidR="00174AC2" w:rsidRPr="00D10A50" w:rsidRDefault="001C36D3" w:rsidP="00B135A3">
            <w:pPr>
              <w:rPr>
                <w:lang w:val="lv-LV"/>
              </w:rPr>
            </w:pPr>
            <w:r>
              <w:rPr>
                <w:lang w:val="lv-LV"/>
              </w:rPr>
              <w:t>3.2.</w:t>
            </w:r>
          </w:p>
        </w:tc>
        <w:tc>
          <w:tcPr>
            <w:tcW w:w="3122" w:type="dxa"/>
            <w:gridSpan w:val="2"/>
            <w:tcBorders>
              <w:bottom w:val="single" w:sz="4" w:space="0" w:color="auto"/>
            </w:tcBorders>
            <w:vAlign w:val="center"/>
          </w:tcPr>
          <w:p w14:paraId="476D21EA" w14:textId="1A1AF4BD" w:rsidR="00174AC2" w:rsidRPr="00D10A50" w:rsidRDefault="00174AC2" w:rsidP="00C444AF">
            <w:pPr>
              <w:rPr>
                <w:lang w:val="lv-LV"/>
              </w:rPr>
            </w:pPr>
            <w:r w:rsidRPr="00D10A50">
              <w:rPr>
                <w:lang w:val="lv-LV"/>
              </w:rPr>
              <w:t xml:space="preserve">Vai ir noteikta kāda konkrēta veidlapa/forma, kuru jāaizpilda, lai apliecinātu biedru/dibinātāju skaitu? </w:t>
            </w:r>
          </w:p>
        </w:tc>
        <w:tc>
          <w:tcPr>
            <w:tcW w:w="9674" w:type="dxa"/>
            <w:tcBorders>
              <w:bottom w:val="single" w:sz="4" w:space="0" w:color="auto"/>
            </w:tcBorders>
            <w:vAlign w:val="center"/>
          </w:tcPr>
          <w:p w14:paraId="49024A89" w14:textId="7A9B8236" w:rsidR="00174AC2" w:rsidRPr="00D10A50" w:rsidRDefault="00174AC2" w:rsidP="00C444AF">
            <w:pPr>
              <w:spacing w:after="120"/>
              <w:rPr>
                <w:lang w:val="lv-LV"/>
              </w:rPr>
            </w:pPr>
            <w:r w:rsidRPr="00D10A50">
              <w:rPr>
                <w:lang w:val="lv-LV"/>
              </w:rPr>
              <w:t>Fonda interneta vietnē ir ievietots veidlapas paraugs “Apliecinājums”</w:t>
            </w:r>
          </w:p>
          <w:p w14:paraId="77F25810" w14:textId="445B75A4" w:rsidR="00174AC2" w:rsidRPr="00D10A50" w:rsidRDefault="001C36D3" w:rsidP="00C444AF">
            <w:pPr>
              <w:spacing w:after="120"/>
              <w:rPr>
                <w:lang w:val="lv-LV"/>
              </w:rPr>
            </w:pPr>
            <w:hyperlink r:id="rId9" w:history="1">
              <w:r w:rsidR="00174AC2" w:rsidRPr="00D10A50">
                <w:rPr>
                  <w:rStyle w:val="Hipersaite"/>
                  <w:lang w:val="lv-LV"/>
                </w:rPr>
                <w:t>https://www.sif.gov.lv/index.php?option=com_content&amp;view=article&amp;id=11145%3AIzsludinats-konkurss-NVO-atbalstam%2C-kas-piedalas-Covid-19-seku-parvaresana-pieejamais-finansejums-564-000-EUR&amp;lang=lv</w:t>
              </w:r>
            </w:hyperlink>
          </w:p>
          <w:p w14:paraId="40BAE9A5" w14:textId="0B4A8503" w:rsidR="00174AC2" w:rsidRPr="00D10A50" w:rsidRDefault="00174AC2" w:rsidP="00D2174C">
            <w:pPr>
              <w:spacing w:after="120"/>
              <w:rPr>
                <w:lang w:val="lv-LV"/>
              </w:rPr>
            </w:pPr>
            <w:r w:rsidRPr="00D10A50">
              <w:rPr>
                <w:lang w:val="lv-LV"/>
              </w:rPr>
              <w:lastRenderedPageBreak/>
              <w:t>Tomēr tas neizslēdz iespēju sagatavot šo apliecinājumu pēc projekta iesniedzēja brīviem uzskatiem un iespējām. Apliecinājumā jānorāda visu nepieciešamo informāciju saskaņā ar konkursa nolikuma 3.2.3. punktā noteikto – Projekta iesniedzējs iesniedz apliecinājumu par biedru/dibinātāju skaitu, no kura var pārliecināties par īpatsvaru, un pievieno projekta pieteikuma dokumentācijai.</w:t>
            </w:r>
          </w:p>
        </w:tc>
        <w:tc>
          <w:tcPr>
            <w:tcW w:w="1890" w:type="dxa"/>
            <w:tcBorders>
              <w:bottom w:val="single" w:sz="4" w:space="0" w:color="auto"/>
            </w:tcBorders>
            <w:vAlign w:val="center"/>
          </w:tcPr>
          <w:p w14:paraId="5DA23E66" w14:textId="44DD8DBF" w:rsidR="00174AC2" w:rsidRPr="00D10A50" w:rsidRDefault="00174AC2" w:rsidP="00FF286B">
            <w:pPr>
              <w:jc w:val="center"/>
              <w:rPr>
                <w:lang w:val="lv-LV"/>
              </w:rPr>
            </w:pPr>
            <w:r w:rsidRPr="00D10A50">
              <w:rPr>
                <w:lang w:val="lv-LV"/>
              </w:rPr>
              <w:lastRenderedPageBreak/>
              <w:t>Konkursa nolikuma 3.2.3.punkts</w:t>
            </w:r>
          </w:p>
        </w:tc>
      </w:tr>
      <w:tr w:rsidR="00174AC2" w:rsidRPr="00D10A50" w14:paraId="57426EE7" w14:textId="77777777" w:rsidTr="001C36D3">
        <w:trPr>
          <w:jc w:val="center"/>
        </w:trPr>
        <w:tc>
          <w:tcPr>
            <w:tcW w:w="835" w:type="dxa"/>
            <w:gridSpan w:val="2"/>
            <w:vAlign w:val="center"/>
          </w:tcPr>
          <w:p w14:paraId="71460737" w14:textId="129BA73E" w:rsidR="00174AC2" w:rsidRPr="00D10A50" w:rsidRDefault="001C36D3" w:rsidP="00B135A3">
            <w:pPr>
              <w:rPr>
                <w:lang w:val="lv-LV"/>
              </w:rPr>
            </w:pPr>
            <w:r>
              <w:rPr>
                <w:lang w:val="lv-LV"/>
              </w:rPr>
              <w:lastRenderedPageBreak/>
              <w:t>3.3.</w:t>
            </w:r>
          </w:p>
        </w:tc>
        <w:tc>
          <w:tcPr>
            <w:tcW w:w="3122" w:type="dxa"/>
            <w:gridSpan w:val="2"/>
            <w:vAlign w:val="center"/>
          </w:tcPr>
          <w:p w14:paraId="268FB507" w14:textId="67CD7B18" w:rsidR="00174AC2" w:rsidRPr="00D10A50" w:rsidRDefault="00174AC2" w:rsidP="00B135A3">
            <w:pPr>
              <w:rPr>
                <w:lang w:val="lv-LV"/>
              </w:rPr>
            </w:pPr>
            <w:r w:rsidRPr="00D10A50">
              <w:rPr>
                <w:lang w:val="lv-LV"/>
              </w:rPr>
              <w:t>Vai viena projekta ietvaros var plānot aktivitātes, kas atbilst vairākiem darbības virzieniem?</w:t>
            </w:r>
          </w:p>
        </w:tc>
        <w:tc>
          <w:tcPr>
            <w:tcW w:w="9674" w:type="dxa"/>
            <w:vAlign w:val="center"/>
          </w:tcPr>
          <w:p w14:paraId="1E1DE705" w14:textId="67CCE89B" w:rsidR="00174AC2" w:rsidRPr="00D10A50" w:rsidRDefault="00174AC2" w:rsidP="00887039">
            <w:pPr>
              <w:rPr>
                <w:lang w:val="lv-LV"/>
              </w:rPr>
            </w:pPr>
            <w:r w:rsidRPr="00D10A50">
              <w:rPr>
                <w:lang w:val="lv-LV"/>
              </w:rPr>
              <w:t>J</w:t>
            </w:r>
            <w:r>
              <w:rPr>
                <w:lang w:val="lv-LV"/>
              </w:rPr>
              <w:t>ā</w:t>
            </w:r>
            <w:r w:rsidRPr="00D10A50">
              <w:rPr>
                <w:lang w:val="lv-LV"/>
              </w:rPr>
              <w:t xml:space="preserve">, organizācija var iesniegt projektu pieteikumus, kuri ietver vienu vai abus </w:t>
            </w:r>
            <w:r w:rsidRPr="00D10A50">
              <w:rPr>
                <w:bCs/>
                <w:lang w:val="lv-LV"/>
              </w:rPr>
              <w:t>darbības virzienus</w:t>
            </w:r>
            <w:r w:rsidRPr="00D10A50">
              <w:rPr>
                <w:lang w:val="lv-LV"/>
              </w:rPr>
              <w:t xml:space="preserve">: </w:t>
            </w:r>
          </w:p>
          <w:p w14:paraId="7C347032" w14:textId="77777777" w:rsidR="00174AC2" w:rsidRPr="00D10A50" w:rsidRDefault="00174AC2" w:rsidP="00887039">
            <w:pPr>
              <w:pStyle w:val="Sarakstarindkopa"/>
              <w:numPr>
                <w:ilvl w:val="0"/>
                <w:numId w:val="2"/>
              </w:numPr>
              <w:rPr>
                <w:snapToGrid w:val="0"/>
                <w:lang w:val="lv-LV"/>
              </w:rPr>
            </w:pPr>
            <w:r w:rsidRPr="00D10A50">
              <w:rPr>
                <w:snapToGrid w:val="0"/>
                <w:lang w:val="lv-LV"/>
              </w:rPr>
              <w:t>“Atbalsts NVO iniciatīvām un darbībām”.</w:t>
            </w:r>
          </w:p>
          <w:p w14:paraId="02C13603" w14:textId="77777777" w:rsidR="00174AC2" w:rsidRPr="00D10A50" w:rsidRDefault="00174AC2" w:rsidP="00887039">
            <w:pPr>
              <w:pStyle w:val="Sarakstarindkopa"/>
              <w:numPr>
                <w:ilvl w:val="0"/>
                <w:numId w:val="2"/>
              </w:numPr>
              <w:rPr>
                <w:snapToGrid w:val="0"/>
                <w:lang w:val="lv-LV"/>
              </w:rPr>
            </w:pPr>
            <w:r w:rsidRPr="00D10A50">
              <w:rPr>
                <w:snapToGrid w:val="0"/>
                <w:lang w:val="lv-LV"/>
              </w:rPr>
              <w:t>“Atbalsts NVO pakalpojumu nodrošināšanai”.</w:t>
            </w:r>
          </w:p>
          <w:p w14:paraId="4941D0B4" w14:textId="77777777" w:rsidR="00174AC2" w:rsidRPr="00D10A50" w:rsidRDefault="00174AC2" w:rsidP="00887039">
            <w:pPr>
              <w:tabs>
                <w:tab w:val="left" w:pos="2690"/>
              </w:tabs>
              <w:spacing w:after="120"/>
              <w:rPr>
                <w:bCs/>
                <w:lang w:val="lv-LV"/>
              </w:rPr>
            </w:pPr>
            <w:r w:rsidRPr="00D10A50">
              <w:rPr>
                <w:bCs/>
                <w:iCs/>
                <w:lang w:val="lv-LV"/>
              </w:rPr>
              <w:t>Projektu novērtējumu neietekmē atzīmēto darbības virzienu skaits, svarīga ir projektā piedāvātā risinājuma (aktivitāšu kopuma) atbilstība projektā definētajai problēmai un mērķa grupas vajadzībām</w:t>
            </w:r>
            <w:r w:rsidRPr="00D10A50">
              <w:rPr>
                <w:bCs/>
                <w:lang w:val="lv-LV"/>
              </w:rPr>
              <w:t>.</w:t>
            </w:r>
          </w:p>
          <w:p w14:paraId="7220A4AF" w14:textId="3CC93113" w:rsidR="00174AC2" w:rsidRPr="00D10A50" w:rsidRDefault="00174AC2" w:rsidP="00D2174C">
            <w:pPr>
              <w:spacing w:after="120"/>
              <w:rPr>
                <w:lang w:val="lv-LV"/>
              </w:rPr>
            </w:pPr>
          </w:p>
        </w:tc>
        <w:tc>
          <w:tcPr>
            <w:tcW w:w="1890" w:type="dxa"/>
            <w:vAlign w:val="center"/>
          </w:tcPr>
          <w:p w14:paraId="126B2BBC" w14:textId="77777777" w:rsidR="00174AC2" w:rsidRPr="00D10A50" w:rsidRDefault="00174AC2" w:rsidP="00887039">
            <w:pPr>
              <w:jc w:val="center"/>
              <w:rPr>
                <w:lang w:val="lv-LV"/>
              </w:rPr>
            </w:pPr>
            <w:r w:rsidRPr="00D10A50">
              <w:rPr>
                <w:lang w:val="lv-LV"/>
              </w:rPr>
              <w:t>Konkursa nolikuma 1.6.punkts</w:t>
            </w:r>
          </w:p>
          <w:p w14:paraId="695AB0ED" w14:textId="3479933B" w:rsidR="00174AC2" w:rsidRPr="00D10A50" w:rsidRDefault="00174AC2" w:rsidP="00887039">
            <w:pPr>
              <w:jc w:val="center"/>
              <w:rPr>
                <w:lang w:val="lv-LV"/>
              </w:rPr>
            </w:pPr>
            <w:r w:rsidRPr="00D10A50">
              <w:rPr>
                <w:lang w:val="lv-LV"/>
              </w:rPr>
              <w:t>1.8.punkts</w:t>
            </w:r>
          </w:p>
        </w:tc>
      </w:tr>
      <w:tr w:rsidR="00174AC2" w:rsidRPr="00D10A50" w14:paraId="560DB723" w14:textId="77777777" w:rsidTr="001C36D3">
        <w:trPr>
          <w:jc w:val="center"/>
        </w:trPr>
        <w:tc>
          <w:tcPr>
            <w:tcW w:w="835" w:type="dxa"/>
            <w:gridSpan w:val="2"/>
            <w:vAlign w:val="center"/>
          </w:tcPr>
          <w:p w14:paraId="2B819767" w14:textId="786BB356" w:rsidR="00174AC2" w:rsidRPr="00174AC2" w:rsidRDefault="001C36D3" w:rsidP="00B135A3">
            <w:pPr>
              <w:rPr>
                <w:lang w:val="lv-LV"/>
              </w:rPr>
            </w:pPr>
            <w:r>
              <w:rPr>
                <w:lang w:val="lv-LV"/>
              </w:rPr>
              <w:t>3.4.</w:t>
            </w:r>
          </w:p>
        </w:tc>
        <w:tc>
          <w:tcPr>
            <w:tcW w:w="3122" w:type="dxa"/>
            <w:gridSpan w:val="2"/>
            <w:vAlign w:val="center"/>
          </w:tcPr>
          <w:p w14:paraId="259A1ABE" w14:textId="55054F37" w:rsidR="00174AC2" w:rsidRPr="00D10A50" w:rsidRDefault="00174AC2" w:rsidP="00B135A3">
            <w:pPr>
              <w:rPr>
                <w:lang w:val="lv-LV"/>
              </w:rPr>
            </w:pPr>
            <w:r w:rsidRPr="00D10A50">
              <w:rPr>
                <w:lang w:val="lv-LV"/>
              </w:rPr>
              <w:t>Vai drīkst pārveidot projekta pieteikuma veidlapā sadaļas A3. tabulas skatījumu no vertikāli uz horizontāli.</w:t>
            </w:r>
          </w:p>
        </w:tc>
        <w:tc>
          <w:tcPr>
            <w:tcW w:w="9674" w:type="dxa"/>
            <w:vAlign w:val="center"/>
          </w:tcPr>
          <w:p w14:paraId="2400BA13" w14:textId="47BCCC78" w:rsidR="00174AC2" w:rsidRPr="00D10A50" w:rsidRDefault="00174AC2" w:rsidP="00887039">
            <w:pPr>
              <w:rPr>
                <w:lang w:val="lv-LV"/>
              </w:rPr>
            </w:pPr>
            <w:r w:rsidRPr="00D10A50">
              <w:rPr>
                <w:lang w:val="lv-LV"/>
              </w:rPr>
              <w:t>Sabiedrības integrācijas fonds ir izstrādājis un publicējis metodiskos norādījumus projektu pieteikuma aizpildīšanai, kuros sniegtas norādes par  A.3. sadaļas aizpildīšanu ar informatīvu tekstu, nenorādot ierobežojumus tabulas aizpildīšanai. Ja tabula satur informāciju būtiski lielos apjomos, ievērojot burtu lieluma izmērus, projekta veidlapā atsevišķas lapas ar liela apjoma tabulām var tik aizpildītas horizontālā skatījumā.</w:t>
            </w:r>
          </w:p>
        </w:tc>
        <w:tc>
          <w:tcPr>
            <w:tcW w:w="1890" w:type="dxa"/>
            <w:vAlign w:val="center"/>
          </w:tcPr>
          <w:p w14:paraId="4AEF3694" w14:textId="30FCE91E" w:rsidR="00174AC2" w:rsidRPr="00D10A50" w:rsidRDefault="00174AC2" w:rsidP="00887039">
            <w:pPr>
              <w:jc w:val="center"/>
              <w:rPr>
                <w:lang w:val="lv-LV"/>
              </w:rPr>
            </w:pPr>
            <w:r w:rsidRPr="00D10A50">
              <w:rPr>
                <w:lang w:val="lv-LV"/>
              </w:rPr>
              <w:t>Metodiskie norādījumi projekta pietikuma aizpildīšanai</w:t>
            </w:r>
          </w:p>
        </w:tc>
      </w:tr>
      <w:tr w:rsidR="00174AC2" w:rsidRPr="00D10A50" w14:paraId="72DB482D" w14:textId="77777777" w:rsidTr="000D2FE8">
        <w:trPr>
          <w:jc w:val="center"/>
        </w:trPr>
        <w:tc>
          <w:tcPr>
            <w:tcW w:w="835" w:type="dxa"/>
            <w:gridSpan w:val="2"/>
            <w:tcBorders>
              <w:bottom w:val="single" w:sz="4" w:space="0" w:color="auto"/>
            </w:tcBorders>
            <w:vAlign w:val="center"/>
          </w:tcPr>
          <w:p w14:paraId="256F41AF" w14:textId="56CBE4D3" w:rsidR="00174AC2" w:rsidRDefault="001C36D3" w:rsidP="00B135A3">
            <w:pPr>
              <w:rPr>
                <w:lang w:val="lv-LV"/>
              </w:rPr>
            </w:pPr>
            <w:r>
              <w:rPr>
                <w:lang w:val="lv-LV"/>
              </w:rPr>
              <w:t>3.5.</w:t>
            </w:r>
          </w:p>
        </w:tc>
        <w:tc>
          <w:tcPr>
            <w:tcW w:w="3122" w:type="dxa"/>
            <w:gridSpan w:val="2"/>
            <w:tcBorders>
              <w:bottom w:val="single" w:sz="4" w:space="0" w:color="auto"/>
            </w:tcBorders>
            <w:vAlign w:val="center"/>
          </w:tcPr>
          <w:p w14:paraId="06F6262B" w14:textId="77777777" w:rsidR="00174AC2" w:rsidRPr="00D10A50" w:rsidRDefault="00174AC2" w:rsidP="001D5469">
            <w:pPr>
              <w:jc w:val="center"/>
              <w:rPr>
                <w:lang w:val="lv-LV"/>
              </w:rPr>
            </w:pPr>
            <w:r w:rsidRPr="00D10A50">
              <w:rPr>
                <w:lang w:val="lv-LV"/>
              </w:rPr>
              <w:t>Kā nodrošināt publicitāti, ja aktivitāte ir notikusi pirms līguma noslēgšanas, piemēram, drukāti materiāli</w:t>
            </w:r>
            <w:r>
              <w:rPr>
                <w:lang w:val="lv-LV"/>
              </w:rPr>
              <w:t>?</w:t>
            </w:r>
          </w:p>
          <w:p w14:paraId="3837A879" w14:textId="77777777" w:rsidR="00174AC2" w:rsidRPr="00D10A50" w:rsidRDefault="00174AC2" w:rsidP="00B135A3">
            <w:pPr>
              <w:rPr>
                <w:lang w:val="lv-LV"/>
              </w:rPr>
            </w:pPr>
          </w:p>
        </w:tc>
        <w:tc>
          <w:tcPr>
            <w:tcW w:w="9674" w:type="dxa"/>
            <w:tcBorders>
              <w:bottom w:val="single" w:sz="4" w:space="0" w:color="auto"/>
            </w:tcBorders>
            <w:vAlign w:val="center"/>
          </w:tcPr>
          <w:p w14:paraId="2C22E46A" w14:textId="77777777" w:rsidR="00174AC2" w:rsidRDefault="00174AC2" w:rsidP="001D5469">
            <w:pPr>
              <w:spacing w:after="120"/>
              <w:jc w:val="both"/>
              <w:rPr>
                <w:lang w:val="lv-LV"/>
              </w:rPr>
            </w:pPr>
            <w:r w:rsidRPr="00E27031">
              <w:rPr>
                <w:lang w:val="lv-LV"/>
              </w:rPr>
              <w:t>Publicitātes prasības būs jānodrošina ar brīdi, kad tiks noslēgts projekta īstenošanas līgums.</w:t>
            </w:r>
          </w:p>
          <w:p w14:paraId="4A46F1E3" w14:textId="51A1711A" w:rsidR="00174AC2" w:rsidRPr="00D10A50" w:rsidRDefault="00174AC2" w:rsidP="00887039">
            <w:pPr>
              <w:rPr>
                <w:lang w:val="lv-LV"/>
              </w:rPr>
            </w:pPr>
            <w:r w:rsidRPr="00D10A50">
              <w:rPr>
                <w:lang w:val="lv-LV"/>
              </w:rPr>
              <w:t>Ievērojot konkursa nosacījumus un līgumā noteikto, projekta īstenotājam jānodrošina pietiekama programmas finansējuma publicitāte. Visos projekta ietvaros sagatavotajos materiālos jāpublicē Fonda logo un jānorāda: „Pasākumu finansiāli atbalsta Sabiedrības integrācijas fonds no Latvijas valsts budžeta līdzekļiem.” / “&lt;Materiāla nosaukums&gt; ir sagatavots ar Sabiedrības integrācijas fonda finansiālu atbalstu no Latvijas valsts budžeta līdzekļiem. Par &lt;materiāla nosaukums&gt; saturu atbild &lt;Projekta īstenotāja vai materiāla autora nosaukums&gt;.” Sociālajos tīklos publicētai informācijai par projekta norisi jālieto tēmturis #NVOCovid2021. Projekta īstenotājam jāievieto informācija par Projektu savā interneta vietnē (ja tāda ir) un jānodrošina tās regulāra aktualizēšana. Par materiāla sagatavošanu, izdošanu un nodošanu ir iespēja veidot rakstus, sižetus u.c. materiālus savā interneta vietnē, medijos vai citā publiskā brīvi pieejamā vidē, tādejādi nodrošinot projekta publicitāti.</w:t>
            </w:r>
          </w:p>
        </w:tc>
        <w:tc>
          <w:tcPr>
            <w:tcW w:w="1890" w:type="dxa"/>
            <w:tcBorders>
              <w:bottom w:val="single" w:sz="4" w:space="0" w:color="auto"/>
            </w:tcBorders>
            <w:vAlign w:val="center"/>
          </w:tcPr>
          <w:p w14:paraId="1EBA79B1" w14:textId="397CCDEF" w:rsidR="00174AC2" w:rsidRPr="00D10A50" w:rsidRDefault="00174AC2" w:rsidP="00887039">
            <w:pPr>
              <w:jc w:val="center"/>
              <w:rPr>
                <w:lang w:val="lv-LV"/>
              </w:rPr>
            </w:pPr>
            <w:r w:rsidRPr="00D10A50">
              <w:rPr>
                <w:lang w:val="lv-LV"/>
              </w:rPr>
              <w:t>Līguma 7.7. punkts</w:t>
            </w:r>
          </w:p>
        </w:tc>
      </w:tr>
    </w:tbl>
    <w:p w14:paraId="4017A2FE" w14:textId="0BBE17A4" w:rsidR="00C815ED" w:rsidRPr="000A6E96" w:rsidRDefault="00C815ED" w:rsidP="006F1236">
      <w:pPr>
        <w:rPr>
          <w:lang w:val="lv-LV"/>
        </w:rPr>
      </w:pPr>
    </w:p>
    <w:sectPr w:rsidR="00C815ED" w:rsidRPr="000A6E96" w:rsidSect="00B977C6">
      <w:footerReference w:type="even" r:id="rId10"/>
      <w:footerReference w:type="default" r:id="rId11"/>
      <w:headerReference w:type="first" r:id="rId12"/>
      <w:pgSz w:w="16838" w:h="11906" w:orient="landscape"/>
      <w:pgMar w:top="1560" w:right="1440" w:bottom="142" w:left="1418" w:header="426" w:footer="7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50BB9" w14:textId="77777777" w:rsidR="00576D3F" w:rsidRDefault="00576D3F" w:rsidP="00A041CE">
      <w:r>
        <w:separator/>
      </w:r>
    </w:p>
  </w:endnote>
  <w:endnote w:type="continuationSeparator" w:id="0">
    <w:p w14:paraId="513DD4D2" w14:textId="77777777" w:rsidR="00576D3F" w:rsidRDefault="00576D3F" w:rsidP="00A0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20002A87" w:usb1="00000000" w:usb2="00000000"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3BE91" w14:textId="77777777" w:rsidR="000D002A" w:rsidRDefault="000D002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9A29EDC" w14:textId="77777777" w:rsidR="000D002A" w:rsidRDefault="000D002A">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3502D" w14:textId="77777777" w:rsidR="000D002A" w:rsidRDefault="000D002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C36D3">
      <w:rPr>
        <w:rStyle w:val="Lappusesnumurs"/>
        <w:noProof/>
      </w:rPr>
      <w:t>3</w:t>
    </w:r>
    <w:r>
      <w:rPr>
        <w:rStyle w:val="Lappusesnumurs"/>
      </w:rPr>
      <w:fldChar w:fldCharType="end"/>
    </w:r>
  </w:p>
  <w:p w14:paraId="19278C04" w14:textId="77777777" w:rsidR="000D002A" w:rsidRDefault="000D002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8F31B" w14:textId="77777777" w:rsidR="00576D3F" w:rsidRDefault="00576D3F" w:rsidP="00A041CE">
      <w:r>
        <w:separator/>
      </w:r>
    </w:p>
  </w:footnote>
  <w:footnote w:type="continuationSeparator" w:id="0">
    <w:p w14:paraId="3DEC8498" w14:textId="77777777" w:rsidR="00576D3F" w:rsidRDefault="00576D3F" w:rsidP="00A04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783AC" w14:textId="77777777" w:rsidR="000D002A" w:rsidRDefault="000D002A">
    <w:pPr>
      <w:pStyle w:val="Galvene"/>
    </w:pPr>
    <w:r>
      <w:rPr>
        <w:noProof/>
        <w:lang w:val="lv-LV" w:eastAsia="lv-LV"/>
      </w:rPr>
      <w:drawing>
        <wp:anchor distT="0" distB="0" distL="114300" distR="114300" simplePos="0" relativeHeight="251659264" behindDoc="1" locked="0" layoutInCell="1" allowOverlap="1" wp14:anchorId="7103A49E" wp14:editId="33CF3ADC">
          <wp:simplePos x="0" y="0"/>
          <wp:positionH relativeFrom="page">
            <wp:posOffset>2752725</wp:posOffset>
          </wp:positionH>
          <wp:positionV relativeFrom="page">
            <wp:posOffset>314325</wp:posOffset>
          </wp:positionV>
          <wp:extent cx="5671820" cy="1033145"/>
          <wp:effectExtent l="0" t="0" r="508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7A78"/>
    <w:multiLevelType w:val="hybridMultilevel"/>
    <w:tmpl w:val="37763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F46F1"/>
    <w:multiLevelType w:val="hybridMultilevel"/>
    <w:tmpl w:val="27A41E2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6465A"/>
    <w:multiLevelType w:val="hybridMultilevel"/>
    <w:tmpl w:val="66400600"/>
    <w:lvl w:ilvl="0" w:tplc="6CD0E25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E8045AB"/>
    <w:multiLevelType w:val="hybridMultilevel"/>
    <w:tmpl w:val="FAC61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282376"/>
    <w:multiLevelType w:val="hybridMultilevel"/>
    <w:tmpl w:val="B798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CE40DD"/>
    <w:multiLevelType w:val="multilevel"/>
    <w:tmpl w:val="6C069E3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2C3235E8"/>
    <w:multiLevelType w:val="hybridMultilevel"/>
    <w:tmpl w:val="12C8E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83E90"/>
    <w:multiLevelType w:val="hybridMultilevel"/>
    <w:tmpl w:val="B798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BC47D6"/>
    <w:multiLevelType w:val="hybridMultilevel"/>
    <w:tmpl w:val="102014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0D06B8B"/>
    <w:multiLevelType w:val="hybridMultilevel"/>
    <w:tmpl w:val="087E314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C26468"/>
    <w:multiLevelType w:val="hybridMultilevel"/>
    <w:tmpl w:val="654A3F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9841305"/>
    <w:multiLevelType w:val="hybridMultilevel"/>
    <w:tmpl w:val="D414ABC4"/>
    <w:lvl w:ilvl="0" w:tplc="F6B05114">
      <w:start w:val="1"/>
      <w:numFmt w:val="decimal"/>
      <w:lvlText w:val="%1)"/>
      <w:lvlJc w:val="left"/>
      <w:pPr>
        <w:ind w:left="610" w:hanging="360"/>
      </w:pPr>
      <w:rPr>
        <w:rFonts w:hint="default"/>
      </w:rPr>
    </w:lvl>
    <w:lvl w:ilvl="1" w:tplc="04260019" w:tentative="1">
      <w:start w:val="1"/>
      <w:numFmt w:val="lowerLetter"/>
      <w:lvlText w:val="%2."/>
      <w:lvlJc w:val="left"/>
      <w:pPr>
        <w:ind w:left="1330" w:hanging="360"/>
      </w:pPr>
    </w:lvl>
    <w:lvl w:ilvl="2" w:tplc="0426001B" w:tentative="1">
      <w:start w:val="1"/>
      <w:numFmt w:val="lowerRoman"/>
      <w:lvlText w:val="%3."/>
      <w:lvlJc w:val="right"/>
      <w:pPr>
        <w:ind w:left="2050" w:hanging="180"/>
      </w:pPr>
    </w:lvl>
    <w:lvl w:ilvl="3" w:tplc="0426000F" w:tentative="1">
      <w:start w:val="1"/>
      <w:numFmt w:val="decimal"/>
      <w:lvlText w:val="%4."/>
      <w:lvlJc w:val="left"/>
      <w:pPr>
        <w:ind w:left="2770" w:hanging="360"/>
      </w:pPr>
    </w:lvl>
    <w:lvl w:ilvl="4" w:tplc="04260019" w:tentative="1">
      <w:start w:val="1"/>
      <w:numFmt w:val="lowerLetter"/>
      <w:lvlText w:val="%5."/>
      <w:lvlJc w:val="left"/>
      <w:pPr>
        <w:ind w:left="3490" w:hanging="360"/>
      </w:pPr>
    </w:lvl>
    <w:lvl w:ilvl="5" w:tplc="0426001B" w:tentative="1">
      <w:start w:val="1"/>
      <w:numFmt w:val="lowerRoman"/>
      <w:lvlText w:val="%6."/>
      <w:lvlJc w:val="right"/>
      <w:pPr>
        <w:ind w:left="4210" w:hanging="180"/>
      </w:pPr>
    </w:lvl>
    <w:lvl w:ilvl="6" w:tplc="0426000F" w:tentative="1">
      <w:start w:val="1"/>
      <w:numFmt w:val="decimal"/>
      <w:lvlText w:val="%7."/>
      <w:lvlJc w:val="left"/>
      <w:pPr>
        <w:ind w:left="4930" w:hanging="360"/>
      </w:pPr>
    </w:lvl>
    <w:lvl w:ilvl="7" w:tplc="04260019" w:tentative="1">
      <w:start w:val="1"/>
      <w:numFmt w:val="lowerLetter"/>
      <w:lvlText w:val="%8."/>
      <w:lvlJc w:val="left"/>
      <w:pPr>
        <w:ind w:left="5650" w:hanging="360"/>
      </w:pPr>
    </w:lvl>
    <w:lvl w:ilvl="8" w:tplc="0426001B" w:tentative="1">
      <w:start w:val="1"/>
      <w:numFmt w:val="lowerRoman"/>
      <w:lvlText w:val="%9."/>
      <w:lvlJc w:val="right"/>
      <w:pPr>
        <w:ind w:left="6370" w:hanging="180"/>
      </w:pPr>
    </w:lvl>
  </w:abstractNum>
  <w:abstractNum w:abstractNumId="12">
    <w:nsid w:val="4B757C90"/>
    <w:multiLevelType w:val="hybridMultilevel"/>
    <w:tmpl w:val="7082B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D449FC"/>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4">
    <w:nsid w:val="4C870E58"/>
    <w:multiLevelType w:val="hybridMultilevel"/>
    <w:tmpl w:val="EABE14C8"/>
    <w:lvl w:ilvl="0" w:tplc="0C1035C6">
      <w:start w:val="1"/>
      <w:numFmt w:val="bullet"/>
      <w:lvlText w:val=""/>
      <w:lvlJc w:val="left"/>
      <w:pPr>
        <w:tabs>
          <w:tab w:val="num" w:pos="787"/>
        </w:tabs>
        <w:ind w:left="787" w:hanging="360"/>
      </w:pPr>
      <w:rPr>
        <w:rFonts w:ascii="Symbol" w:hAnsi="Symbol"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abstractNum w:abstractNumId="15">
    <w:nsid w:val="568211A7"/>
    <w:multiLevelType w:val="hybridMultilevel"/>
    <w:tmpl w:val="EBCEC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6B93DEE"/>
    <w:multiLevelType w:val="hybridMultilevel"/>
    <w:tmpl w:val="8EF83D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CAB5835"/>
    <w:multiLevelType w:val="hybridMultilevel"/>
    <w:tmpl w:val="DB4A4A08"/>
    <w:lvl w:ilvl="0" w:tplc="5F3863D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619720A7"/>
    <w:multiLevelType w:val="multilevel"/>
    <w:tmpl w:val="B582E42C"/>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7B14BFD"/>
    <w:multiLevelType w:val="hybridMultilevel"/>
    <w:tmpl w:val="F6E69F74"/>
    <w:lvl w:ilvl="0" w:tplc="6CD0E25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EDB1D7E"/>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1">
    <w:nsid w:val="7A5260C7"/>
    <w:multiLevelType w:val="hybridMultilevel"/>
    <w:tmpl w:val="DCB0D5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7AF564C8"/>
    <w:multiLevelType w:val="hybridMultilevel"/>
    <w:tmpl w:val="4C00F410"/>
    <w:lvl w:ilvl="0" w:tplc="6CD0E250">
      <w:start w:val="1"/>
      <w:numFmt w:val="bullet"/>
      <w:lvlText w:val=""/>
      <w:lvlJc w:val="left"/>
      <w:pPr>
        <w:ind w:left="970" w:hanging="360"/>
      </w:pPr>
      <w:rPr>
        <w:rFonts w:ascii="Symbol" w:hAnsi="Symbol" w:hint="default"/>
      </w:rPr>
    </w:lvl>
    <w:lvl w:ilvl="1" w:tplc="04260003" w:tentative="1">
      <w:start w:val="1"/>
      <w:numFmt w:val="bullet"/>
      <w:lvlText w:val="o"/>
      <w:lvlJc w:val="left"/>
      <w:pPr>
        <w:ind w:left="1690" w:hanging="360"/>
      </w:pPr>
      <w:rPr>
        <w:rFonts w:ascii="Courier New" w:hAnsi="Courier New" w:cs="Courier New" w:hint="default"/>
      </w:rPr>
    </w:lvl>
    <w:lvl w:ilvl="2" w:tplc="04260005" w:tentative="1">
      <w:start w:val="1"/>
      <w:numFmt w:val="bullet"/>
      <w:lvlText w:val=""/>
      <w:lvlJc w:val="left"/>
      <w:pPr>
        <w:ind w:left="2410" w:hanging="360"/>
      </w:pPr>
      <w:rPr>
        <w:rFonts w:ascii="Wingdings" w:hAnsi="Wingdings" w:hint="default"/>
      </w:rPr>
    </w:lvl>
    <w:lvl w:ilvl="3" w:tplc="04260001" w:tentative="1">
      <w:start w:val="1"/>
      <w:numFmt w:val="bullet"/>
      <w:lvlText w:val=""/>
      <w:lvlJc w:val="left"/>
      <w:pPr>
        <w:ind w:left="3130" w:hanging="360"/>
      </w:pPr>
      <w:rPr>
        <w:rFonts w:ascii="Symbol" w:hAnsi="Symbol" w:hint="default"/>
      </w:rPr>
    </w:lvl>
    <w:lvl w:ilvl="4" w:tplc="04260003" w:tentative="1">
      <w:start w:val="1"/>
      <w:numFmt w:val="bullet"/>
      <w:lvlText w:val="o"/>
      <w:lvlJc w:val="left"/>
      <w:pPr>
        <w:ind w:left="3850" w:hanging="360"/>
      </w:pPr>
      <w:rPr>
        <w:rFonts w:ascii="Courier New" w:hAnsi="Courier New" w:cs="Courier New" w:hint="default"/>
      </w:rPr>
    </w:lvl>
    <w:lvl w:ilvl="5" w:tplc="04260005" w:tentative="1">
      <w:start w:val="1"/>
      <w:numFmt w:val="bullet"/>
      <w:lvlText w:val=""/>
      <w:lvlJc w:val="left"/>
      <w:pPr>
        <w:ind w:left="4570" w:hanging="360"/>
      </w:pPr>
      <w:rPr>
        <w:rFonts w:ascii="Wingdings" w:hAnsi="Wingdings" w:hint="default"/>
      </w:rPr>
    </w:lvl>
    <w:lvl w:ilvl="6" w:tplc="04260001" w:tentative="1">
      <w:start w:val="1"/>
      <w:numFmt w:val="bullet"/>
      <w:lvlText w:val=""/>
      <w:lvlJc w:val="left"/>
      <w:pPr>
        <w:ind w:left="5290" w:hanging="360"/>
      </w:pPr>
      <w:rPr>
        <w:rFonts w:ascii="Symbol" w:hAnsi="Symbol" w:hint="default"/>
      </w:rPr>
    </w:lvl>
    <w:lvl w:ilvl="7" w:tplc="04260003" w:tentative="1">
      <w:start w:val="1"/>
      <w:numFmt w:val="bullet"/>
      <w:lvlText w:val="o"/>
      <w:lvlJc w:val="left"/>
      <w:pPr>
        <w:ind w:left="6010" w:hanging="360"/>
      </w:pPr>
      <w:rPr>
        <w:rFonts w:ascii="Courier New" w:hAnsi="Courier New" w:cs="Courier New" w:hint="default"/>
      </w:rPr>
    </w:lvl>
    <w:lvl w:ilvl="8" w:tplc="04260005" w:tentative="1">
      <w:start w:val="1"/>
      <w:numFmt w:val="bullet"/>
      <w:lvlText w:val=""/>
      <w:lvlJc w:val="left"/>
      <w:pPr>
        <w:ind w:left="6730" w:hanging="360"/>
      </w:pPr>
      <w:rPr>
        <w:rFonts w:ascii="Wingdings" w:hAnsi="Wingdings" w:hint="default"/>
      </w:rPr>
    </w:lvl>
  </w:abstractNum>
  <w:num w:numId="1">
    <w:abstractNumId w:val="10"/>
  </w:num>
  <w:num w:numId="2">
    <w:abstractNumId w:val="13"/>
  </w:num>
  <w:num w:numId="3">
    <w:abstractNumId w:val="20"/>
  </w:num>
  <w:num w:numId="4">
    <w:abstractNumId w:val="9"/>
  </w:num>
  <w:num w:numId="5">
    <w:abstractNumId w:val="12"/>
  </w:num>
  <w:num w:numId="6">
    <w:abstractNumId w:val="4"/>
  </w:num>
  <w:num w:numId="7">
    <w:abstractNumId w:val="15"/>
  </w:num>
  <w:num w:numId="8">
    <w:abstractNumId w:val="14"/>
  </w:num>
  <w:num w:numId="9">
    <w:abstractNumId w:val="7"/>
  </w:num>
  <w:num w:numId="10">
    <w:abstractNumId w:val="6"/>
  </w:num>
  <w:num w:numId="11">
    <w:abstractNumId w:val="1"/>
  </w:num>
  <w:num w:numId="12">
    <w:abstractNumId w:val="18"/>
  </w:num>
  <w:num w:numId="13">
    <w:abstractNumId w:val="5"/>
  </w:num>
  <w:num w:numId="14">
    <w:abstractNumId w:val="19"/>
  </w:num>
  <w:num w:numId="15">
    <w:abstractNumId w:val="3"/>
  </w:num>
  <w:num w:numId="16">
    <w:abstractNumId w:val="0"/>
  </w:num>
  <w:num w:numId="17">
    <w:abstractNumId w:val="21"/>
  </w:num>
  <w:num w:numId="18">
    <w:abstractNumId w:val="17"/>
  </w:num>
  <w:num w:numId="19">
    <w:abstractNumId w:val="16"/>
  </w:num>
  <w:num w:numId="20">
    <w:abstractNumId w:val="2"/>
  </w:num>
  <w:num w:numId="21">
    <w:abstractNumId w:val="22"/>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1CE"/>
    <w:rsid w:val="000050B8"/>
    <w:rsid w:val="00010656"/>
    <w:rsid w:val="00017995"/>
    <w:rsid w:val="000249B0"/>
    <w:rsid w:val="000344E1"/>
    <w:rsid w:val="00041EBC"/>
    <w:rsid w:val="00050ADF"/>
    <w:rsid w:val="0008319D"/>
    <w:rsid w:val="0008394E"/>
    <w:rsid w:val="00092E31"/>
    <w:rsid w:val="000A6E96"/>
    <w:rsid w:val="000B4917"/>
    <w:rsid w:val="000D002A"/>
    <w:rsid w:val="000D2FE8"/>
    <w:rsid w:val="00103EE5"/>
    <w:rsid w:val="001148F9"/>
    <w:rsid w:val="00130E6D"/>
    <w:rsid w:val="0013128B"/>
    <w:rsid w:val="00132747"/>
    <w:rsid w:val="001370AC"/>
    <w:rsid w:val="00145053"/>
    <w:rsid w:val="001466B7"/>
    <w:rsid w:val="00147B23"/>
    <w:rsid w:val="00150979"/>
    <w:rsid w:val="00174AC2"/>
    <w:rsid w:val="001876E1"/>
    <w:rsid w:val="001A1C53"/>
    <w:rsid w:val="001A320B"/>
    <w:rsid w:val="001B5F8F"/>
    <w:rsid w:val="001C36D3"/>
    <w:rsid w:val="001F5A37"/>
    <w:rsid w:val="001F5D33"/>
    <w:rsid w:val="00201A7D"/>
    <w:rsid w:val="00212910"/>
    <w:rsid w:val="002159AA"/>
    <w:rsid w:val="00216093"/>
    <w:rsid w:val="00220430"/>
    <w:rsid w:val="00256DE9"/>
    <w:rsid w:val="002725AF"/>
    <w:rsid w:val="00276A18"/>
    <w:rsid w:val="002A07F3"/>
    <w:rsid w:val="002A224C"/>
    <w:rsid w:val="002C2AF5"/>
    <w:rsid w:val="002D1594"/>
    <w:rsid w:val="002E3A26"/>
    <w:rsid w:val="002E7C75"/>
    <w:rsid w:val="00311D5A"/>
    <w:rsid w:val="00314FF7"/>
    <w:rsid w:val="003161EE"/>
    <w:rsid w:val="00316853"/>
    <w:rsid w:val="00363401"/>
    <w:rsid w:val="003A0216"/>
    <w:rsid w:val="003A2FFA"/>
    <w:rsid w:val="003A761E"/>
    <w:rsid w:val="003C2B03"/>
    <w:rsid w:val="003F43F6"/>
    <w:rsid w:val="0041642E"/>
    <w:rsid w:val="00416A20"/>
    <w:rsid w:val="004206C2"/>
    <w:rsid w:val="00426B61"/>
    <w:rsid w:val="004303A8"/>
    <w:rsid w:val="00431DD0"/>
    <w:rsid w:val="004327C5"/>
    <w:rsid w:val="00441A7C"/>
    <w:rsid w:val="004429A9"/>
    <w:rsid w:val="00475163"/>
    <w:rsid w:val="00486E43"/>
    <w:rsid w:val="004A039A"/>
    <w:rsid w:val="004A50F3"/>
    <w:rsid w:val="004B6402"/>
    <w:rsid w:val="004C62C3"/>
    <w:rsid w:val="004D02DE"/>
    <w:rsid w:val="004F5CB2"/>
    <w:rsid w:val="004F6695"/>
    <w:rsid w:val="00504B1D"/>
    <w:rsid w:val="00523E57"/>
    <w:rsid w:val="00576D3F"/>
    <w:rsid w:val="00591229"/>
    <w:rsid w:val="005D5F39"/>
    <w:rsid w:val="005E17CA"/>
    <w:rsid w:val="005E21C7"/>
    <w:rsid w:val="005E39ED"/>
    <w:rsid w:val="006004A3"/>
    <w:rsid w:val="00617796"/>
    <w:rsid w:val="006267F8"/>
    <w:rsid w:val="00626C6A"/>
    <w:rsid w:val="00630320"/>
    <w:rsid w:val="00630425"/>
    <w:rsid w:val="00657807"/>
    <w:rsid w:val="006623EE"/>
    <w:rsid w:val="006652F6"/>
    <w:rsid w:val="006A2802"/>
    <w:rsid w:val="006A37EF"/>
    <w:rsid w:val="006A5220"/>
    <w:rsid w:val="006A5A50"/>
    <w:rsid w:val="006B5AA6"/>
    <w:rsid w:val="006D5A9A"/>
    <w:rsid w:val="006E55EB"/>
    <w:rsid w:val="006F1236"/>
    <w:rsid w:val="00723AFA"/>
    <w:rsid w:val="00724A3A"/>
    <w:rsid w:val="007346D8"/>
    <w:rsid w:val="007361AF"/>
    <w:rsid w:val="0073672C"/>
    <w:rsid w:val="00750495"/>
    <w:rsid w:val="007522B2"/>
    <w:rsid w:val="00773903"/>
    <w:rsid w:val="007772AB"/>
    <w:rsid w:val="00785CB4"/>
    <w:rsid w:val="00794BA2"/>
    <w:rsid w:val="00795A7F"/>
    <w:rsid w:val="007D4045"/>
    <w:rsid w:val="007E5442"/>
    <w:rsid w:val="007F089D"/>
    <w:rsid w:val="007F7980"/>
    <w:rsid w:val="00812DEC"/>
    <w:rsid w:val="008307FA"/>
    <w:rsid w:val="00833F84"/>
    <w:rsid w:val="00845EB6"/>
    <w:rsid w:val="008529D9"/>
    <w:rsid w:val="00875019"/>
    <w:rsid w:val="00884C96"/>
    <w:rsid w:val="00887039"/>
    <w:rsid w:val="0089518D"/>
    <w:rsid w:val="008D6FD0"/>
    <w:rsid w:val="00900E60"/>
    <w:rsid w:val="00942473"/>
    <w:rsid w:val="00964A6F"/>
    <w:rsid w:val="0097496F"/>
    <w:rsid w:val="00981E2C"/>
    <w:rsid w:val="0099608F"/>
    <w:rsid w:val="009F1A50"/>
    <w:rsid w:val="00A041CE"/>
    <w:rsid w:val="00A043E0"/>
    <w:rsid w:val="00A10CE4"/>
    <w:rsid w:val="00A158F5"/>
    <w:rsid w:val="00A2549B"/>
    <w:rsid w:val="00A258C0"/>
    <w:rsid w:val="00A26EFE"/>
    <w:rsid w:val="00A30F27"/>
    <w:rsid w:val="00A426FF"/>
    <w:rsid w:val="00A441E2"/>
    <w:rsid w:val="00A45D7E"/>
    <w:rsid w:val="00A576D2"/>
    <w:rsid w:val="00A57A66"/>
    <w:rsid w:val="00A72DAA"/>
    <w:rsid w:val="00AA09A8"/>
    <w:rsid w:val="00AB40F2"/>
    <w:rsid w:val="00AE22A5"/>
    <w:rsid w:val="00AE6E33"/>
    <w:rsid w:val="00AE7DC2"/>
    <w:rsid w:val="00B135A3"/>
    <w:rsid w:val="00B13E18"/>
    <w:rsid w:val="00B15578"/>
    <w:rsid w:val="00B23C4E"/>
    <w:rsid w:val="00B2674A"/>
    <w:rsid w:val="00B36A41"/>
    <w:rsid w:val="00B477BC"/>
    <w:rsid w:val="00B64B00"/>
    <w:rsid w:val="00B67BC9"/>
    <w:rsid w:val="00B75104"/>
    <w:rsid w:val="00B802B5"/>
    <w:rsid w:val="00B811D6"/>
    <w:rsid w:val="00B977C6"/>
    <w:rsid w:val="00BA7413"/>
    <w:rsid w:val="00BC0985"/>
    <w:rsid w:val="00BC39A4"/>
    <w:rsid w:val="00BD1D43"/>
    <w:rsid w:val="00C06E32"/>
    <w:rsid w:val="00C226E8"/>
    <w:rsid w:val="00C444AF"/>
    <w:rsid w:val="00C6508F"/>
    <w:rsid w:val="00C71F8B"/>
    <w:rsid w:val="00C76751"/>
    <w:rsid w:val="00C815ED"/>
    <w:rsid w:val="00C86C03"/>
    <w:rsid w:val="00C9621B"/>
    <w:rsid w:val="00CA281D"/>
    <w:rsid w:val="00CB67F0"/>
    <w:rsid w:val="00CB7947"/>
    <w:rsid w:val="00CC6381"/>
    <w:rsid w:val="00CD21E2"/>
    <w:rsid w:val="00CE1C8E"/>
    <w:rsid w:val="00D01682"/>
    <w:rsid w:val="00D03ABF"/>
    <w:rsid w:val="00D10A50"/>
    <w:rsid w:val="00D2174C"/>
    <w:rsid w:val="00D446EE"/>
    <w:rsid w:val="00D454D4"/>
    <w:rsid w:val="00D543E3"/>
    <w:rsid w:val="00D62669"/>
    <w:rsid w:val="00D87080"/>
    <w:rsid w:val="00DA5546"/>
    <w:rsid w:val="00DB46C1"/>
    <w:rsid w:val="00DD2213"/>
    <w:rsid w:val="00DE50F7"/>
    <w:rsid w:val="00DE6448"/>
    <w:rsid w:val="00E27031"/>
    <w:rsid w:val="00E35702"/>
    <w:rsid w:val="00E42FBA"/>
    <w:rsid w:val="00E544E5"/>
    <w:rsid w:val="00E611E3"/>
    <w:rsid w:val="00E82AF5"/>
    <w:rsid w:val="00EA4267"/>
    <w:rsid w:val="00EC1F6D"/>
    <w:rsid w:val="00EE5873"/>
    <w:rsid w:val="00EF28A3"/>
    <w:rsid w:val="00F0136A"/>
    <w:rsid w:val="00F13C29"/>
    <w:rsid w:val="00F2549E"/>
    <w:rsid w:val="00F32C81"/>
    <w:rsid w:val="00F34562"/>
    <w:rsid w:val="00F469DF"/>
    <w:rsid w:val="00F573E4"/>
    <w:rsid w:val="00F8762A"/>
    <w:rsid w:val="00F95E26"/>
    <w:rsid w:val="00F95F94"/>
    <w:rsid w:val="00FA090D"/>
    <w:rsid w:val="00FA5390"/>
    <w:rsid w:val="00FB2137"/>
    <w:rsid w:val="00FC465D"/>
    <w:rsid w:val="00FC5E4A"/>
    <w:rsid w:val="00FC6F73"/>
    <w:rsid w:val="00FC7F22"/>
    <w:rsid w:val="00FE241D"/>
    <w:rsid w:val="00FE70C4"/>
    <w:rsid w:val="00FE7EA8"/>
    <w:rsid w:val="00FF286B"/>
    <w:rsid w:val="00FF3C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041C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A041CE"/>
    <w:pPr>
      <w:keepNext/>
      <w:jc w:val="center"/>
      <w:outlineLvl w:val="0"/>
    </w:pPr>
    <w:rPr>
      <w:rFonts w:ascii="Arial" w:hAnsi="Arial" w:cs="Arial"/>
      <w:b/>
      <w:sz w:val="20"/>
    </w:rPr>
  </w:style>
  <w:style w:type="paragraph" w:styleId="Virsraksts2">
    <w:name w:val="heading 2"/>
    <w:basedOn w:val="Parasts"/>
    <w:next w:val="Parasts"/>
    <w:link w:val="Virsraksts2Rakstz"/>
    <w:qFormat/>
    <w:rsid w:val="00A041CE"/>
    <w:pPr>
      <w:keepNext/>
      <w:jc w:val="center"/>
      <w:outlineLvl w:val="1"/>
    </w:pPr>
    <w:rPr>
      <w:rFonts w:ascii="Arial" w:hAnsi="Arial" w:cs="Arial"/>
      <w:b/>
      <w:bCs/>
      <w:lang w:val="en-US"/>
    </w:rPr>
  </w:style>
  <w:style w:type="paragraph" w:styleId="Virsraksts3">
    <w:name w:val="heading 3"/>
    <w:basedOn w:val="Parasts"/>
    <w:next w:val="Parasts"/>
    <w:link w:val="Virsraksts3Rakstz"/>
    <w:qFormat/>
    <w:rsid w:val="00A041CE"/>
    <w:pPr>
      <w:keepNext/>
      <w:outlineLvl w:val="2"/>
    </w:pPr>
    <w:rPr>
      <w:rFonts w:ascii="Arial" w:hAnsi="Arial" w:cs="Arial"/>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041CE"/>
    <w:rPr>
      <w:rFonts w:ascii="Arial" w:eastAsia="Times New Roman" w:hAnsi="Arial" w:cs="Arial"/>
      <w:b/>
      <w:sz w:val="20"/>
      <w:szCs w:val="24"/>
      <w:lang w:val="en-GB"/>
    </w:rPr>
  </w:style>
  <w:style w:type="character" w:customStyle="1" w:styleId="Virsraksts2Rakstz">
    <w:name w:val="Virsraksts 2 Rakstz."/>
    <w:basedOn w:val="Noklusjumarindkopasfonts"/>
    <w:link w:val="Virsraksts2"/>
    <w:rsid w:val="00A041CE"/>
    <w:rPr>
      <w:rFonts w:ascii="Arial" w:eastAsia="Times New Roman" w:hAnsi="Arial" w:cs="Arial"/>
      <w:b/>
      <w:bCs/>
      <w:sz w:val="24"/>
      <w:szCs w:val="24"/>
      <w:lang w:val="en-US"/>
    </w:rPr>
  </w:style>
  <w:style w:type="character" w:customStyle="1" w:styleId="Virsraksts3Rakstz">
    <w:name w:val="Virsraksts 3 Rakstz."/>
    <w:basedOn w:val="Noklusjumarindkopasfonts"/>
    <w:link w:val="Virsraksts3"/>
    <w:rsid w:val="00A041CE"/>
    <w:rPr>
      <w:rFonts w:ascii="Arial" w:eastAsia="Times New Roman" w:hAnsi="Arial" w:cs="Arial"/>
      <w:b/>
      <w:sz w:val="20"/>
      <w:szCs w:val="24"/>
      <w:lang w:val="en-GB"/>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A041CE"/>
    <w:rPr>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A041CE"/>
    <w:rPr>
      <w:rFonts w:ascii="Times New Roman" w:eastAsia="Times New Roman" w:hAnsi="Times New Roman" w:cs="Times New Roman"/>
      <w:sz w:val="20"/>
      <w:szCs w:val="20"/>
      <w:lang w:val="en-GB"/>
    </w:rPr>
  </w:style>
  <w:style w:type="paragraph" w:styleId="Datums">
    <w:name w:val="Date"/>
    <w:basedOn w:val="Parasts"/>
    <w:next w:val="Parasts"/>
    <w:link w:val="DatumsRakstz"/>
    <w:rsid w:val="00A041CE"/>
  </w:style>
  <w:style w:type="character" w:customStyle="1" w:styleId="DatumsRakstz">
    <w:name w:val="Datums Rakstz."/>
    <w:basedOn w:val="Noklusjumarindkopasfonts"/>
    <w:link w:val="Datums"/>
    <w:rsid w:val="00A041CE"/>
    <w:rPr>
      <w:rFonts w:ascii="Times New Roman" w:eastAsia="Times New Roman" w:hAnsi="Times New Roman" w:cs="Times New Roman"/>
      <w:sz w:val="24"/>
      <w:szCs w:val="24"/>
      <w:lang w:val="en-GB"/>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041CE"/>
    <w:rPr>
      <w:rFonts w:ascii="TimesNewRomanPS" w:hAnsi="TimesNewRomanPS"/>
      <w:position w:val="6"/>
      <w:sz w:val="16"/>
    </w:rPr>
  </w:style>
  <w:style w:type="paragraph" w:styleId="Kjene">
    <w:name w:val="footer"/>
    <w:basedOn w:val="Parasts"/>
    <w:link w:val="KjeneRakstz"/>
    <w:rsid w:val="00A041CE"/>
    <w:pPr>
      <w:tabs>
        <w:tab w:val="center" w:pos="4153"/>
        <w:tab w:val="right" w:pos="8306"/>
      </w:tabs>
    </w:pPr>
  </w:style>
  <w:style w:type="character" w:customStyle="1" w:styleId="KjeneRakstz">
    <w:name w:val="Kājene Rakstz."/>
    <w:basedOn w:val="Noklusjumarindkopasfonts"/>
    <w:link w:val="Kjene"/>
    <w:rsid w:val="00A041CE"/>
    <w:rPr>
      <w:rFonts w:ascii="Times New Roman" w:eastAsia="Times New Roman" w:hAnsi="Times New Roman" w:cs="Times New Roman"/>
      <w:sz w:val="24"/>
      <w:szCs w:val="24"/>
      <w:lang w:val="en-GB"/>
    </w:rPr>
  </w:style>
  <w:style w:type="character" w:styleId="Lappusesnumurs">
    <w:name w:val="page number"/>
    <w:basedOn w:val="Noklusjumarindkopasfonts"/>
    <w:rsid w:val="00A041CE"/>
  </w:style>
  <w:style w:type="paragraph" w:styleId="Galvene">
    <w:name w:val="header"/>
    <w:basedOn w:val="Parasts"/>
    <w:link w:val="GalveneRakstz"/>
    <w:rsid w:val="00A041CE"/>
    <w:pPr>
      <w:tabs>
        <w:tab w:val="center" w:pos="4153"/>
        <w:tab w:val="right" w:pos="8306"/>
      </w:tabs>
    </w:pPr>
  </w:style>
  <w:style w:type="character" w:customStyle="1" w:styleId="GalveneRakstz">
    <w:name w:val="Galvene Rakstz."/>
    <w:basedOn w:val="Noklusjumarindkopasfonts"/>
    <w:link w:val="Galvene"/>
    <w:rsid w:val="00A041CE"/>
    <w:rPr>
      <w:rFonts w:ascii="Times New Roman" w:eastAsia="Times New Roman" w:hAnsi="Times New Roman" w:cs="Times New Roman"/>
      <w:sz w:val="24"/>
      <w:szCs w:val="24"/>
      <w:lang w:val="en-GB"/>
    </w:rPr>
  </w:style>
  <w:style w:type="character" w:styleId="Hipersaite">
    <w:name w:val="Hyperlink"/>
    <w:uiPriority w:val="99"/>
    <w:rsid w:val="00A041CE"/>
    <w:rPr>
      <w:color w:val="0000FF"/>
      <w:u w:val="single"/>
    </w:rPr>
  </w:style>
  <w:style w:type="character" w:customStyle="1" w:styleId="apple-converted-space">
    <w:name w:val="apple-converted-space"/>
    <w:basedOn w:val="Noklusjumarindkopasfonts"/>
    <w:rsid w:val="00A041CE"/>
  </w:style>
  <w:style w:type="character" w:styleId="Izteiksmgs">
    <w:name w:val="Strong"/>
    <w:basedOn w:val="Noklusjumarindkopasfonts"/>
    <w:uiPriority w:val="22"/>
    <w:qFormat/>
    <w:rsid w:val="00A041CE"/>
    <w:rPr>
      <w:b/>
      <w:bCs/>
    </w:rPr>
  </w:style>
  <w:style w:type="paragraph" w:styleId="Paraststmeklis">
    <w:name w:val="Normal (Web)"/>
    <w:basedOn w:val="Parasts"/>
    <w:uiPriority w:val="99"/>
    <w:unhideWhenUsed/>
    <w:rsid w:val="00A041CE"/>
    <w:pPr>
      <w:spacing w:before="100" w:beforeAutospacing="1" w:after="100" w:afterAutospacing="1"/>
    </w:pPr>
    <w:rPr>
      <w:lang w:val="en-US"/>
    </w:rPr>
  </w:style>
  <w:style w:type="paragraph" w:styleId="Sarakstarindkopa">
    <w:name w:val="List Paragraph"/>
    <w:aliases w:val="2,Saraksta rindkopa1"/>
    <w:basedOn w:val="Parasts"/>
    <w:link w:val="SarakstarindkopaRakstz"/>
    <w:uiPriority w:val="34"/>
    <w:qFormat/>
    <w:rsid w:val="00A158F5"/>
    <w:pPr>
      <w:ind w:left="720"/>
      <w:contextualSpacing/>
    </w:pPr>
  </w:style>
  <w:style w:type="paragraph" w:customStyle="1" w:styleId="Guidelines2">
    <w:name w:val="Guidelines 2"/>
    <w:basedOn w:val="Parasts"/>
    <w:rsid w:val="002E3A26"/>
    <w:pPr>
      <w:spacing w:before="240" w:after="240"/>
      <w:jc w:val="both"/>
    </w:pPr>
    <w:rPr>
      <w:b/>
      <w:smallCaps/>
      <w:snapToGrid w:val="0"/>
      <w:szCs w:val="20"/>
    </w:rPr>
  </w:style>
  <w:style w:type="character" w:customStyle="1" w:styleId="SarakstarindkopaRakstz">
    <w:name w:val="Saraksta rindkopa Rakstz."/>
    <w:aliases w:val="2 Rakstz.,Saraksta rindkopa1 Rakstz."/>
    <w:link w:val="Sarakstarindkopa"/>
    <w:uiPriority w:val="34"/>
    <w:locked/>
    <w:rsid w:val="002E3A26"/>
    <w:rPr>
      <w:rFonts w:ascii="Times New Roman" w:eastAsia="Times New Roman" w:hAnsi="Times New Roman" w:cs="Times New Roman"/>
      <w:sz w:val="24"/>
      <w:szCs w:val="24"/>
      <w:lang w:val="en-GB"/>
    </w:rPr>
  </w:style>
  <w:style w:type="paragraph" w:styleId="Pamatteksts">
    <w:name w:val="Body Text"/>
    <w:basedOn w:val="Parasts"/>
    <w:link w:val="PamattekstsRakstz"/>
    <w:rsid w:val="00723AFA"/>
    <w:pPr>
      <w:spacing w:after="120"/>
    </w:pPr>
    <w:rPr>
      <w:lang w:val="lv-LV" w:eastAsia="lv-LV"/>
    </w:rPr>
  </w:style>
  <w:style w:type="character" w:customStyle="1" w:styleId="PamattekstsRakstz">
    <w:name w:val="Pamatteksts Rakstz."/>
    <w:basedOn w:val="Noklusjumarindkopasfonts"/>
    <w:link w:val="Pamatteksts"/>
    <w:rsid w:val="00723AFA"/>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D03ABF"/>
    <w:rPr>
      <w:color w:val="605E5C"/>
      <w:shd w:val="clear" w:color="auto" w:fill="E1DFDD"/>
    </w:rPr>
  </w:style>
  <w:style w:type="paragraph" w:customStyle="1" w:styleId="tv213">
    <w:name w:val="tv213"/>
    <w:basedOn w:val="Parasts"/>
    <w:rsid w:val="003A2FFA"/>
    <w:pPr>
      <w:spacing w:before="100" w:beforeAutospacing="1" w:after="100" w:afterAutospacing="1"/>
    </w:pPr>
    <w:rPr>
      <w:lang w:val="en-US"/>
    </w:rPr>
  </w:style>
  <w:style w:type="paragraph" w:customStyle="1" w:styleId="SubTitle2">
    <w:name w:val="SubTitle 2"/>
    <w:basedOn w:val="Parasts"/>
    <w:rsid w:val="00884C96"/>
    <w:pPr>
      <w:spacing w:after="240"/>
      <w:jc w:val="center"/>
    </w:pPr>
    <w:rPr>
      <w:b/>
      <w:snapToGrid w:val="0"/>
      <w:sz w:val="32"/>
      <w:szCs w:val="20"/>
    </w:rPr>
  </w:style>
  <w:style w:type="character" w:customStyle="1" w:styleId="article-title-value">
    <w:name w:val="article-title-value"/>
    <w:basedOn w:val="Noklusjumarindkopasfonts"/>
    <w:rsid w:val="00B15578"/>
  </w:style>
  <w:style w:type="character" w:customStyle="1" w:styleId="d2edcug0">
    <w:name w:val="d2edcug0"/>
    <w:basedOn w:val="Noklusjumarindkopasfonts"/>
    <w:rsid w:val="00F8762A"/>
  </w:style>
  <w:style w:type="paragraph" w:styleId="Pamattekstsaratkpi">
    <w:name w:val="Body Text Indent"/>
    <w:basedOn w:val="Parasts"/>
    <w:link w:val="PamattekstsaratkpiRakstz"/>
    <w:uiPriority w:val="99"/>
    <w:semiHidden/>
    <w:unhideWhenUsed/>
    <w:rsid w:val="00AE6E33"/>
    <w:pPr>
      <w:spacing w:after="120"/>
      <w:ind w:left="283"/>
    </w:pPr>
  </w:style>
  <w:style w:type="character" w:customStyle="1" w:styleId="PamattekstsaratkpiRakstz">
    <w:name w:val="Pamatteksts ar atkāpi Rakstz."/>
    <w:basedOn w:val="Noklusjumarindkopasfonts"/>
    <w:link w:val="Pamattekstsaratkpi"/>
    <w:rsid w:val="00AE6E33"/>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AE22A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22A5"/>
    <w:rPr>
      <w:rFonts w:ascii="Segoe UI" w:eastAsia="Times New Roman" w:hAnsi="Segoe UI" w:cs="Segoe UI"/>
      <w:sz w:val="18"/>
      <w:szCs w:val="18"/>
      <w:lang w:val="en-GB"/>
    </w:rPr>
  </w:style>
  <w:style w:type="character" w:styleId="Komentraatsauce">
    <w:name w:val="annotation reference"/>
    <w:basedOn w:val="Noklusjumarindkopasfonts"/>
    <w:uiPriority w:val="99"/>
    <w:semiHidden/>
    <w:unhideWhenUsed/>
    <w:rsid w:val="005E39ED"/>
    <w:rPr>
      <w:sz w:val="16"/>
      <w:szCs w:val="16"/>
    </w:rPr>
  </w:style>
  <w:style w:type="paragraph" w:styleId="Komentrateksts">
    <w:name w:val="annotation text"/>
    <w:basedOn w:val="Parasts"/>
    <w:link w:val="KomentratekstsRakstz"/>
    <w:uiPriority w:val="99"/>
    <w:semiHidden/>
    <w:unhideWhenUsed/>
    <w:rsid w:val="005E39ED"/>
    <w:rPr>
      <w:sz w:val="20"/>
      <w:szCs w:val="20"/>
    </w:rPr>
  </w:style>
  <w:style w:type="character" w:customStyle="1" w:styleId="KomentratekstsRakstz">
    <w:name w:val="Komentāra teksts Rakstz."/>
    <w:basedOn w:val="Noklusjumarindkopasfonts"/>
    <w:link w:val="Komentrateksts"/>
    <w:uiPriority w:val="99"/>
    <w:semiHidden/>
    <w:rsid w:val="005E39ED"/>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041C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A041CE"/>
    <w:pPr>
      <w:keepNext/>
      <w:jc w:val="center"/>
      <w:outlineLvl w:val="0"/>
    </w:pPr>
    <w:rPr>
      <w:rFonts w:ascii="Arial" w:hAnsi="Arial" w:cs="Arial"/>
      <w:b/>
      <w:sz w:val="20"/>
    </w:rPr>
  </w:style>
  <w:style w:type="paragraph" w:styleId="Virsraksts2">
    <w:name w:val="heading 2"/>
    <w:basedOn w:val="Parasts"/>
    <w:next w:val="Parasts"/>
    <w:link w:val="Virsraksts2Rakstz"/>
    <w:qFormat/>
    <w:rsid w:val="00A041CE"/>
    <w:pPr>
      <w:keepNext/>
      <w:jc w:val="center"/>
      <w:outlineLvl w:val="1"/>
    </w:pPr>
    <w:rPr>
      <w:rFonts w:ascii="Arial" w:hAnsi="Arial" w:cs="Arial"/>
      <w:b/>
      <w:bCs/>
      <w:lang w:val="en-US"/>
    </w:rPr>
  </w:style>
  <w:style w:type="paragraph" w:styleId="Virsraksts3">
    <w:name w:val="heading 3"/>
    <w:basedOn w:val="Parasts"/>
    <w:next w:val="Parasts"/>
    <w:link w:val="Virsraksts3Rakstz"/>
    <w:qFormat/>
    <w:rsid w:val="00A041CE"/>
    <w:pPr>
      <w:keepNext/>
      <w:outlineLvl w:val="2"/>
    </w:pPr>
    <w:rPr>
      <w:rFonts w:ascii="Arial" w:hAnsi="Arial" w:cs="Arial"/>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041CE"/>
    <w:rPr>
      <w:rFonts w:ascii="Arial" w:eastAsia="Times New Roman" w:hAnsi="Arial" w:cs="Arial"/>
      <w:b/>
      <w:sz w:val="20"/>
      <w:szCs w:val="24"/>
      <w:lang w:val="en-GB"/>
    </w:rPr>
  </w:style>
  <w:style w:type="character" w:customStyle="1" w:styleId="Virsraksts2Rakstz">
    <w:name w:val="Virsraksts 2 Rakstz."/>
    <w:basedOn w:val="Noklusjumarindkopasfonts"/>
    <w:link w:val="Virsraksts2"/>
    <w:rsid w:val="00A041CE"/>
    <w:rPr>
      <w:rFonts w:ascii="Arial" w:eastAsia="Times New Roman" w:hAnsi="Arial" w:cs="Arial"/>
      <w:b/>
      <w:bCs/>
      <w:sz w:val="24"/>
      <w:szCs w:val="24"/>
      <w:lang w:val="en-US"/>
    </w:rPr>
  </w:style>
  <w:style w:type="character" w:customStyle="1" w:styleId="Virsraksts3Rakstz">
    <w:name w:val="Virsraksts 3 Rakstz."/>
    <w:basedOn w:val="Noklusjumarindkopasfonts"/>
    <w:link w:val="Virsraksts3"/>
    <w:rsid w:val="00A041CE"/>
    <w:rPr>
      <w:rFonts w:ascii="Arial" w:eastAsia="Times New Roman" w:hAnsi="Arial" w:cs="Arial"/>
      <w:b/>
      <w:sz w:val="20"/>
      <w:szCs w:val="24"/>
      <w:lang w:val="en-GB"/>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A041CE"/>
    <w:rPr>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A041CE"/>
    <w:rPr>
      <w:rFonts w:ascii="Times New Roman" w:eastAsia="Times New Roman" w:hAnsi="Times New Roman" w:cs="Times New Roman"/>
      <w:sz w:val="20"/>
      <w:szCs w:val="20"/>
      <w:lang w:val="en-GB"/>
    </w:rPr>
  </w:style>
  <w:style w:type="paragraph" w:styleId="Datums">
    <w:name w:val="Date"/>
    <w:basedOn w:val="Parasts"/>
    <w:next w:val="Parasts"/>
    <w:link w:val="DatumsRakstz"/>
    <w:rsid w:val="00A041CE"/>
  </w:style>
  <w:style w:type="character" w:customStyle="1" w:styleId="DatumsRakstz">
    <w:name w:val="Datums Rakstz."/>
    <w:basedOn w:val="Noklusjumarindkopasfonts"/>
    <w:link w:val="Datums"/>
    <w:rsid w:val="00A041CE"/>
    <w:rPr>
      <w:rFonts w:ascii="Times New Roman" w:eastAsia="Times New Roman" w:hAnsi="Times New Roman" w:cs="Times New Roman"/>
      <w:sz w:val="24"/>
      <w:szCs w:val="24"/>
      <w:lang w:val="en-GB"/>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041CE"/>
    <w:rPr>
      <w:rFonts w:ascii="TimesNewRomanPS" w:hAnsi="TimesNewRomanPS"/>
      <w:position w:val="6"/>
      <w:sz w:val="16"/>
    </w:rPr>
  </w:style>
  <w:style w:type="paragraph" w:styleId="Kjene">
    <w:name w:val="footer"/>
    <w:basedOn w:val="Parasts"/>
    <w:link w:val="KjeneRakstz"/>
    <w:rsid w:val="00A041CE"/>
    <w:pPr>
      <w:tabs>
        <w:tab w:val="center" w:pos="4153"/>
        <w:tab w:val="right" w:pos="8306"/>
      </w:tabs>
    </w:pPr>
  </w:style>
  <w:style w:type="character" w:customStyle="1" w:styleId="KjeneRakstz">
    <w:name w:val="Kājene Rakstz."/>
    <w:basedOn w:val="Noklusjumarindkopasfonts"/>
    <w:link w:val="Kjene"/>
    <w:rsid w:val="00A041CE"/>
    <w:rPr>
      <w:rFonts w:ascii="Times New Roman" w:eastAsia="Times New Roman" w:hAnsi="Times New Roman" w:cs="Times New Roman"/>
      <w:sz w:val="24"/>
      <w:szCs w:val="24"/>
      <w:lang w:val="en-GB"/>
    </w:rPr>
  </w:style>
  <w:style w:type="character" w:styleId="Lappusesnumurs">
    <w:name w:val="page number"/>
    <w:basedOn w:val="Noklusjumarindkopasfonts"/>
    <w:rsid w:val="00A041CE"/>
  </w:style>
  <w:style w:type="paragraph" w:styleId="Galvene">
    <w:name w:val="header"/>
    <w:basedOn w:val="Parasts"/>
    <w:link w:val="GalveneRakstz"/>
    <w:rsid w:val="00A041CE"/>
    <w:pPr>
      <w:tabs>
        <w:tab w:val="center" w:pos="4153"/>
        <w:tab w:val="right" w:pos="8306"/>
      </w:tabs>
    </w:pPr>
  </w:style>
  <w:style w:type="character" w:customStyle="1" w:styleId="GalveneRakstz">
    <w:name w:val="Galvene Rakstz."/>
    <w:basedOn w:val="Noklusjumarindkopasfonts"/>
    <w:link w:val="Galvene"/>
    <w:rsid w:val="00A041CE"/>
    <w:rPr>
      <w:rFonts w:ascii="Times New Roman" w:eastAsia="Times New Roman" w:hAnsi="Times New Roman" w:cs="Times New Roman"/>
      <w:sz w:val="24"/>
      <w:szCs w:val="24"/>
      <w:lang w:val="en-GB"/>
    </w:rPr>
  </w:style>
  <w:style w:type="character" w:styleId="Hipersaite">
    <w:name w:val="Hyperlink"/>
    <w:uiPriority w:val="99"/>
    <w:rsid w:val="00A041CE"/>
    <w:rPr>
      <w:color w:val="0000FF"/>
      <w:u w:val="single"/>
    </w:rPr>
  </w:style>
  <w:style w:type="character" w:customStyle="1" w:styleId="apple-converted-space">
    <w:name w:val="apple-converted-space"/>
    <w:basedOn w:val="Noklusjumarindkopasfonts"/>
    <w:rsid w:val="00A041CE"/>
  </w:style>
  <w:style w:type="character" w:styleId="Izteiksmgs">
    <w:name w:val="Strong"/>
    <w:basedOn w:val="Noklusjumarindkopasfonts"/>
    <w:uiPriority w:val="22"/>
    <w:qFormat/>
    <w:rsid w:val="00A041CE"/>
    <w:rPr>
      <w:b/>
      <w:bCs/>
    </w:rPr>
  </w:style>
  <w:style w:type="paragraph" w:styleId="Paraststmeklis">
    <w:name w:val="Normal (Web)"/>
    <w:basedOn w:val="Parasts"/>
    <w:uiPriority w:val="99"/>
    <w:unhideWhenUsed/>
    <w:rsid w:val="00A041CE"/>
    <w:pPr>
      <w:spacing w:before="100" w:beforeAutospacing="1" w:after="100" w:afterAutospacing="1"/>
    </w:pPr>
    <w:rPr>
      <w:lang w:val="en-US"/>
    </w:rPr>
  </w:style>
  <w:style w:type="paragraph" w:styleId="Sarakstarindkopa">
    <w:name w:val="List Paragraph"/>
    <w:aliases w:val="2,Saraksta rindkopa1"/>
    <w:basedOn w:val="Parasts"/>
    <w:link w:val="SarakstarindkopaRakstz"/>
    <w:uiPriority w:val="34"/>
    <w:qFormat/>
    <w:rsid w:val="00A158F5"/>
    <w:pPr>
      <w:ind w:left="720"/>
      <w:contextualSpacing/>
    </w:pPr>
  </w:style>
  <w:style w:type="paragraph" w:customStyle="1" w:styleId="Guidelines2">
    <w:name w:val="Guidelines 2"/>
    <w:basedOn w:val="Parasts"/>
    <w:rsid w:val="002E3A26"/>
    <w:pPr>
      <w:spacing w:before="240" w:after="240"/>
      <w:jc w:val="both"/>
    </w:pPr>
    <w:rPr>
      <w:b/>
      <w:smallCaps/>
      <w:snapToGrid w:val="0"/>
      <w:szCs w:val="20"/>
    </w:rPr>
  </w:style>
  <w:style w:type="character" w:customStyle="1" w:styleId="SarakstarindkopaRakstz">
    <w:name w:val="Saraksta rindkopa Rakstz."/>
    <w:aliases w:val="2 Rakstz.,Saraksta rindkopa1 Rakstz."/>
    <w:link w:val="Sarakstarindkopa"/>
    <w:uiPriority w:val="34"/>
    <w:locked/>
    <w:rsid w:val="002E3A26"/>
    <w:rPr>
      <w:rFonts w:ascii="Times New Roman" w:eastAsia="Times New Roman" w:hAnsi="Times New Roman" w:cs="Times New Roman"/>
      <w:sz w:val="24"/>
      <w:szCs w:val="24"/>
      <w:lang w:val="en-GB"/>
    </w:rPr>
  </w:style>
  <w:style w:type="paragraph" w:styleId="Pamatteksts">
    <w:name w:val="Body Text"/>
    <w:basedOn w:val="Parasts"/>
    <w:link w:val="PamattekstsRakstz"/>
    <w:rsid w:val="00723AFA"/>
    <w:pPr>
      <w:spacing w:after="120"/>
    </w:pPr>
    <w:rPr>
      <w:lang w:val="lv-LV" w:eastAsia="lv-LV"/>
    </w:rPr>
  </w:style>
  <w:style w:type="character" w:customStyle="1" w:styleId="PamattekstsRakstz">
    <w:name w:val="Pamatteksts Rakstz."/>
    <w:basedOn w:val="Noklusjumarindkopasfonts"/>
    <w:link w:val="Pamatteksts"/>
    <w:rsid w:val="00723AFA"/>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D03ABF"/>
    <w:rPr>
      <w:color w:val="605E5C"/>
      <w:shd w:val="clear" w:color="auto" w:fill="E1DFDD"/>
    </w:rPr>
  </w:style>
  <w:style w:type="paragraph" w:customStyle="1" w:styleId="tv213">
    <w:name w:val="tv213"/>
    <w:basedOn w:val="Parasts"/>
    <w:rsid w:val="003A2FFA"/>
    <w:pPr>
      <w:spacing w:before="100" w:beforeAutospacing="1" w:after="100" w:afterAutospacing="1"/>
    </w:pPr>
    <w:rPr>
      <w:lang w:val="en-US"/>
    </w:rPr>
  </w:style>
  <w:style w:type="paragraph" w:customStyle="1" w:styleId="SubTitle2">
    <w:name w:val="SubTitle 2"/>
    <w:basedOn w:val="Parasts"/>
    <w:rsid w:val="00884C96"/>
    <w:pPr>
      <w:spacing w:after="240"/>
      <w:jc w:val="center"/>
    </w:pPr>
    <w:rPr>
      <w:b/>
      <w:snapToGrid w:val="0"/>
      <w:sz w:val="32"/>
      <w:szCs w:val="20"/>
    </w:rPr>
  </w:style>
  <w:style w:type="character" w:customStyle="1" w:styleId="article-title-value">
    <w:name w:val="article-title-value"/>
    <w:basedOn w:val="Noklusjumarindkopasfonts"/>
    <w:rsid w:val="00B15578"/>
  </w:style>
  <w:style w:type="character" w:customStyle="1" w:styleId="d2edcug0">
    <w:name w:val="d2edcug0"/>
    <w:basedOn w:val="Noklusjumarindkopasfonts"/>
    <w:rsid w:val="00F8762A"/>
  </w:style>
  <w:style w:type="paragraph" w:styleId="Pamattekstsaratkpi">
    <w:name w:val="Body Text Indent"/>
    <w:basedOn w:val="Parasts"/>
    <w:link w:val="PamattekstsaratkpiRakstz"/>
    <w:uiPriority w:val="99"/>
    <w:semiHidden/>
    <w:unhideWhenUsed/>
    <w:rsid w:val="00AE6E33"/>
    <w:pPr>
      <w:spacing w:after="120"/>
      <w:ind w:left="283"/>
    </w:pPr>
  </w:style>
  <w:style w:type="character" w:customStyle="1" w:styleId="PamattekstsaratkpiRakstz">
    <w:name w:val="Pamatteksts ar atkāpi Rakstz."/>
    <w:basedOn w:val="Noklusjumarindkopasfonts"/>
    <w:link w:val="Pamattekstsaratkpi"/>
    <w:rsid w:val="00AE6E33"/>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AE22A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22A5"/>
    <w:rPr>
      <w:rFonts w:ascii="Segoe UI" w:eastAsia="Times New Roman" w:hAnsi="Segoe UI" w:cs="Segoe UI"/>
      <w:sz w:val="18"/>
      <w:szCs w:val="18"/>
      <w:lang w:val="en-GB"/>
    </w:rPr>
  </w:style>
  <w:style w:type="character" w:styleId="Komentraatsauce">
    <w:name w:val="annotation reference"/>
    <w:basedOn w:val="Noklusjumarindkopasfonts"/>
    <w:uiPriority w:val="99"/>
    <w:semiHidden/>
    <w:unhideWhenUsed/>
    <w:rsid w:val="005E39ED"/>
    <w:rPr>
      <w:sz w:val="16"/>
      <w:szCs w:val="16"/>
    </w:rPr>
  </w:style>
  <w:style w:type="paragraph" w:styleId="Komentrateksts">
    <w:name w:val="annotation text"/>
    <w:basedOn w:val="Parasts"/>
    <w:link w:val="KomentratekstsRakstz"/>
    <w:uiPriority w:val="99"/>
    <w:semiHidden/>
    <w:unhideWhenUsed/>
    <w:rsid w:val="005E39ED"/>
    <w:rPr>
      <w:sz w:val="20"/>
      <w:szCs w:val="20"/>
    </w:rPr>
  </w:style>
  <w:style w:type="character" w:customStyle="1" w:styleId="KomentratekstsRakstz">
    <w:name w:val="Komentāra teksts Rakstz."/>
    <w:basedOn w:val="Noklusjumarindkopasfonts"/>
    <w:link w:val="Komentrateksts"/>
    <w:uiPriority w:val="99"/>
    <w:semiHidden/>
    <w:rsid w:val="005E39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76612">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49715875">
      <w:bodyDiv w:val="1"/>
      <w:marLeft w:val="0"/>
      <w:marRight w:val="0"/>
      <w:marTop w:val="0"/>
      <w:marBottom w:val="0"/>
      <w:divBdr>
        <w:top w:val="none" w:sz="0" w:space="0" w:color="auto"/>
        <w:left w:val="none" w:sz="0" w:space="0" w:color="auto"/>
        <w:bottom w:val="none" w:sz="0" w:space="0" w:color="auto"/>
        <w:right w:val="none" w:sz="0" w:space="0" w:color="auto"/>
      </w:divBdr>
    </w:div>
    <w:div w:id="16416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if.gov.lv/index.php?option=com_content&amp;view=article&amp;id=11145%3AIzsludinats-konkurss-NVO-atbalstam%2C-kas-piedalas-Covid-19-seku-parvaresana-pieejamais-finansejums-564-000-EUR&amp;lang=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0C36-2A4B-49B5-95B0-8C67FCC2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6477</Words>
  <Characters>3692</Characters>
  <Application>Microsoft Office Word</Application>
  <DocSecurity>4</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ievaplume</cp:lastModifiedBy>
  <cp:revision>2</cp:revision>
  <dcterms:created xsi:type="dcterms:W3CDTF">2021-01-14T10:32:00Z</dcterms:created>
  <dcterms:modified xsi:type="dcterms:W3CDTF">2021-01-14T10:32:00Z</dcterms:modified>
</cp:coreProperties>
</file>