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1201B" w14:textId="77777777" w:rsidR="003D4B1A" w:rsidRDefault="003D4B1A" w:rsidP="003D4B1A">
      <w:pPr>
        <w:jc w:val="right"/>
        <w:rPr>
          <w:sz w:val="20"/>
          <w:szCs w:val="20"/>
        </w:rPr>
      </w:pPr>
      <w:r>
        <w:rPr>
          <w:noProof/>
          <w:sz w:val="20"/>
          <w:szCs w:val="20"/>
          <w:lang w:eastAsia="lv-LV"/>
        </w:rPr>
        <w:drawing>
          <wp:anchor distT="0" distB="0" distL="114300" distR="114300" simplePos="0" relativeHeight="251659264" behindDoc="0" locked="0" layoutInCell="1" allowOverlap="1" wp14:anchorId="41A85A5D" wp14:editId="610B7726">
            <wp:simplePos x="0" y="0"/>
            <wp:positionH relativeFrom="column">
              <wp:posOffset>-190500</wp:posOffset>
            </wp:positionH>
            <wp:positionV relativeFrom="paragraph">
              <wp:posOffset>312420</wp:posOffset>
            </wp:positionV>
            <wp:extent cx="916305" cy="3962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6305" cy="396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2C5">
        <w:rPr>
          <w:b/>
          <w:noProof/>
          <w:sz w:val="32"/>
          <w:szCs w:val="32"/>
          <w:lang w:eastAsia="lv-LV"/>
        </w:rPr>
        <w:drawing>
          <wp:inline distT="0" distB="0" distL="0" distR="0" wp14:anchorId="6AAFC24C" wp14:editId="2CAE2921">
            <wp:extent cx="4388342" cy="966883"/>
            <wp:effectExtent l="0" t="0" r="0" b="5080"/>
            <wp:docPr id="1" name="Picture 1" descr="C:\Users\Elita\Pictures\Skenētie materiāli\lsk-sif-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ta\Pictures\Skenētie materiāli\lsk-sif-es.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6476"/>
                    <a:stretch/>
                  </pic:blipFill>
                  <pic:spPr bwMode="auto">
                    <a:xfrm>
                      <a:off x="0" y="0"/>
                      <a:ext cx="4502919" cy="992128"/>
                    </a:xfrm>
                    <a:prstGeom prst="rect">
                      <a:avLst/>
                    </a:prstGeom>
                    <a:noFill/>
                    <a:ln>
                      <a:noFill/>
                    </a:ln>
                    <a:extLst>
                      <a:ext uri="{53640926-AAD7-44D8-BBD7-CCE9431645EC}">
                        <a14:shadowObscured xmlns:a14="http://schemas.microsoft.com/office/drawing/2010/main"/>
                      </a:ext>
                    </a:extLst>
                  </pic:spPr>
                </pic:pic>
              </a:graphicData>
            </a:graphic>
          </wp:inline>
        </w:drawing>
      </w:r>
    </w:p>
    <w:p w14:paraId="1419A20C" w14:textId="77777777" w:rsidR="003D4B1A" w:rsidRDefault="003D4B1A" w:rsidP="003D4B1A">
      <w:pPr>
        <w:jc w:val="center"/>
        <w:rPr>
          <w:sz w:val="20"/>
          <w:szCs w:val="20"/>
        </w:rPr>
      </w:pPr>
      <w:r>
        <w:rPr>
          <w:sz w:val="20"/>
          <w:szCs w:val="20"/>
        </w:rPr>
        <w:t xml:space="preserve">Nodibinājums „CARITAS LATVIJA” ESF projekta “Dažādības veicināšana” (Nr.9.1.4.4./16/I/001) aktivitāte  „Sociālā darbinieka un sociālā </w:t>
      </w:r>
      <w:proofErr w:type="spellStart"/>
      <w:r>
        <w:rPr>
          <w:sz w:val="20"/>
          <w:szCs w:val="20"/>
        </w:rPr>
        <w:t>mentora</w:t>
      </w:r>
      <w:proofErr w:type="spellEnd"/>
      <w:r>
        <w:rPr>
          <w:sz w:val="20"/>
          <w:szCs w:val="20"/>
        </w:rPr>
        <w:t xml:space="preserve"> pakalpojuma nodrošināšana </w:t>
      </w:r>
      <w:r w:rsidRPr="00DF64A9">
        <w:rPr>
          <w:sz w:val="20"/>
          <w:szCs w:val="20"/>
        </w:rPr>
        <w:t>patvēruma meklētājiem un personām ar bēg</w:t>
      </w:r>
      <w:r>
        <w:rPr>
          <w:sz w:val="20"/>
          <w:szCs w:val="20"/>
        </w:rPr>
        <w:t>ļa vai alternatīvo statusu” 2022</w:t>
      </w:r>
      <w:r w:rsidRPr="00DF64A9">
        <w:rPr>
          <w:sz w:val="20"/>
          <w:szCs w:val="20"/>
        </w:rPr>
        <w:t>.</w:t>
      </w:r>
      <w:r>
        <w:rPr>
          <w:sz w:val="20"/>
          <w:szCs w:val="20"/>
        </w:rPr>
        <w:t xml:space="preserve"> gada 28</w:t>
      </w:r>
      <w:r w:rsidRPr="00DF64A9">
        <w:rPr>
          <w:sz w:val="20"/>
          <w:szCs w:val="20"/>
        </w:rPr>
        <w:t>.</w:t>
      </w:r>
      <w:r>
        <w:rPr>
          <w:sz w:val="20"/>
          <w:szCs w:val="20"/>
        </w:rPr>
        <w:t xml:space="preserve"> janvā</w:t>
      </w:r>
      <w:r w:rsidRPr="00DF64A9">
        <w:rPr>
          <w:sz w:val="20"/>
          <w:szCs w:val="20"/>
        </w:rPr>
        <w:t xml:space="preserve">ra līgums Nr. </w:t>
      </w:r>
      <w:r w:rsidRPr="00DF64A9">
        <w:rPr>
          <w:noProof/>
          <w:sz w:val="20"/>
          <w:szCs w:val="20"/>
        </w:rPr>
        <w:t>1-32/2022/6</w:t>
      </w:r>
    </w:p>
    <w:p w14:paraId="2CA2CEC6" w14:textId="77777777" w:rsidR="003D4B1A" w:rsidRDefault="003D4B1A" w:rsidP="003D4B1A">
      <w:pPr>
        <w:rPr>
          <w:b/>
          <w:sz w:val="32"/>
          <w:szCs w:val="32"/>
        </w:rPr>
      </w:pPr>
    </w:p>
    <w:p w14:paraId="7CE344B0" w14:textId="77777777" w:rsidR="003D4B1A" w:rsidRDefault="003D4B1A" w:rsidP="003D4B1A">
      <w:pPr>
        <w:jc w:val="center"/>
        <w:rPr>
          <w:b/>
          <w:szCs w:val="24"/>
        </w:rPr>
      </w:pPr>
      <w:r w:rsidRPr="00A97910">
        <w:rPr>
          <w:b/>
          <w:szCs w:val="24"/>
        </w:rPr>
        <w:t>ZIŅOJUMS</w:t>
      </w:r>
    </w:p>
    <w:p w14:paraId="35CF0E12" w14:textId="77777777" w:rsidR="003D4B1A" w:rsidRDefault="003D4B1A" w:rsidP="003D4B1A">
      <w:pPr>
        <w:jc w:val="center"/>
        <w:rPr>
          <w:b/>
          <w:szCs w:val="24"/>
        </w:rPr>
      </w:pPr>
    </w:p>
    <w:p w14:paraId="635BA560" w14:textId="77777777" w:rsidR="003D4B1A" w:rsidRDefault="003D4B1A" w:rsidP="003D4B1A">
      <w:pPr>
        <w:jc w:val="center"/>
        <w:rPr>
          <w:b/>
          <w:sz w:val="32"/>
          <w:szCs w:val="32"/>
        </w:rPr>
      </w:pPr>
      <w:r>
        <w:rPr>
          <w:b/>
          <w:szCs w:val="24"/>
        </w:rPr>
        <w:t xml:space="preserve">par sociālo darbinieku un sociālo </w:t>
      </w:r>
      <w:proofErr w:type="spellStart"/>
      <w:r>
        <w:rPr>
          <w:b/>
          <w:szCs w:val="24"/>
        </w:rPr>
        <w:t>mentoru</w:t>
      </w:r>
      <w:proofErr w:type="spellEnd"/>
      <w:r>
        <w:rPr>
          <w:b/>
          <w:szCs w:val="24"/>
        </w:rPr>
        <w:t xml:space="preserve"> pakalpojuma (sociālais pakalpojums) sniegšanu periodā no 2022.gada 1.februāra līdz 2023.gada 30. novembrim</w:t>
      </w:r>
    </w:p>
    <w:p w14:paraId="4DE42FBD" w14:textId="77777777" w:rsidR="003D4B1A" w:rsidRDefault="003D4B1A" w:rsidP="003D4B1A">
      <w:pPr>
        <w:jc w:val="center"/>
        <w:rPr>
          <w:b/>
          <w:sz w:val="32"/>
          <w:szCs w:val="32"/>
        </w:rPr>
      </w:pPr>
    </w:p>
    <w:p w14:paraId="460833A9" w14:textId="77777777" w:rsidR="003D4B1A" w:rsidRDefault="003D4B1A" w:rsidP="003D4B1A">
      <w:pPr>
        <w:jc w:val="center"/>
        <w:rPr>
          <w:b/>
          <w:sz w:val="32"/>
          <w:szCs w:val="32"/>
        </w:rPr>
      </w:pPr>
    </w:p>
    <w:p w14:paraId="43B2B79B" w14:textId="473053F3" w:rsidR="003D4B1A" w:rsidRDefault="003D4B1A" w:rsidP="003D4B1A">
      <w:pPr>
        <w:ind w:firstLine="567"/>
        <w:jc w:val="both"/>
        <w:rPr>
          <w:bCs/>
          <w:szCs w:val="24"/>
        </w:rPr>
      </w:pPr>
      <w:r w:rsidRPr="00A97910">
        <w:rPr>
          <w:bCs/>
          <w:szCs w:val="24"/>
        </w:rPr>
        <w:t xml:space="preserve">Nodibinājums “Caritas Latvija” kopš </w:t>
      </w:r>
      <w:r>
        <w:rPr>
          <w:bCs/>
          <w:szCs w:val="24"/>
        </w:rPr>
        <w:t>2022.</w:t>
      </w:r>
      <w:r w:rsidRPr="00A97910">
        <w:rPr>
          <w:bCs/>
          <w:szCs w:val="24"/>
        </w:rPr>
        <w:t xml:space="preserve"> gada </w:t>
      </w:r>
      <w:r>
        <w:rPr>
          <w:bCs/>
          <w:szCs w:val="24"/>
        </w:rPr>
        <w:t>1.</w:t>
      </w:r>
      <w:r w:rsidRPr="00A97910">
        <w:rPr>
          <w:bCs/>
          <w:szCs w:val="24"/>
        </w:rPr>
        <w:t xml:space="preserve">februāra </w:t>
      </w:r>
      <w:r w:rsidR="00BD321F">
        <w:rPr>
          <w:bCs/>
          <w:szCs w:val="24"/>
        </w:rPr>
        <w:t xml:space="preserve">līdz 2023.gada 30.novembrim </w:t>
      </w:r>
      <w:r w:rsidRPr="00A97910">
        <w:rPr>
          <w:bCs/>
          <w:szCs w:val="24"/>
        </w:rPr>
        <w:t>Latvijā sniedz</w:t>
      </w:r>
      <w:r w:rsidR="00BD321F">
        <w:rPr>
          <w:bCs/>
          <w:szCs w:val="24"/>
        </w:rPr>
        <w:t>a</w:t>
      </w:r>
      <w:r w:rsidRPr="00A97910">
        <w:rPr>
          <w:bCs/>
          <w:szCs w:val="24"/>
        </w:rPr>
        <w:t xml:space="preserve"> sociālā darbinieka un sociālā </w:t>
      </w:r>
      <w:proofErr w:type="spellStart"/>
      <w:r w:rsidRPr="00A97910">
        <w:rPr>
          <w:bCs/>
          <w:szCs w:val="24"/>
        </w:rPr>
        <w:t>mentora</w:t>
      </w:r>
      <w:proofErr w:type="spellEnd"/>
      <w:r w:rsidRPr="00A97910">
        <w:rPr>
          <w:bCs/>
          <w:szCs w:val="24"/>
        </w:rPr>
        <w:t xml:space="preserve"> pakalpojumu  patvēruma meklētājiem un personām, kurām ir piešķirts bēgļa vai alternatīvais statuss. Šis pakalpojums tik</w:t>
      </w:r>
      <w:r>
        <w:rPr>
          <w:bCs/>
          <w:szCs w:val="24"/>
        </w:rPr>
        <w:t>a</w:t>
      </w:r>
      <w:r w:rsidRPr="00A97910">
        <w:rPr>
          <w:bCs/>
          <w:szCs w:val="24"/>
        </w:rPr>
        <w:t xml:space="preserve"> sniegts Sabiedrības integrācijas fonda īstenotā Eiropas Sociālā fonda projekta “Dažādības veicināšana” ietvaros. </w:t>
      </w:r>
      <w:r w:rsidR="00BD321F">
        <w:rPr>
          <w:bCs/>
          <w:szCs w:val="24"/>
        </w:rPr>
        <w:t>Kopējais pakalpojuma sniegšanas laiks bija 22 mēneši – pa 11 mēnešiem 2022. un 2023.gadā.</w:t>
      </w:r>
    </w:p>
    <w:p w14:paraId="3A3A8DA6" w14:textId="77777777" w:rsidR="003D4B1A" w:rsidRPr="00A97910" w:rsidRDefault="003D4B1A" w:rsidP="003D4B1A">
      <w:pPr>
        <w:ind w:firstLine="567"/>
        <w:jc w:val="both"/>
        <w:rPr>
          <w:bCs/>
          <w:szCs w:val="24"/>
        </w:rPr>
      </w:pPr>
    </w:p>
    <w:p w14:paraId="7358F90F" w14:textId="77777777" w:rsidR="003D4B1A" w:rsidRDefault="003D4B1A" w:rsidP="003D4B1A">
      <w:pPr>
        <w:ind w:firstLine="567"/>
        <w:jc w:val="both"/>
        <w:rPr>
          <w:bCs/>
          <w:szCs w:val="24"/>
        </w:rPr>
      </w:pPr>
      <w:r w:rsidRPr="00281389">
        <w:rPr>
          <w:b/>
          <w:szCs w:val="24"/>
        </w:rPr>
        <w:t>Pakalpojuma mērķis</w:t>
      </w:r>
      <w:r w:rsidRPr="00A97910">
        <w:rPr>
          <w:bCs/>
          <w:szCs w:val="24"/>
        </w:rPr>
        <w:t>: nodrošināt sociālekonomiskā iekļaušanas procesa īstenošanu patvēruma meklētājiem un personām ar bēgļa vai alternatīvo statusu, lai paaugstinātu personas sociālās funkcionēšanas spējas un integrāciju sabiedrībā.</w:t>
      </w:r>
    </w:p>
    <w:p w14:paraId="43D80269" w14:textId="521DC086" w:rsidR="00C70770" w:rsidRPr="00A25ECF" w:rsidRDefault="00C70770" w:rsidP="003D4B1A">
      <w:pPr>
        <w:ind w:firstLine="567"/>
        <w:jc w:val="both"/>
        <w:rPr>
          <w:bCs/>
          <w:szCs w:val="24"/>
        </w:rPr>
      </w:pPr>
      <w:r w:rsidRPr="00A25ECF">
        <w:rPr>
          <w:bCs/>
          <w:szCs w:val="24"/>
        </w:rPr>
        <w:t xml:space="preserve">Kopumā pakalpojuma sniegšanas laikā varējām sasniegt pakalpojuma mērķi – mūsu klientiem sociālo darbinieku un sociālu </w:t>
      </w:r>
      <w:proofErr w:type="spellStart"/>
      <w:r w:rsidRPr="00A25ECF">
        <w:rPr>
          <w:bCs/>
          <w:szCs w:val="24"/>
        </w:rPr>
        <w:t>mentoru</w:t>
      </w:r>
      <w:proofErr w:type="spellEnd"/>
      <w:r w:rsidRPr="00A25ECF">
        <w:rPr>
          <w:bCs/>
          <w:szCs w:val="24"/>
        </w:rPr>
        <w:t xml:space="preserve"> sniegtais pakalpojums palīdzēja būtiski atvieglot viņu ikdienu un iejusties sabiedrībā.  </w:t>
      </w:r>
    </w:p>
    <w:p w14:paraId="3757B9E6" w14:textId="77777777" w:rsidR="003D4B1A" w:rsidRPr="00A97910" w:rsidRDefault="003D4B1A" w:rsidP="003D4B1A">
      <w:pPr>
        <w:ind w:firstLine="567"/>
        <w:jc w:val="both"/>
        <w:rPr>
          <w:bCs/>
          <w:szCs w:val="24"/>
        </w:rPr>
      </w:pPr>
    </w:p>
    <w:p w14:paraId="3B83735D" w14:textId="15E2A2D4" w:rsidR="003D4B1A" w:rsidRDefault="003D4B1A" w:rsidP="003D4B1A">
      <w:pPr>
        <w:ind w:firstLine="567"/>
        <w:jc w:val="both"/>
        <w:rPr>
          <w:bCs/>
          <w:szCs w:val="24"/>
        </w:rPr>
      </w:pPr>
      <w:r w:rsidRPr="00281389">
        <w:rPr>
          <w:b/>
          <w:szCs w:val="24"/>
        </w:rPr>
        <w:t>Pakalpojuma sniedzēji.</w:t>
      </w:r>
      <w:r>
        <w:rPr>
          <w:bCs/>
          <w:szCs w:val="24"/>
        </w:rPr>
        <w:t xml:space="preserve"> </w:t>
      </w:r>
      <w:r w:rsidRPr="00A97910">
        <w:rPr>
          <w:bCs/>
          <w:szCs w:val="24"/>
        </w:rPr>
        <w:t xml:space="preserve">Iesākumā pakalpojumu sniedza 3 sociālie darbinieki un 18 sociālie mentori, bet, par cik sociālā pakalpojuma nodrošināšana ir apjomīgs un laika ietilpīgs darbs, turklāt Latvijā ir nemitīgs patvēruma meklētāju pieplūdums, jau ar </w:t>
      </w:r>
      <w:r>
        <w:rPr>
          <w:bCs/>
          <w:szCs w:val="24"/>
        </w:rPr>
        <w:t xml:space="preserve">2022.gada </w:t>
      </w:r>
      <w:r w:rsidRPr="00A97910">
        <w:rPr>
          <w:bCs/>
          <w:szCs w:val="24"/>
        </w:rPr>
        <w:t xml:space="preserve">marta mēnesi pievienojās vēl 2 sociālie darbinieki un papildus sociālie mentori. Pakalpojuma sniedzēju skaits pieauga līdz 5 sociāliem darbiniekiem un 23 sociāliem mentoriem. </w:t>
      </w:r>
      <w:r>
        <w:rPr>
          <w:bCs/>
          <w:szCs w:val="24"/>
        </w:rPr>
        <w:t xml:space="preserve">No 2023.gada janvāra pakalpojumu sniedza </w:t>
      </w:r>
      <w:r w:rsidR="00BD321F">
        <w:rPr>
          <w:bCs/>
          <w:szCs w:val="24"/>
        </w:rPr>
        <w:t>3</w:t>
      </w:r>
      <w:r>
        <w:rPr>
          <w:bCs/>
          <w:szCs w:val="24"/>
        </w:rPr>
        <w:t xml:space="preserve"> sociālie darbinieki un 18 sociālie mentori. Visu pakalpojuma sniegšanas laiku pakalpojums tika </w:t>
      </w:r>
      <w:r w:rsidRPr="007B2DA2">
        <w:rPr>
          <w:bCs/>
          <w:szCs w:val="24"/>
        </w:rPr>
        <w:t>nodrošināts atbilstoši Iepirkuma līguma nosacījumiem</w:t>
      </w:r>
      <w:r>
        <w:rPr>
          <w:bCs/>
          <w:szCs w:val="24"/>
        </w:rPr>
        <w:t xml:space="preserve">, </w:t>
      </w:r>
      <w:r w:rsidRPr="007B2DA2">
        <w:rPr>
          <w:bCs/>
          <w:szCs w:val="24"/>
        </w:rPr>
        <w:t xml:space="preserve">noteiktā laikā un saskaņā ar Iepirkuma līguma noteiktajām prasībām, </w:t>
      </w:r>
      <w:r w:rsidR="00C70770" w:rsidRPr="00A25ECF">
        <w:rPr>
          <w:bCs/>
          <w:szCs w:val="24"/>
        </w:rPr>
        <w:t>ļoti labā</w:t>
      </w:r>
      <w:r w:rsidRPr="00A25ECF">
        <w:rPr>
          <w:bCs/>
          <w:szCs w:val="24"/>
        </w:rPr>
        <w:t xml:space="preserve"> kvalitātē </w:t>
      </w:r>
      <w:r w:rsidRPr="007B2DA2">
        <w:rPr>
          <w:bCs/>
          <w:szCs w:val="24"/>
        </w:rPr>
        <w:t>un apjomā</w:t>
      </w:r>
      <w:r>
        <w:rPr>
          <w:bCs/>
          <w:szCs w:val="24"/>
        </w:rPr>
        <w:t>.</w:t>
      </w:r>
    </w:p>
    <w:p w14:paraId="3CED8336" w14:textId="77777777" w:rsidR="003D4B1A" w:rsidRDefault="003D4B1A" w:rsidP="003D4B1A">
      <w:pPr>
        <w:ind w:firstLine="567"/>
        <w:jc w:val="both"/>
        <w:rPr>
          <w:bCs/>
          <w:szCs w:val="24"/>
        </w:rPr>
      </w:pPr>
    </w:p>
    <w:p w14:paraId="7ECF92F1" w14:textId="77777777" w:rsidR="003D4B1A" w:rsidRPr="00A21849" w:rsidRDefault="003D4B1A" w:rsidP="003D4B1A">
      <w:pPr>
        <w:ind w:firstLine="567"/>
        <w:jc w:val="center"/>
        <w:rPr>
          <w:b/>
          <w:sz w:val="32"/>
          <w:szCs w:val="32"/>
        </w:rPr>
      </w:pPr>
      <w:r w:rsidRPr="00A21849">
        <w:rPr>
          <w:b/>
          <w:sz w:val="32"/>
          <w:szCs w:val="32"/>
        </w:rPr>
        <w:t>Klientu portrets</w:t>
      </w:r>
    </w:p>
    <w:p w14:paraId="7C453011" w14:textId="77777777" w:rsidR="003D4B1A" w:rsidRPr="00A21849" w:rsidRDefault="003D4B1A" w:rsidP="003D4B1A">
      <w:pPr>
        <w:ind w:firstLine="567"/>
        <w:jc w:val="both"/>
        <w:rPr>
          <w:b/>
          <w:szCs w:val="24"/>
        </w:rPr>
      </w:pPr>
    </w:p>
    <w:p w14:paraId="7400DDD7" w14:textId="4EA78D90" w:rsidR="009A084F" w:rsidRDefault="003D4B1A" w:rsidP="003D4B1A">
      <w:pPr>
        <w:ind w:firstLine="567"/>
        <w:jc w:val="both"/>
        <w:rPr>
          <w:bCs/>
          <w:szCs w:val="24"/>
        </w:rPr>
      </w:pPr>
      <w:r w:rsidRPr="00A97910">
        <w:rPr>
          <w:bCs/>
          <w:szCs w:val="24"/>
        </w:rPr>
        <w:t xml:space="preserve">Visā pakalpojuma sniegšanas periodā – no 2022.gada 1.februāra līdz </w:t>
      </w:r>
      <w:r>
        <w:rPr>
          <w:bCs/>
          <w:szCs w:val="24"/>
        </w:rPr>
        <w:t>2023.gada 30. nov</w:t>
      </w:r>
      <w:r w:rsidRPr="00A97910">
        <w:rPr>
          <w:bCs/>
          <w:szCs w:val="24"/>
        </w:rPr>
        <w:t>embr</w:t>
      </w:r>
      <w:r>
        <w:rPr>
          <w:bCs/>
          <w:szCs w:val="24"/>
        </w:rPr>
        <w:t>im</w:t>
      </w:r>
      <w:r w:rsidRPr="00A97910">
        <w:rPr>
          <w:bCs/>
          <w:szCs w:val="24"/>
        </w:rPr>
        <w:t xml:space="preserve"> palīdzību saņēmuši </w:t>
      </w:r>
      <w:r>
        <w:rPr>
          <w:b/>
          <w:szCs w:val="24"/>
        </w:rPr>
        <w:t>10</w:t>
      </w:r>
      <w:r w:rsidR="00450322">
        <w:rPr>
          <w:b/>
          <w:szCs w:val="24"/>
        </w:rPr>
        <w:t>7</w:t>
      </w:r>
      <w:r w:rsidR="00620CF3">
        <w:rPr>
          <w:b/>
          <w:szCs w:val="24"/>
        </w:rPr>
        <w:t>7</w:t>
      </w:r>
      <w:r w:rsidRPr="007B2DA2">
        <w:rPr>
          <w:b/>
          <w:szCs w:val="24"/>
        </w:rPr>
        <w:t xml:space="preserve"> </w:t>
      </w:r>
      <w:r w:rsidRPr="00A97910">
        <w:rPr>
          <w:bCs/>
          <w:szCs w:val="24"/>
        </w:rPr>
        <w:t>klienti</w:t>
      </w:r>
      <w:r w:rsidR="006422BC">
        <w:rPr>
          <w:bCs/>
          <w:szCs w:val="24"/>
        </w:rPr>
        <w:t>. No tiem 6</w:t>
      </w:r>
      <w:r w:rsidR="0044545A">
        <w:rPr>
          <w:bCs/>
          <w:szCs w:val="24"/>
        </w:rPr>
        <w:t>9</w:t>
      </w:r>
      <w:r w:rsidR="00620CF3">
        <w:rPr>
          <w:bCs/>
          <w:szCs w:val="24"/>
        </w:rPr>
        <w:t>1</w:t>
      </w:r>
      <w:r w:rsidR="006422BC">
        <w:rPr>
          <w:bCs/>
          <w:szCs w:val="24"/>
        </w:rPr>
        <w:t xml:space="preserve"> klient</w:t>
      </w:r>
      <w:r w:rsidR="00450322">
        <w:rPr>
          <w:bCs/>
          <w:szCs w:val="24"/>
        </w:rPr>
        <w:t>s</w:t>
      </w:r>
      <w:r w:rsidR="006422BC">
        <w:rPr>
          <w:bCs/>
          <w:szCs w:val="24"/>
        </w:rPr>
        <w:t xml:space="preserve"> ir vīriešu dzimuma je</w:t>
      </w:r>
      <w:r w:rsidR="00613416">
        <w:rPr>
          <w:bCs/>
          <w:szCs w:val="24"/>
        </w:rPr>
        <w:t>b 64</w:t>
      </w:r>
      <w:r w:rsidR="006422BC">
        <w:rPr>
          <w:bCs/>
          <w:szCs w:val="24"/>
        </w:rPr>
        <w:t>%, bet 38</w:t>
      </w:r>
      <w:r w:rsidR="00620CF3">
        <w:rPr>
          <w:bCs/>
          <w:szCs w:val="24"/>
        </w:rPr>
        <w:t>6</w:t>
      </w:r>
      <w:r w:rsidR="006422BC">
        <w:rPr>
          <w:bCs/>
          <w:szCs w:val="24"/>
        </w:rPr>
        <w:t xml:space="preserve"> ir sieviešu dzimuma personas jeb</w:t>
      </w:r>
      <w:r w:rsidR="00613416">
        <w:rPr>
          <w:bCs/>
          <w:szCs w:val="24"/>
        </w:rPr>
        <w:t xml:space="preserve"> 36</w:t>
      </w:r>
      <w:r w:rsidR="006422BC">
        <w:rPr>
          <w:bCs/>
          <w:szCs w:val="24"/>
        </w:rPr>
        <w:t>%</w:t>
      </w:r>
      <w:r w:rsidR="00613416">
        <w:rPr>
          <w:bCs/>
          <w:szCs w:val="24"/>
        </w:rPr>
        <w:t>.</w:t>
      </w:r>
      <w:r w:rsidR="002A51B2">
        <w:rPr>
          <w:bCs/>
          <w:szCs w:val="24"/>
        </w:rPr>
        <w:t xml:space="preserve"> </w:t>
      </w:r>
      <w:r w:rsidR="009A084F">
        <w:rPr>
          <w:bCs/>
          <w:szCs w:val="24"/>
        </w:rPr>
        <w:t>(skat.Tab.Nr.1)</w:t>
      </w:r>
    </w:p>
    <w:p w14:paraId="20C97589" w14:textId="6C9BCB3F" w:rsidR="006422BC" w:rsidRDefault="002A51B2" w:rsidP="003D4B1A">
      <w:pPr>
        <w:ind w:firstLine="567"/>
        <w:jc w:val="both"/>
        <w:rPr>
          <w:bCs/>
          <w:szCs w:val="24"/>
        </w:rPr>
      </w:pPr>
      <w:r>
        <w:rPr>
          <w:bCs/>
          <w:szCs w:val="24"/>
        </w:rPr>
        <w:t>Par cik sociālā mentora un sociālā darbinieka pakalpojumu pirms nodibinājuma “Caritas Latvija” sniedza citas organizācijas, tad</w:t>
      </w:r>
      <w:r w:rsidR="00613416">
        <w:rPr>
          <w:bCs/>
          <w:szCs w:val="24"/>
        </w:rPr>
        <w:t xml:space="preserve"> </w:t>
      </w:r>
      <w:r>
        <w:rPr>
          <w:bCs/>
          <w:szCs w:val="24"/>
        </w:rPr>
        <w:t>“Carit</w:t>
      </w:r>
      <w:r w:rsidR="009A084F">
        <w:rPr>
          <w:bCs/>
          <w:szCs w:val="24"/>
        </w:rPr>
        <w:t>a</w:t>
      </w:r>
      <w:r>
        <w:rPr>
          <w:bCs/>
          <w:szCs w:val="24"/>
        </w:rPr>
        <w:t xml:space="preserve">s Latvija” šai daļai klientu </w:t>
      </w:r>
      <w:r w:rsidR="005A79CE">
        <w:rPr>
          <w:bCs/>
          <w:szCs w:val="24"/>
        </w:rPr>
        <w:t xml:space="preserve">turpināja sniegt pakalpojumu – kopskaitā </w:t>
      </w:r>
      <w:r w:rsidR="009A084F">
        <w:rPr>
          <w:bCs/>
          <w:szCs w:val="24"/>
        </w:rPr>
        <w:t>1</w:t>
      </w:r>
      <w:r w:rsidR="00620CF3">
        <w:rPr>
          <w:bCs/>
          <w:szCs w:val="24"/>
        </w:rPr>
        <w:t>10</w:t>
      </w:r>
      <w:r w:rsidR="005A79CE">
        <w:rPr>
          <w:bCs/>
          <w:szCs w:val="24"/>
        </w:rPr>
        <w:t xml:space="preserve"> personām</w:t>
      </w:r>
      <w:r w:rsidR="009A084F">
        <w:rPr>
          <w:bCs/>
          <w:szCs w:val="24"/>
        </w:rPr>
        <w:t xml:space="preserve">, </w:t>
      </w:r>
      <w:r w:rsidR="005A79CE">
        <w:rPr>
          <w:bCs/>
          <w:szCs w:val="24"/>
        </w:rPr>
        <w:t xml:space="preserve">bet pārējie </w:t>
      </w:r>
      <w:r w:rsidR="009A084F">
        <w:rPr>
          <w:bCs/>
          <w:szCs w:val="24"/>
        </w:rPr>
        <w:t>–</w:t>
      </w:r>
      <w:r w:rsidR="005A79CE">
        <w:rPr>
          <w:bCs/>
          <w:szCs w:val="24"/>
        </w:rPr>
        <w:t xml:space="preserve"> </w:t>
      </w:r>
      <w:r w:rsidR="009A084F">
        <w:rPr>
          <w:bCs/>
          <w:szCs w:val="24"/>
        </w:rPr>
        <w:t>96</w:t>
      </w:r>
      <w:r w:rsidR="00620CF3">
        <w:rPr>
          <w:bCs/>
          <w:szCs w:val="24"/>
        </w:rPr>
        <w:t>7</w:t>
      </w:r>
      <w:r w:rsidR="009A084F">
        <w:rPr>
          <w:bCs/>
          <w:szCs w:val="24"/>
        </w:rPr>
        <w:t xml:space="preserve"> </w:t>
      </w:r>
      <w:r w:rsidR="005A79CE">
        <w:rPr>
          <w:bCs/>
          <w:szCs w:val="24"/>
        </w:rPr>
        <w:t xml:space="preserve">personas </w:t>
      </w:r>
      <w:r w:rsidR="009A084F">
        <w:rPr>
          <w:bCs/>
          <w:szCs w:val="24"/>
        </w:rPr>
        <w:t>bija</w:t>
      </w:r>
      <w:r w:rsidR="005A79CE">
        <w:rPr>
          <w:bCs/>
          <w:szCs w:val="24"/>
        </w:rPr>
        <w:t xml:space="preserve"> t.s. unikālie</w:t>
      </w:r>
      <w:r w:rsidR="00620CF3">
        <w:rPr>
          <w:bCs/>
          <w:szCs w:val="24"/>
        </w:rPr>
        <w:t>, jeb jauniesaistītie</w:t>
      </w:r>
      <w:r w:rsidR="005A79CE">
        <w:rPr>
          <w:bCs/>
          <w:szCs w:val="24"/>
        </w:rPr>
        <w:t xml:space="preserve"> klienti</w:t>
      </w:r>
      <w:r w:rsidR="00620CF3">
        <w:rPr>
          <w:bCs/>
          <w:szCs w:val="24"/>
        </w:rPr>
        <w:t xml:space="preserve"> – 351 persona 2022.gadā un 616 personas 2023.gadā.</w:t>
      </w:r>
      <w:r w:rsidR="005A79CE">
        <w:rPr>
          <w:bCs/>
          <w:szCs w:val="24"/>
        </w:rPr>
        <w:t xml:space="preserve">. </w:t>
      </w:r>
    </w:p>
    <w:p w14:paraId="2175077A" w14:textId="77777777" w:rsidR="00A25ECF" w:rsidRDefault="00A25ECF" w:rsidP="00B715C5">
      <w:pPr>
        <w:rPr>
          <w:b/>
          <w:szCs w:val="24"/>
        </w:rPr>
      </w:pPr>
    </w:p>
    <w:p w14:paraId="7AE7C6A3" w14:textId="307C0914" w:rsidR="006422BC" w:rsidRPr="006422BC" w:rsidRDefault="006422BC" w:rsidP="006422BC">
      <w:pPr>
        <w:ind w:firstLine="567"/>
        <w:jc w:val="center"/>
        <w:rPr>
          <w:b/>
          <w:szCs w:val="24"/>
        </w:rPr>
      </w:pPr>
      <w:r w:rsidRPr="006422BC">
        <w:rPr>
          <w:b/>
          <w:szCs w:val="24"/>
        </w:rPr>
        <w:t>Klientu dzimums</w:t>
      </w:r>
    </w:p>
    <w:p w14:paraId="0882A296" w14:textId="16A4184E" w:rsidR="006422BC" w:rsidRDefault="006422BC" w:rsidP="003D4B1A">
      <w:pPr>
        <w:ind w:firstLine="567"/>
        <w:jc w:val="both"/>
        <w:rPr>
          <w:bCs/>
          <w:szCs w:val="24"/>
        </w:rPr>
      </w:pPr>
    </w:p>
    <w:p w14:paraId="30452A93" w14:textId="55ECB7EC" w:rsidR="006422BC" w:rsidRDefault="006422BC" w:rsidP="00562281">
      <w:pPr>
        <w:jc w:val="both"/>
        <w:rPr>
          <w:bCs/>
          <w:sz w:val="22"/>
        </w:rPr>
      </w:pPr>
      <w:r w:rsidRPr="006422BC">
        <w:rPr>
          <w:bCs/>
          <w:sz w:val="22"/>
        </w:rPr>
        <w:t xml:space="preserve">Tabula Nr.1   </w:t>
      </w:r>
    </w:p>
    <w:tbl>
      <w:tblPr>
        <w:tblStyle w:val="TableGrid"/>
        <w:tblW w:w="0" w:type="auto"/>
        <w:tblLook w:val="04A0" w:firstRow="1" w:lastRow="0" w:firstColumn="1" w:lastColumn="0" w:noHBand="0" w:noVBand="1"/>
      </w:tblPr>
      <w:tblGrid>
        <w:gridCol w:w="2765"/>
        <w:gridCol w:w="2765"/>
        <w:gridCol w:w="2766"/>
      </w:tblGrid>
      <w:tr w:rsidR="006422BC" w14:paraId="54DADFB8" w14:textId="77777777" w:rsidTr="006422BC">
        <w:tc>
          <w:tcPr>
            <w:tcW w:w="2765" w:type="dxa"/>
          </w:tcPr>
          <w:p w14:paraId="060617CA" w14:textId="1A1F9B4D" w:rsidR="006422BC" w:rsidRDefault="006422BC" w:rsidP="006422BC">
            <w:pPr>
              <w:jc w:val="center"/>
              <w:rPr>
                <w:bCs/>
                <w:sz w:val="22"/>
              </w:rPr>
            </w:pPr>
            <w:r>
              <w:rPr>
                <w:bCs/>
                <w:sz w:val="22"/>
              </w:rPr>
              <w:t>Dzimums</w:t>
            </w:r>
          </w:p>
        </w:tc>
        <w:tc>
          <w:tcPr>
            <w:tcW w:w="2765" w:type="dxa"/>
          </w:tcPr>
          <w:p w14:paraId="32CB5895" w14:textId="1F3AA42C" w:rsidR="006422BC" w:rsidRDefault="006422BC" w:rsidP="006422BC">
            <w:pPr>
              <w:jc w:val="center"/>
              <w:rPr>
                <w:bCs/>
                <w:sz w:val="22"/>
              </w:rPr>
            </w:pPr>
            <w:r>
              <w:rPr>
                <w:bCs/>
                <w:sz w:val="22"/>
              </w:rPr>
              <w:t>Skaits</w:t>
            </w:r>
          </w:p>
        </w:tc>
        <w:tc>
          <w:tcPr>
            <w:tcW w:w="2766" w:type="dxa"/>
          </w:tcPr>
          <w:p w14:paraId="3E120872" w14:textId="27B8EA1A" w:rsidR="006422BC" w:rsidRDefault="006422BC" w:rsidP="006422BC">
            <w:pPr>
              <w:jc w:val="center"/>
              <w:rPr>
                <w:bCs/>
                <w:sz w:val="22"/>
              </w:rPr>
            </w:pPr>
            <w:r>
              <w:rPr>
                <w:bCs/>
                <w:sz w:val="22"/>
              </w:rPr>
              <w:t>%</w:t>
            </w:r>
          </w:p>
        </w:tc>
      </w:tr>
      <w:tr w:rsidR="006422BC" w14:paraId="013E0235" w14:textId="77777777" w:rsidTr="00A25ECF">
        <w:tc>
          <w:tcPr>
            <w:tcW w:w="2765" w:type="dxa"/>
            <w:tcBorders>
              <w:bottom w:val="single" w:sz="4" w:space="0" w:color="auto"/>
            </w:tcBorders>
          </w:tcPr>
          <w:p w14:paraId="6BC57BAB" w14:textId="3DCD841A" w:rsidR="006422BC" w:rsidRDefault="006422BC" w:rsidP="006422BC">
            <w:pPr>
              <w:jc w:val="center"/>
              <w:rPr>
                <w:bCs/>
                <w:sz w:val="22"/>
              </w:rPr>
            </w:pPr>
            <w:r>
              <w:rPr>
                <w:bCs/>
                <w:sz w:val="22"/>
              </w:rPr>
              <w:t>Vīrieši</w:t>
            </w:r>
          </w:p>
        </w:tc>
        <w:tc>
          <w:tcPr>
            <w:tcW w:w="2765" w:type="dxa"/>
            <w:tcBorders>
              <w:bottom w:val="single" w:sz="4" w:space="0" w:color="auto"/>
            </w:tcBorders>
          </w:tcPr>
          <w:p w14:paraId="1226498F" w14:textId="0DE4DF74" w:rsidR="006422BC" w:rsidRDefault="006422BC" w:rsidP="006422BC">
            <w:pPr>
              <w:jc w:val="center"/>
              <w:rPr>
                <w:bCs/>
                <w:sz w:val="22"/>
              </w:rPr>
            </w:pPr>
            <w:r>
              <w:rPr>
                <w:bCs/>
                <w:sz w:val="22"/>
              </w:rPr>
              <w:t>6</w:t>
            </w:r>
            <w:r w:rsidR="0044545A">
              <w:rPr>
                <w:bCs/>
                <w:sz w:val="22"/>
              </w:rPr>
              <w:t>89</w:t>
            </w:r>
          </w:p>
        </w:tc>
        <w:tc>
          <w:tcPr>
            <w:tcW w:w="2766" w:type="dxa"/>
            <w:tcBorders>
              <w:bottom w:val="single" w:sz="4" w:space="0" w:color="auto"/>
            </w:tcBorders>
          </w:tcPr>
          <w:p w14:paraId="61E09EEE" w14:textId="552F6CB0" w:rsidR="006422BC" w:rsidRDefault="001D082A" w:rsidP="006422BC">
            <w:pPr>
              <w:jc w:val="center"/>
              <w:rPr>
                <w:bCs/>
                <w:sz w:val="22"/>
              </w:rPr>
            </w:pPr>
            <w:r>
              <w:rPr>
                <w:bCs/>
                <w:sz w:val="22"/>
              </w:rPr>
              <w:t>64</w:t>
            </w:r>
          </w:p>
        </w:tc>
      </w:tr>
      <w:tr w:rsidR="006422BC" w14:paraId="7969BD7B" w14:textId="77777777" w:rsidTr="00A25ECF">
        <w:tc>
          <w:tcPr>
            <w:tcW w:w="2765" w:type="dxa"/>
            <w:tcBorders>
              <w:bottom w:val="single" w:sz="4" w:space="0" w:color="auto"/>
            </w:tcBorders>
          </w:tcPr>
          <w:p w14:paraId="42E75464" w14:textId="560E1ECD" w:rsidR="006422BC" w:rsidRDefault="006422BC" w:rsidP="006422BC">
            <w:pPr>
              <w:jc w:val="center"/>
              <w:rPr>
                <w:bCs/>
                <w:sz w:val="22"/>
              </w:rPr>
            </w:pPr>
            <w:r>
              <w:rPr>
                <w:bCs/>
                <w:sz w:val="22"/>
              </w:rPr>
              <w:t>Sievietes</w:t>
            </w:r>
          </w:p>
        </w:tc>
        <w:tc>
          <w:tcPr>
            <w:tcW w:w="2765" w:type="dxa"/>
            <w:tcBorders>
              <w:bottom w:val="single" w:sz="4" w:space="0" w:color="auto"/>
            </w:tcBorders>
          </w:tcPr>
          <w:p w14:paraId="3F9D4F74" w14:textId="2AFD7994" w:rsidR="006422BC" w:rsidRDefault="006422BC" w:rsidP="006422BC">
            <w:pPr>
              <w:jc w:val="center"/>
              <w:rPr>
                <w:bCs/>
                <w:sz w:val="22"/>
              </w:rPr>
            </w:pPr>
            <w:r>
              <w:rPr>
                <w:bCs/>
                <w:sz w:val="22"/>
              </w:rPr>
              <w:t>38</w:t>
            </w:r>
            <w:r w:rsidR="00E6078F">
              <w:rPr>
                <w:bCs/>
                <w:sz w:val="22"/>
              </w:rPr>
              <w:t>6</w:t>
            </w:r>
          </w:p>
        </w:tc>
        <w:tc>
          <w:tcPr>
            <w:tcW w:w="2766" w:type="dxa"/>
            <w:tcBorders>
              <w:bottom w:val="single" w:sz="4" w:space="0" w:color="auto"/>
            </w:tcBorders>
          </w:tcPr>
          <w:p w14:paraId="10FDF341" w14:textId="42C15182" w:rsidR="006422BC" w:rsidRDefault="001D082A" w:rsidP="006422BC">
            <w:pPr>
              <w:jc w:val="center"/>
              <w:rPr>
                <w:bCs/>
                <w:sz w:val="22"/>
              </w:rPr>
            </w:pPr>
            <w:r>
              <w:rPr>
                <w:bCs/>
                <w:sz w:val="22"/>
              </w:rPr>
              <w:t>36</w:t>
            </w:r>
          </w:p>
        </w:tc>
      </w:tr>
      <w:tr w:rsidR="006422BC" w14:paraId="3A6180AF" w14:textId="77777777" w:rsidTr="00A25ECF">
        <w:tc>
          <w:tcPr>
            <w:tcW w:w="2765" w:type="dxa"/>
            <w:tcBorders>
              <w:top w:val="single" w:sz="4" w:space="0" w:color="auto"/>
              <w:left w:val="single" w:sz="4" w:space="0" w:color="auto"/>
              <w:bottom w:val="single" w:sz="4" w:space="0" w:color="auto"/>
              <w:right w:val="single" w:sz="4" w:space="0" w:color="auto"/>
            </w:tcBorders>
          </w:tcPr>
          <w:p w14:paraId="42F7E1E2" w14:textId="7171142B" w:rsidR="006422BC" w:rsidRDefault="006422BC" w:rsidP="006422BC">
            <w:pPr>
              <w:jc w:val="right"/>
              <w:rPr>
                <w:bCs/>
                <w:sz w:val="22"/>
              </w:rPr>
            </w:pPr>
            <w:r>
              <w:rPr>
                <w:bCs/>
                <w:sz w:val="22"/>
              </w:rPr>
              <w:t>Kopā:</w:t>
            </w:r>
          </w:p>
        </w:tc>
        <w:tc>
          <w:tcPr>
            <w:tcW w:w="2765" w:type="dxa"/>
            <w:tcBorders>
              <w:top w:val="single" w:sz="4" w:space="0" w:color="auto"/>
              <w:left w:val="single" w:sz="4" w:space="0" w:color="auto"/>
              <w:bottom w:val="single" w:sz="4" w:space="0" w:color="auto"/>
              <w:right w:val="single" w:sz="4" w:space="0" w:color="auto"/>
            </w:tcBorders>
          </w:tcPr>
          <w:p w14:paraId="3AA16368" w14:textId="502A470E" w:rsidR="006422BC" w:rsidRDefault="001D082A" w:rsidP="006422BC">
            <w:pPr>
              <w:jc w:val="center"/>
              <w:rPr>
                <w:bCs/>
                <w:sz w:val="22"/>
              </w:rPr>
            </w:pPr>
            <w:r>
              <w:rPr>
                <w:bCs/>
                <w:sz w:val="22"/>
              </w:rPr>
              <w:t>10</w:t>
            </w:r>
            <w:r w:rsidR="00450322">
              <w:rPr>
                <w:bCs/>
                <w:sz w:val="22"/>
              </w:rPr>
              <w:t>7</w:t>
            </w:r>
            <w:r w:rsidR="00E6078F">
              <w:rPr>
                <w:bCs/>
                <w:sz w:val="22"/>
              </w:rPr>
              <w:t>7</w:t>
            </w:r>
          </w:p>
        </w:tc>
        <w:tc>
          <w:tcPr>
            <w:tcW w:w="2766" w:type="dxa"/>
            <w:tcBorders>
              <w:top w:val="single" w:sz="4" w:space="0" w:color="auto"/>
              <w:left w:val="single" w:sz="4" w:space="0" w:color="auto"/>
              <w:bottom w:val="single" w:sz="4" w:space="0" w:color="auto"/>
              <w:right w:val="single" w:sz="4" w:space="0" w:color="auto"/>
            </w:tcBorders>
          </w:tcPr>
          <w:p w14:paraId="5C6F717C" w14:textId="77777777" w:rsidR="006422BC" w:rsidRDefault="006422BC" w:rsidP="006422BC">
            <w:pPr>
              <w:jc w:val="center"/>
              <w:rPr>
                <w:bCs/>
                <w:sz w:val="22"/>
              </w:rPr>
            </w:pPr>
          </w:p>
        </w:tc>
      </w:tr>
    </w:tbl>
    <w:p w14:paraId="7558AAC7" w14:textId="3F1E58B7" w:rsidR="006422BC" w:rsidRDefault="006422BC" w:rsidP="003D4B1A">
      <w:pPr>
        <w:ind w:firstLine="567"/>
        <w:jc w:val="both"/>
        <w:rPr>
          <w:bCs/>
          <w:sz w:val="22"/>
        </w:rPr>
      </w:pPr>
    </w:p>
    <w:p w14:paraId="0A3E3568" w14:textId="3E0F2B4F" w:rsidR="00A16281" w:rsidRDefault="00A16281" w:rsidP="003D4B1A">
      <w:pPr>
        <w:ind w:firstLine="567"/>
        <w:jc w:val="both"/>
        <w:rPr>
          <w:bCs/>
          <w:szCs w:val="24"/>
        </w:rPr>
      </w:pPr>
      <w:r w:rsidRPr="00A16281">
        <w:rPr>
          <w:bCs/>
          <w:szCs w:val="24"/>
        </w:rPr>
        <w:t>No visiem pakalpojumu saņēmušajiem klientiem 321 bija bērns</w:t>
      </w:r>
      <w:r w:rsidR="00A319A5">
        <w:rPr>
          <w:bCs/>
          <w:szCs w:val="24"/>
        </w:rPr>
        <w:t xml:space="preserve"> (51 bērns, kuriem pakalpojumu iesāka sniegt cita organizācija, bet 270 – unikālie klienti). Bērnu skaits</w:t>
      </w:r>
      <w:r w:rsidRPr="00A16281">
        <w:rPr>
          <w:bCs/>
          <w:szCs w:val="24"/>
        </w:rPr>
        <w:t xml:space="preserve"> ir </w:t>
      </w:r>
      <w:r>
        <w:rPr>
          <w:bCs/>
          <w:szCs w:val="24"/>
        </w:rPr>
        <w:t>29,</w:t>
      </w:r>
      <w:r w:rsidR="00450322">
        <w:rPr>
          <w:bCs/>
          <w:szCs w:val="24"/>
        </w:rPr>
        <w:t>9</w:t>
      </w:r>
      <w:r>
        <w:rPr>
          <w:bCs/>
          <w:szCs w:val="24"/>
        </w:rPr>
        <w:t>% no kopējā klientu skaita.</w:t>
      </w:r>
      <w:r w:rsidR="00613416">
        <w:rPr>
          <w:bCs/>
          <w:szCs w:val="24"/>
        </w:rPr>
        <w:t xml:space="preserve"> (Skat. Tab.Nr.2.)</w:t>
      </w:r>
    </w:p>
    <w:p w14:paraId="38D9B05C" w14:textId="124F80E8" w:rsidR="00A16281" w:rsidRDefault="00A16281" w:rsidP="003D4B1A">
      <w:pPr>
        <w:ind w:firstLine="567"/>
        <w:jc w:val="both"/>
        <w:rPr>
          <w:bCs/>
          <w:szCs w:val="24"/>
        </w:rPr>
      </w:pPr>
    </w:p>
    <w:p w14:paraId="0F1102B3" w14:textId="78B099D2" w:rsidR="00A16281" w:rsidRDefault="00A16281" w:rsidP="00A16281">
      <w:pPr>
        <w:ind w:firstLine="567"/>
        <w:jc w:val="center"/>
        <w:rPr>
          <w:b/>
          <w:szCs w:val="24"/>
        </w:rPr>
      </w:pPr>
      <w:r w:rsidRPr="00A16281">
        <w:rPr>
          <w:b/>
          <w:szCs w:val="24"/>
        </w:rPr>
        <w:t>Bērnu skaits</w:t>
      </w:r>
    </w:p>
    <w:p w14:paraId="2A09F9B6" w14:textId="5BBD8EA9" w:rsidR="00A16281" w:rsidRDefault="00A16281" w:rsidP="00A16281">
      <w:pPr>
        <w:ind w:firstLine="567"/>
        <w:jc w:val="center"/>
        <w:rPr>
          <w:b/>
          <w:szCs w:val="24"/>
        </w:rPr>
      </w:pPr>
    </w:p>
    <w:p w14:paraId="1216D78B" w14:textId="4D499DA9" w:rsidR="00A16281" w:rsidRDefault="00A16281" w:rsidP="00A16281">
      <w:pPr>
        <w:jc w:val="both"/>
        <w:rPr>
          <w:bCs/>
          <w:sz w:val="22"/>
        </w:rPr>
      </w:pPr>
      <w:r w:rsidRPr="00A16281">
        <w:rPr>
          <w:bCs/>
          <w:sz w:val="22"/>
        </w:rPr>
        <w:t>Tabula Nr.2</w:t>
      </w:r>
    </w:p>
    <w:tbl>
      <w:tblPr>
        <w:tblStyle w:val="TableGrid"/>
        <w:tblW w:w="0" w:type="auto"/>
        <w:tblLook w:val="04A0" w:firstRow="1" w:lastRow="0" w:firstColumn="1" w:lastColumn="0" w:noHBand="0" w:noVBand="1"/>
      </w:tblPr>
      <w:tblGrid>
        <w:gridCol w:w="2765"/>
        <w:gridCol w:w="2765"/>
        <w:gridCol w:w="2766"/>
      </w:tblGrid>
      <w:tr w:rsidR="00A16281" w14:paraId="26CC70AA" w14:textId="77777777" w:rsidTr="00A16281">
        <w:tc>
          <w:tcPr>
            <w:tcW w:w="2765" w:type="dxa"/>
          </w:tcPr>
          <w:p w14:paraId="02D1D959" w14:textId="48CD8CB9" w:rsidR="00A16281" w:rsidRDefault="00A16281" w:rsidP="00613416">
            <w:pPr>
              <w:jc w:val="center"/>
              <w:rPr>
                <w:bCs/>
                <w:sz w:val="22"/>
              </w:rPr>
            </w:pPr>
            <w:r>
              <w:rPr>
                <w:bCs/>
                <w:sz w:val="22"/>
              </w:rPr>
              <w:t>Vecums</w:t>
            </w:r>
          </w:p>
        </w:tc>
        <w:tc>
          <w:tcPr>
            <w:tcW w:w="2765" w:type="dxa"/>
          </w:tcPr>
          <w:p w14:paraId="478BEE65" w14:textId="16113CAB" w:rsidR="00A16281" w:rsidRDefault="00A16281" w:rsidP="00613416">
            <w:pPr>
              <w:jc w:val="center"/>
              <w:rPr>
                <w:bCs/>
                <w:sz w:val="22"/>
              </w:rPr>
            </w:pPr>
            <w:r>
              <w:rPr>
                <w:bCs/>
                <w:sz w:val="22"/>
              </w:rPr>
              <w:t>Bērnu skaits</w:t>
            </w:r>
          </w:p>
        </w:tc>
        <w:tc>
          <w:tcPr>
            <w:tcW w:w="2766" w:type="dxa"/>
          </w:tcPr>
          <w:p w14:paraId="5E4561F9" w14:textId="2E513255" w:rsidR="00A16281" w:rsidRDefault="00A16281" w:rsidP="00613416">
            <w:pPr>
              <w:jc w:val="center"/>
              <w:rPr>
                <w:bCs/>
                <w:sz w:val="22"/>
              </w:rPr>
            </w:pPr>
            <w:r>
              <w:rPr>
                <w:bCs/>
                <w:sz w:val="22"/>
              </w:rPr>
              <w:t>%</w:t>
            </w:r>
          </w:p>
        </w:tc>
      </w:tr>
      <w:tr w:rsidR="00A16281" w14:paraId="76CD60DE" w14:textId="77777777" w:rsidTr="00A16281">
        <w:tc>
          <w:tcPr>
            <w:tcW w:w="2765" w:type="dxa"/>
          </w:tcPr>
          <w:p w14:paraId="0C0AF01E" w14:textId="56805506" w:rsidR="00A16281" w:rsidRDefault="00A16281" w:rsidP="00613416">
            <w:pPr>
              <w:jc w:val="center"/>
              <w:rPr>
                <w:bCs/>
                <w:sz w:val="22"/>
              </w:rPr>
            </w:pPr>
            <w:r>
              <w:rPr>
                <w:bCs/>
                <w:sz w:val="22"/>
              </w:rPr>
              <w:t>līdz 1 gadam</w:t>
            </w:r>
          </w:p>
        </w:tc>
        <w:tc>
          <w:tcPr>
            <w:tcW w:w="2765" w:type="dxa"/>
          </w:tcPr>
          <w:p w14:paraId="1AAA77E2" w14:textId="59DEC4CD" w:rsidR="00A16281" w:rsidRDefault="00A16281" w:rsidP="00613416">
            <w:pPr>
              <w:jc w:val="center"/>
              <w:rPr>
                <w:bCs/>
                <w:sz w:val="22"/>
              </w:rPr>
            </w:pPr>
            <w:r>
              <w:rPr>
                <w:bCs/>
                <w:sz w:val="22"/>
              </w:rPr>
              <w:t>34</w:t>
            </w:r>
          </w:p>
        </w:tc>
        <w:tc>
          <w:tcPr>
            <w:tcW w:w="2766" w:type="dxa"/>
          </w:tcPr>
          <w:p w14:paraId="18C5C96F" w14:textId="23931564" w:rsidR="00A16281" w:rsidRDefault="00613416" w:rsidP="00613416">
            <w:pPr>
              <w:jc w:val="center"/>
              <w:rPr>
                <w:bCs/>
                <w:sz w:val="22"/>
              </w:rPr>
            </w:pPr>
            <w:r>
              <w:rPr>
                <w:bCs/>
                <w:sz w:val="22"/>
              </w:rPr>
              <w:t>10</w:t>
            </w:r>
          </w:p>
        </w:tc>
      </w:tr>
      <w:tr w:rsidR="00A16281" w14:paraId="3CCE79D7" w14:textId="77777777" w:rsidTr="00A16281">
        <w:tc>
          <w:tcPr>
            <w:tcW w:w="2765" w:type="dxa"/>
          </w:tcPr>
          <w:p w14:paraId="400A11AB" w14:textId="6E94ECCA" w:rsidR="00A16281" w:rsidRDefault="00A16281" w:rsidP="00613416">
            <w:pPr>
              <w:jc w:val="center"/>
              <w:rPr>
                <w:bCs/>
                <w:sz w:val="22"/>
              </w:rPr>
            </w:pPr>
            <w:r>
              <w:rPr>
                <w:bCs/>
                <w:sz w:val="22"/>
              </w:rPr>
              <w:t>1 – 6 gadi</w:t>
            </w:r>
          </w:p>
        </w:tc>
        <w:tc>
          <w:tcPr>
            <w:tcW w:w="2765" w:type="dxa"/>
          </w:tcPr>
          <w:p w14:paraId="5D54B20C" w14:textId="47A30D67" w:rsidR="00A16281" w:rsidRDefault="00A16281" w:rsidP="00613416">
            <w:pPr>
              <w:jc w:val="center"/>
              <w:rPr>
                <w:bCs/>
                <w:sz w:val="22"/>
              </w:rPr>
            </w:pPr>
            <w:r>
              <w:rPr>
                <w:bCs/>
                <w:sz w:val="22"/>
              </w:rPr>
              <w:t>134</w:t>
            </w:r>
          </w:p>
        </w:tc>
        <w:tc>
          <w:tcPr>
            <w:tcW w:w="2766" w:type="dxa"/>
          </w:tcPr>
          <w:p w14:paraId="153F69E7" w14:textId="44D6CAF8" w:rsidR="00A16281" w:rsidRDefault="00613416" w:rsidP="00613416">
            <w:pPr>
              <w:jc w:val="center"/>
              <w:rPr>
                <w:bCs/>
                <w:sz w:val="22"/>
              </w:rPr>
            </w:pPr>
            <w:r>
              <w:rPr>
                <w:bCs/>
                <w:sz w:val="22"/>
              </w:rPr>
              <w:t>42</w:t>
            </w:r>
          </w:p>
        </w:tc>
      </w:tr>
      <w:tr w:rsidR="00A16281" w14:paraId="7E8C4D20" w14:textId="77777777" w:rsidTr="00A16281">
        <w:tc>
          <w:tcPr>
            <w:tcW w:w="2765" w:type="dxa"/>
          </w:tcPr>
          <w:p w14:paraId="58250C6A" w14:textId="4D0804BE" w:rsidR="00A16281" w:rsidRDefault="00A16281" w:rsidP="00613416">
            <w:pPr>
              <w:jc w:val="center"/>
              <w:rPr>
                <w:bCs/>
                <w:sz w:val="22"/>
              </w:rPr>
            </w:pPr>
            <w:r>
              <w:rPr>
                <w:bCs/>
                <w:sz w:val="22"/>
              </w:rPr>
              <w:t>7 – 12 gadi</w:t>
            </w:r>
          </w:p>
        </w:tc>
        <w:tc>
          <w:tcPr>
            <w:tcW w:w="2765" w:type="dxa"/>
          </w:tcPr>
          <w:p w14:paraId="205A1A26" w14:textId="77AF4838" w:rsidR="00A16281" w:rsidRDefault="00A16281" w:rsidP="00613416">
            <w:pPr>
              <w:jc w:val="center"/>
              <w:rPr>
                <w:bCs/>
                <w:sz w:val="22"/>
              </w:rPr>
            </w:pPr>
            <w:r>
              <w:rPr>
                <w:bCs/>
                <w:sz w:val="22"/>
              </w:rPr>
              <w:t>96</w:t>
            </w:r>
          </w:p>
        </w:tc>
        <w:tc>
          <w:tcPr>
            <w:tcW w:w="2766" w:type="dxa"/>
          </w:tcPr>
          <w:p w14:paraId="3BA9DCE7" w14:textId="3BCB7392" w:rsidR="00A16281" w:rsidRDefault="00613416" w:rsidP="00613416">
            <w:pPr>
              <w:jc w:val="center"/>
              <w:rPr>
                <w:bCs/>
                <w:sz w:val="22"/>
              </w:rPr>
            </w:pPr>
            <w:r>
              <w:rPr>
                <w:bCs/>
                <w:sz w:val="22"/>
              </w:rPr>
              <w:t>30</w:t>
            </w:r>
          </w:p>
        </w:tc>
      </w:tr>
      <w:tr w:rsidR="00A16281" w14:paraId="2496BCCC" w14:textId="77777777" w:rsidTr="00A16281">
        <w:tc>
          <w:tcPr>
            <w:tcW w:w="2765" w:type="dxa"/>
          </w:tcPr>
          <w:p w14:paraId="6777C234" w14:textId="1276501A" w:rsidR="00A16281" w:rsidRDefault="00A16281" w:rsidP="00613416">
            <w:pPr>
              <w:jc w:val="center"/>
              <w:rPr>
                <w:bCs/>
                <w:sz w:val="22"/>
              </w:rPr>
            </w:pPr>
            <w:r>
              <w:rPr>
                <w:bCs/>
                <w:sz w:val="22"/>
              </w:rPr>
              <w:t>13-17 gadi</w:t>
            </w:r>
          </w:p>
        </w:tc>
        <w:tc>
          <w:tcPr>
            <w:tcW w:w="2765" w:type="dxa"/>
          </w:tcPr>
          <w:p w14:paraId="78622F36" w14:textId="34115071" w:rsidR="00A16281" w:rsidRDefault="00A16281" w:rsidP="00613416">
            <w:pPr>
              <w:jc w:val="center"/>
              <w:rPr>
                <w:bCs/>
                <w:sz w:val="22"/>
              </w:rPr>
            </w:pPr>
            <w:r>
              <w:rPr>
                <w:bCs/>
                <w:sz w:val="22"/>
              </w:rPr>
              <w:t>57</w:t>
            </w:r>
          </w:p>
        </w:tc>
        <w:tc>
          <w:tcPr>
            <w:tcW w:w="2766" w:type="dxa"/>
          </w:tcPr>
          <w:p w14:paraId="69BA2127" w14:textId="0FEFFEBA" w:rsidR="00A16281" w:rsidRDefault="00613416" w:rsidP="00613416">
            <w:pPr>
              <w:jc w:val="center"/>
              <w:rPr>
                <w:bCs/>
                <w:sz w:val="22"/>
              </w:rPr>
            </w:pPr>
            <w:r>
              <w:rPr>
                <w:bCs/>
                <w:sz w:val="22"/>
              </w:rPr>
              <w:t>18</w:t>
            </w:r>
          </w:p>
        </w:tc>
      </w:tr>
      <w:tr w:rsidR="00A16281" w14:paraId="749DC939" w14:textId="77777777" w:rsidTr="00A16281">
        <w:tc>
          <w:tcPr>
            <w:tcW w:w="2765" w:type="dxa"/>
          </w:tcPr>
          <w:p w14:paraId="45D5999A" w14:textId="659E3D3D" w:rsidR="00A16281" w:rsidRDefault="00A16281" w:rsidP="00613416">
            <w:pPr>
              <w:jc w:val="right"/>
              <w:rPr>
                <w:bCs/>
                <w:sz w:val="22"/>
              </w:rPr>
            </w:pPr>
            <w:r>
              <w:rPr>
                <w:bCs/>
                <w:sz w:val="22"/>
              </w:rPr>
              <w:t>Kopā</w:t>
            </w:r>
          </w:p>
        </w:tc>
        <w:tc>
          <w:tcPr>
            <w:tcW w:w="2765" w:type="dxa"/>
          </w:tcPr>
          <w:p w14:paraId="2E728B54" w14:textId="78D52B3F" w:rsidR="00A16281" w:rsidRDefault="005F3CED" w:rsidP="00613416">
            <w:pPr>
              <w:jc w:val="center"/>
              <w:rPr>
                <w:bCs/>
                <w:sz w:val="22"/>
              </w:rPr>
            </w:pPr>
            <w:r>
              <w:rPr>
                <w:bCs/>
                <w:sz w:val="22"/>
              </w:rPr>
              <w:t>321</w:t>
            </w:r>
          </w:p>
        </w:tc>
        <w:tc>
          <w:tcPr>
            <w:tcW w:w="2766" w:type="dxa"/>
          </w:tcPr>
          <w:p w14:paraId="7B57DBF2" w14:textId="77777777" w:rsidR="00A16281" w:rsidRDefault="00A16281" w:rsidP="00613416">
            <w:pPr>
              <w:jc w:val="center"/>
              <w:rPr>
                <w:bCs/>
                <w:sz w:val="22"/>
              </w:rPr>
            </w:pPr>
          </w:p>
        </w:tc>
      </w:tr>
    </w:tbl>
    <w:p w14:paraId="1C324466" w14:textId="77777777" w:rsidR="00A16281" w:rsidRPr="00A16281" w:rsidRDefault="00A16281" w:rsidP="00613416">
      <w:pPr>
        <w:ind w:firstLine="567"/>
        <w:jc w:val="center"/>
        <w:rPr>
          <w:bCs/>
          <w:sz w:val="22"/>
        </w:rPr>
      </w:pPr>
    </w:p>
    <w:p w14:paraId="2E5AF64E" w14:textId="3FA5A335" w:rsidR="006422BC" w:rsidRDefault="00613416" w:rsidP="003D4B1A">
      <w:pPr>
        <w:ind w:firstLine="567"/>
        <w:jc w:val="both"/>
        <w:rPr>
          <w:bCs/>
          <w:szCs w:val="24"/>
        </w:rPr>
      </w:pPr>
      <w:r>
        <w:rPr>
          <w:bCs/>
          <w:szCs w:val="24"/>
        </w:rPr>
        <w:t xml:space="preserve">Lielākais skaits bērnu bija vecumposmā no 1 – 6 gadiem jeb 42%. Nākamā lielākā vecumposma grupa ir bērni no 7 – 12 gadiem, jeb 30%. 57 bērni bija vecumā no 13 – 17 gadiem jeb 18%, bet bērni līdz 1 gada vecumam bija 10%, </w:t>
      </w:r>
      <w:r w:rsidR="00292D9A">
        <w:rPr>
          <w:bCs/>
          <w:szCs w:val="24"/>
        </w:rPr>
        <w:t>jeb 34 bērni.</w:t>
      </w:r>
    </w:p>
    <w:p w14:paraId="5072EB77" w14:textId="77777777" w:rsidR="00292D9A" w:rsidRDefault="00292D9A" w:rsidP="003D4B1A">
      <w:pPr>
        <w:ind w:firstLine="567"/>
        <w:jc w:val="both"/>
        <w:rPr>
          <w:bCs/>
          <w:szCs w:val="24"/>
        </w:rPr>
      </w:pPr>
    </w:p>
    <w:p w14:paraId="0DD91E3F" w14:textId="4821512A" w:rsidR="00292D9A" w:rsidRDefault="00292D9A" w:rsidP="00292D9A">
      <w:pPr>
        <w:ind w:firstLine="567"/>
        <w:jc w:val="center"/>
        <w:rPr>
          <w:b/>
          <w:szCs w:val="24"/>
        </w:rPr>
      </w:pPr>
      <w:r w:rsidRPr="00292D9A">
        <w:rPr>
          <w:b/>
          <w:szCs w:val="24"/>
        </w:rPr>
        <w:t>Klientu izcelsmes valsts</w:t>
      </w:r>
    </w:p>
    <w:p w14:paraId="413393BF" w14:textId="77777777" w:rsidR="00292D9A" w:rsidRPr="00292D9A" w:rsidRDefault="00292D9A" w:rsidP="00292D9A">
      <w:pPr>
        <w:ind w:firstLine="567"/>
        <w:jc w:val="center"/>
        <w:rPr>
          <w:b/>
          <w:szCs w:val="24"/>
        </w:rPr>
      </w:pPr>
    </w:p>
    <w:p w14:paraId="0551FA95" w14:textId="310139A4" w:rsidR="003D4B1A" w:rsidRDefault="00292D9A" w:rsidP="003D4B1A">
      <w:pPr>
        <w:ind w:firstLine="567"/>
        <w:jc w:val="both"/>
        <w:rPr>
          <w:bCs/>
          <w:szCs w:val="24"/>
        </w:rPr>
      </w:pPr>
      <w:r>
        <w:rPr>
          <w:bCs/>
          <w:szCs w:val="24"/>
        </w:rPr>
        <w:t>Personas</w:t>
      </w:r>
      <w:r w:rsidR="003D4B1A" w:rsidRPr="00A97910">
        <w:rPr>
          <w:bCs/>
          <w:szCs w:val="24"/>
        </w:rPr>
        <w:t xml:space="preserve"> patvēruma meklējumos Latvijā </w:t>
      </w:r>
      <w:r w:rsidR="00C70770">
        <w:rPr>
          <w:bCs/>
          <w:szCs w:val="24"/>
        </w:rPr>
        <w:t xml:space="preserve">bija </w:t>
      </w:r>
      <w:r w:rsidR="003D4B1A" w:rsidRPr="00A97910">
        <w:rPr>
          <w:bCs/>
          <w:szCs w:val="24"/>
        </w:rPr>
        <w:t>ieraduš</w:t>
      </w:r>
      <w:r w:rsidR="00C70770">
        <w:rPr>
          <w:bCs/>
          <w:szCs w:val="24"/>
        </w:rPr>
        <w:t>ās</w:t>
      </w:r>
      <w:r w:rsidR="003D4B1A" w:rsidRPr="00A97910">
        <w:rPr>
          <w:bCs/>
          <w:szCs w:val="24"/>
        </w:rPr>
        <w:t xml:space="preserve"> no</w:t>
      </w:r>
      <w:r w:rsidR="003D4B1A">
        <w:rPr>
          <w:bCs/>
          <w:szCs w:val="24"/>
        </w:rPr>
        <w:t xml:space="preserve"> </w:t>
      </w:r>
      <w:r w:rsidR="00E6078F">
        <w:rPr>
          <w:bCs/>
          <w:szCs w:val="24"/>
        </w:rPr>
        <w:t>43</w:t>
      </w:r>
      <w:r w:rsidR="003D4B1A">
        <w:rPr>
          <w:bCs/>
          <w:szCs w:val="24"/>
        </w:rPr>
        <w:t xml:space="preserve"> valstīm. 2022.gadā patvēruma meklētāji, kas saņēma sociālo pakalpojumu</w:t>
      </w:r>
      <w:r w:rsidR="0056273F">
        <w:rPr>
          <w:bCs/>
          <w:szCs w:val="24"/>
        </w:rPr>
        <w:t xml:space="preserve"> – kopskaitā 4</w:t>
      </w:r>
      <w:r w:rsidR="00E6078F">
        <w:rPr>
          <w:bCs/>
          <w:szCs w:val="24"/>
        </w:rPr>
        <w:t>61</w:t>
      </w:r>
      <w:r w:rsidR="0056273F">
        <w:rPr>
          <w:bCs/>
          <w:szCs w:val="24"/>
        </w:rPr>
        <w:t xml:space="preserve"> </w:t>
      </w:r>
      <w:r w:rsidR="0056273F" w:rsidRPr="00450322">
        <w:rPr>
          <w:bCs/>
          <w:szCs w:val="24"/>
        </w:rPr>
        <w:t>pe</w:t>
      </w:r>
      <w:r w:rsidR="00133482" w:rsidRPr="00450322">
        <w:rPr>
          <w:bCs/>
          <w:szCs w:val="24"/>
        </w:rPr>
        <w:t>r</w:t>
      </w:r>
      <w:r w:rsidR="0056273F" w:rsidRPr="00450322">
        <w:rPr>
          <w:bCs/>
          <w:szCs w:val="24"/>
        </w:rPr>
        <w:t>sona</w:t>
      </w:r>
      <w:r w:rsidR="003D4B1A">
        <w:rPr>
          <w:bCs/>
          <w:szCs w:val="24"/>
        </w:rPr>
        <w:t>, bija ieradušies no</w:t>
      </w:r>
      <w:r w:rsidR="003D4B1A" w:rsidRPr="00A97910">
        <w:rPr>
          <w:bCs/>
          <w:szCs w:val="24"/>
        </w:rPr>
        <w:t xml:space="preserve"> 2</w:t>
      </w:r>
      <w:r w:rsidR="00E6078F">
        <w:rPr>
          <w:bCs/>
          <w:szCs w:val="24"/>
        </w:rPr>
        <w:t>5</w:t>
      </w:r>
      <w:r w:rsidR="003D4B1A" w:rsidRPr="00A97910">
        <w:rPr>
          <w:bCs/>
          <w:szCs w:val="24"/>
        </w:rPr>
        <w:t xml:space="preserve"> valstīm - Afganistānas, Irānas, Irākas, Sīrijas, Šrilankas, Pakistānas, Turcijas, Eritrejas, Marokas, Kamerūnas, </w:t>
      </w:r>
      <w:r w:rsidR="00E6078F">
        <w:rPr>
          <w:bCs/>
          <w:szCs w:val="24"/>
        </w:rPr>
        <w:t xml:space="preserve">Ķīnas tautas republikas, </w:t>
      </w:r>
      <w:r w:rsidR="003D4B1A" w:rsidRPr="00A97910">
        <w:rPr>
          <w:bCs/>
          <w:szCs w:val="24"/>
        </w:rPr>
        <w:t>Brazīlijas, Kuveitas, Kubas, Kongo, Nigērijas, Gvinejas, Indijas, Ēģiptes,</w:t>
      </w:r>
      <w:r w:rsidR="003D4B1A">
        <w:rPr>
          <w:bCs/>
          <w:szCs w:val="24"/>
        </w:rPr>
        <w:t xml:space="preserve"> </w:t>
      </w:r>
      <w:r w:rsidR="003D4B1A" w:rsidRPr="00A97910">
        <w:rPr>
          <w:bCs/>
          <w:szCs w:val="24"/>
        </w:rPr>
        <w:t>Tadžikistānas, Uzbekistānas, Azerbaidžānas, Baltkrievijas, Krievijas un Ukrainas</w:t>
      </w:r>
      <w:r w:rsidR="003D4B1A">
        <w:rPr>
          <w:bCs/>
          <w:szCs w:val="24"/>
        </w:rPr>
        <w:t>. 2023.gadā patvēruma meklētāji Latvijā pievienojās vēl no 15 valstīm – no Bangladešas, Burundijas, Gambijas, Ganas, Gruzijas, Jemenas, Kenijas, Komoras, Mali, Seišelu salām, Seneg</w:t>
      </w:r>
      <w:r>
        <w:rPr>
          <w:bCs/>
          <w:szCs w:val="24"/>
        </w:rPr>
        <w:t>ā</w:t>
      </w:r>
      <w:r w:rsidR="003D4B1A">
        <w:rPr>
          <w:bCs/>
          <w:szCs w:val="24"/>
        </w:rPr>
        <w:t>las, Somālijas, Sudānas, Tadžikijas un Togo</w:t>
      </w:r>
      <w:r w:rsidR="00E6078F">
        <w:rPr>
          <w:bCs/>
          <w:szCs w:val="24"/>
        </w:rPr>
        <w:t xml:space="preserve">, bet kopumā 2023.gadā </w:t>
      </w:r>
      <w:r w:rsidR="00AF607C">
        <w:rPr>
          <w:bCs/>
          <w:szCs w:val="24"/>
        </w:rPr>
        <w:t>pakalpojums tika sniegts personām no</w:t>
      </w:r>
      <w:r w:rsidR="00E6078F">
        <w:rPr>
          <w:bCs/>
          <w:szCs w:val="24"/>
        </w:rPr>
        <w:t xml:space="preserve"> 40 valstīm. </w:t>
      </w:r>
      <w:r>
        <w:rPr>
          <w:bCs/>
          <w:szCs w:val="24"/>
        </w:rPr>
        <w:t xml:space="preserve"> (Skat.Tab.Nr.3)</w:t>
      </w:r>
      <w:r w:rsidR="003D4B1A" w:rsidRPr="00A97910">
        <w:rPr>
          <w:bCs/>
          <w:szCs w:val="24"/>
        </w:rPr>
        <w:t xml:space="preserve"> </w:t>
      </w:r>
    </w:p>
    <w:p w14:paraId="0B21F05E" w14:textId="77777777" w:rsidR="00292D9A" w:rsidRDefault="00292D9A" w:rsidP="00292D9A">
      <w:pPr>
        <w:rPr>
          <w:b/>
          <w:szCs w:val="24"/>
        </w:rPr>
      </w:pPr>
    </w:p>
    <w:p w14:paraId="6D3CBACA" w14:textId="66FD3875" w:rsidR="003D4B1A" w:rsidRPr="00292D9A" w:rsidRDefault="00292D9A" w:rsidP="00292D9A">
      <w:pPr>
        <w:rPr>
          <w:bCs/>
          <w:sz w:val="22"/>
        </w:rPr>
      </w:pPr>
      <w:r w:rsidRPr="00292D9A">
        <w:rPr>
          <w:bCs/>
          <w:sz w:val="22"/>
        </w:rPr>
        <w:t>Tabula Nr.3</w:t>
      </w:r>
      <w:r>
        <w:rPr>
          <w:bCs/>
          <w:sz w:val="22"/>
        </w:rPr>
        <w:t xml:space="preserve"> (Klientu izcelsmes valstis)</w:t>
      </w:r>
    </w:p>
    <w:tbl>
      <w:tblPr>
        <w:tblW w:w="8390" w:type="dxa"/>
        <w:tblLook w:val="04A0" w:firstRow="1" w:lastRow="0" w:firstColumn="1" w:lastColumn="0" w:noHBand="0" w:noVBand="1"/>
      </w:tblPr>
      <w:tblGrid>
        <w:gridCol w:w="760"/>
        <w:gridCol w:w="2496"/>
        <w:gridCol w:w="1701"/>
        <w:gridCol w:w="1664"/>
        <w:gridCol w:w="964"/>
        <w:gridCol w:w="805"/>
      </w:tblGrid>
      <w:tr w:rsidR="003D4B1A" w:rsidRPr="00C70770" w14:paraId="59A43EFD" w14:textId="77777777" w:rsidTr="008F205C">
        <w:trPr>
          <w:trHeight w:val="288"/>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6C96C" w14:textId="77777777" w:rsidR="003D4B1A" w:rsidRPr="00C70770" w:rsidRDefault="003D4B1A" w:rsidP="00C46FF6">
            <w:pPr>
              <w:jc w:val="center"/>
              <w:rPr>
                <w:rFonts w:eastAsia="Times New Roman"/>
                <w:color w:val="000000"/>
                <w:sz w:val="22"/>
                <w:lang w:eastAsia="lv-LV"/>
              </w:rPr>
            </w:pPr>
            <w:bookmarkStart w:id="0" w:name="_Hlk153192650"/>
            <w:r w:rsidRPr="00C70770">
              <w:rPr>
                <w:rFonts w:eastAsia="Times New Roman"/>
                <w:color w:val="000000"/>
                <w:sz w:val="22"/>
                <w:lang w:eastAsia="lv-LV"/>
              </w:rPr>
              <w:t> </w:t>
            </w:r>
          </w:p>
        </w:tc>
        <w:tc>
          <w:tcPr>
            <w:tcW w:w="2496" w:type="dxa"/>
            <w:tcBorders>
              <w:top w:val="single" w:sz="4" w:space="0" w:color="auto"/>
              <w:left w:val="nil"/>
              <w:bottom w:val="single" w:sz="4" w:space="0" w:color="auto"/>
              <w:right w:val="single" w:sz="4" w:space="0" w:color="auto"/>
            </w:tcBorders>
            <w:shd w:val="clear" w:color="auto" w:fill="auto"/>
            <w:noWrap/>
            <w:vAlign w:val="bottom"/>
            <w:hideMark/>
          </w:tcPr>
          <w:p w14:paraId="43FA1FC2" w14:textId="77777777" w:rsidR="003D4B1A" w:rsidRPr="00C70770" w:rsidRDefault="003D4B1A" w:rsidP="00C46FF6">
            <w:pPr>
              <w:rPr>
                <w:rFonts w:eastAsia="Times New Roman"/>
                <w:color w:val="000000"/>
                <w:sz w:val="22"/>
                <w:lang w:eastAsia="lv-LV"/>
              </w:rPr>
            </w:pPr>
            <w:r w:rsidRPr="00C70770">
              <w:rPr>
                <w:rFonts w:eastAsia="Times New Roman"/>
                <w:color w:val="000000"/>
                <w:sz w:val="22"/>
                <w:lang w:eastAsia="lv-LV"/>
              </w:rPr>
              <w:t> </w:t>
            </w:r>
          </w:p>
        </w:tc>
        <w:tc>
          <w:tcPr>
            <w:tcW w:w="5134" w:type="dxa"/>
            <w:gridSpan w:val="4"/>
            <w:tcBorders>
              <w:top w:val="single" w:sz="4" w:space="0" w:color="auto"/>
              <w:left w:val="nil"/>
              <w:bottom w:val="single" w:sz="4" w:space="0" w:color="auto"/>
              <w:right w:val="single" w:sz="4" w:space="0" w:color="auto"/>
            </w:tcBorders>
            <w:shd w:val="clear" w:color="auto" w:fill="auto"/>
            <w:noWrap/>
            <w:vAlign w:val="bottom"/>
            <w:hideMark/>
          </w:tcPr>
          <w:p w14:paraId="6DA1220D" w14:textId="77777777" w:rsidR="003D4B1A" w:rsidRPr="00C70770" w:rsidRDefault="003D4B1A" w:rsidP="00C46FF6">
            <w:pPr>
              <w:jc w:val="center"/>
              <w:rPr>
                <w:rFonts w:eastAsia="Times New Roman"/>
                <w:b/>
                <w:bCs/>
                <w:color w:val="000000"/>
                <w:sz w:val="22"/>
                <w:lang w:eastAsia="lv-LV"/>
              </w:rPr>
            </w:pPr>
            <w:r w:rsidRPr="00C70770">
              <w:rPr>
                <w:rFonts w:eastAsia="Times New Roman"/>
                <w:b/>
                <w:bCs/>
                <w:color w:val="000000"/>
                <w:sz w:val="22"/>
                <w:lang w:eastAsia="lv-LV"/>
              </w:rPr>
              <w:t>Klientu skaits</w:t>
            </w:r>
          </w:p>
        </w:tc>
      </w:tr>
      <w:tr w:rsidR="003D4B1A" w:rsidRPr="00C70770" w14:paraId="36EB7666" w14:textId="77777777" w:rsidTr="008F205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D1149E7" w14:textId="77777777" w:rsidR="003D4B1A" w:rsidRPr="00C70770" w:rsidRDefault="003D4B1A" w:rsidP="00C46FF6">
            <w:pPr>
              <w:jc w:val="center"/>
              <w:rPr>
                <w:rFonts w:eastAsia="Times New Roman"/>
                <w:color w:val="000000"/>
                <w:sz w:val="22"/>
                <w:lang w:eastAsia="lv-LV"/>
              </w:rPr>
            </w:pPr>
            <w:r w:rsidRPr="00C70770">
              <w:rPr>
                <w:rFonts w:eastAsia="Times New Roman"/>
                <w:color w:val="000000"/>
                <w:sz w:val="22"/>
                <w:lang w:eastAsia="lv-LV"/>
              </w:rPr>
              <w:t> </w:t>
            </w:r>
          </w:p>
        </w:tc>
        <w:tc>
          <w:tcPr>
            <w:tcW w:w="2496" w:type="dxa"/>
            <w:tcBorders>
              <w:top w:val="nil"/>
              <w:left w:val="nil"/>
              <w:bottom w:val="single" w:sz="4" w:space="0" w:color="auto"/>
              <w:right w:val="single" w:sz="4" w:space="0" w:color="auto"/>
            </w:tcBorders>
            <w:shd w:val="clear" w:color="auto" w:fill="auto"/>
            <w:noWrap/>
            <w:vAlign w:val="bottom"/>
            <w:hideMark/>
          </w:tcPr>
          <w:p w14:paraId="6B4CDC29" w14:textId="77777777" w:rsidR="003D4B1A" w:rsidRPr="00C70770" w:rsidRDefault="003D4B1A" w:rsidP="00C46FF6">
            <w:pPr>
              <w:rPr>
                <w:rFonts w:eastAsia="Times New Roman"/>
                <w:b/>
                <w:bCs/>
                <w:color w:val="000000"/>
                <w:sz w:val="22"/>
                <w:lang w:eastAsia="lv-LV"/>
              </w:rPr>
            </w:pPr>
            <w:r w:rsidRPr="00C70770">
              <w:rPr>
                <w:rFonts w:eastAsia="Times New Roman"/>
                <w:b/>
                <w:bCs/>
                <w:color w:val="000000"/>
                <w:sz w:val="22"/>
                <w:lang w:eastAsia="lv-LV"/>
              </w:rPr>
              <w:t>Izcelsmes valsts</w:t>
            </w:r>
          </w:p>
        </w:tc>
        <w:tc>
          <w:tcPr>
            <w:tcW w:w="1701" w:type="dxa"/>
            <w:tcBorders>
              <w:top w:val="nil"/>
              <w:left w:val="nil"/>
              <w:bottom w:val="single" w:sz="4" w:space="0" w:color="auto"/>
              <w:right w:val="single" w:sz="4" w:space="0" w:color="auto"/>
            </w:tcBorders>
            <w:shd w:val="clear" w:color="auto" w:fill="auto"/>
            <w:noWrap/>
            <w:vAlign w:val="bottom"/>
            <w:hideMark/>
          </w:tcPr>
          <w:p w14:paraId="7EA70867" w14:textId="77777777" w:rsidR="003D4B1A" w:rsidRPr="00C70770" w:rsidRDefault="003D4B1A" w:rsidP="00C46FF6">
            <w:pPr>
              <w:jc w:val="center"/>
              <w:rPr>
                <w:rFonts w:eastAsia="Times New Roman"/>
                <w:b/>
                <w:bCs/>
                <w:color w:val="000000"/>
                <w:sz w:val="22"/>
                <w:lang w:eastAsia="lv-LV"/>
              </w:rPr>
            </w:pPr>
            <w:r w:rsidRPr="00C70770">
              <w:rPr>
                <w:rFonts w:eastAsia="Times New Roman"/>
                <w:b/>
                <w:bCs/>
                <w:color w:val="000000"/>
                <w:sz w:val="22"/>
                <w:lang w:eastAsia="lv-LV"/>
              </w:rPr>
              <w:t>2022.gadā</w:t>
            </w:r>
          </w:p>
        </w:tc>
        <w:tc>
          <w:tcPr>
            <w:tcW w:w="1664" w:type="dxa"/>
            <w:tcBorders>
              <w:top w:val="nil"/>
              <w:left w:val="nil"/>
              <w:bottom w:val="single" w:sz="4" w:space="0" w:color="auto"/>
              <w:right w:val="single" w:sz="4" w:space="0" w:color="auto"/>
            </w:tcBorders>
            <w:shd w:val="clear" w:color="auto" w:fill="auto"/>
            <w:noWrap/>
            <w:vAlign w:val="bottom"/>
            <w:hideMark/>
          </w:tcPr>
          <w:p w14:paraId="68FA4CD4" w14:textId="77777777" w:rsidR="003D4B1A" w:rsidRPr="00C70770" w:rsidRDefault="003D4B1A" w:rsidP="00C46FF6">
            <w:pPr>
              <w:jc w:val="center"/>
              <w:rPr>
                <w:rFonts w:eastAsia="Times New Roman"/>
                <w:b/>
                <w:bCs/>
                <w:color w:val="000000"/>
                <w:sz w:val="22"/>
                <w:lang w:eastAsia="lv-LV"/>
              </w:rPr>
            </w:pPr>
            <w:r w:rsidRPr="00C70770">
              <w:rPr>
                <w:rFonts w:eastAsia="Times New Roman"/>
                <w:b/>
                <w:bCs/>
                <w:color w:val="000000"/>
                <w:sz w:val="22"/>
                <w:lang w:eastAsia="lv-LV"/>
              </w:rPr>
              <w:t>2023.gadā</w:t>
            </w:r>
          </w:p>
        </w:tc>
        <w:tc>
          <w:tcPr>
            <w:tcW w:w="964" w:type="dxa"/>
            <w:tcBorders>
              <w:top w:val="nil"/>
              <w:left w:val="nil"/>
              <w:bottom w:val="single" w:sz="4" w:space="0" w:color="auto"/>
              <w:right w:val="single" w:sz="4" w:space="0" w:color="auto"/>
            </w:tcBorders>
            <w:shd w:val="clear" w:color="auto" w:fill="auto"/>
            <w:noWrap/>
            <w:vAlign w:val="bottom"/>
            <w:hideMark/>
          </w:tcPr>
          <w:p w14:paraId="65625321" w14:textId="77777777" w:rsidR="003D4B1A" w:rsidRPr="00C70770" w:rsidRDefault="003D4B1A" w:rsidP="00C46FF6">
            <w:pPr>
              <w:jc w:val="center"/>
              <w:rPr>
                <w:rFonts w:eastAsia="Times New Roman"/>
                <w:b/>
                <w:bCs/>
                <w:color w:val="000000"/>
                <w:sz w:val="22"/>
                <w:lang w:eastAsia="lv-LV"/>
              </w:rPr>
            </w:pPr>
            <w:r w:rsidRPr="00C70770">
              <w:rPr>
                <w:rFonts w:eastAsia="Times New Roman"/>
                <w:b/>
                <w:bCs/>
                <w:color w:val="000000"/>
                <w:sz w:val="22"/>
                <w:lang w:eastAsia="lv-LV"/>
              </w:rPr>
              <w:t xml:space="preserve">Kopā </w:t>
            </w:r>
          </w:p>
        </w:tc>
        <w:tc>
          <w:tcPr>
            <w:tcW w:w="805" w:type="dxa"/>
            <w:tcBorders>
              <w:top w:val="nil"/>
              <w:left w:val="nil"/>
              <w:bottom w:val="single" w:sz="4" w:space="0" w:color="auto"/>
              <w:right w:val="single" w:sz="4" w:space="0" w:color="auto"/>
            </w:tcBorders>
            <w:shd w:val="clear" w:color="auto" w:fill="auto"/>
            <w:noWrap/>
            <w:vAlign w:val="bottom"/>
            <w:hideMark/>
          </w:tcPr>
          <w:p w14:paraId="081C0B55" w14:textId="77777777" w:rsidR="003D4B1A" w:rsidRPr="00C70770" w:rsidRDefault="003D4B1A" w:rsidP="00C46FF6">
            <w:pPr>
              <w:jc w:val="center"/>
              <w:rPr>
                <w:rFonts w:eastAsia="Times New Roman"/>
                <w:b/>
                <w:bCs/>
                <w:color w:val="000000"/>
                <w:sz w:val="22"/>
                <w:lang w:eastAsia="lv-LV"/>
              </w:rPr>
            </w:pPr>
            <w:r w:rsidRPr="00C70770">
              <w:rPr>
                <w:rFonts w:eastAsia="Times New Roman"/>
                <w:b/>
                <w:bCs/>
                <w:color w:val="000000"/>
                <w:sz w:val="22"/>
                <w:lang w:eastAsia="lv-LV"/>
              </w:rPr>
              <w:t>%</w:t>
            </w:r>
          </w:p>
        </w:tc>
      </w:tr>
      <w:tr w:rsidR="003D4B1A" w:rsidRPr="00C70770" w14:paraId="4763120B" w14:textId="77777777" w:rsidTr="008F205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229FB94" w14:textId="77777777" w:rsidR="003D4B1A" w:rsidRPr="00C70770" w:rsidRDefault="003D4B1A" w:rsidP="00C46FF6">
            <w:pPr>
              <w:jc w:val="center"/>
              <w:rPr>
                <w:rFonts w:eastAsia="Times New Roman"/>
                <w:color w:val="000000"/>
                <w:sz w:val="22"/>
                <w:lang w:eastAsia="lv-LV"/>
              </w:rPr>
            </w:pPr>
            <w:r w:rsidRPr="00C70770">
              <w:rPr>
                <w:rFonts w:eastAsia="Times New Roman"/>
                <w:color w:val="000000"/>
                <w:sz w:val="22"/>
                <w:lang w:eastAsia="lv-LV"/>
              </w:rPr>
              <w:t>1</w:t>
            </w:r>
          </w:p>
        </w:tc>
        <w:tc>
          <w:tcPr>
            <w:tcW w:w="2496" w:type="dxa"/>
            <w:tcBorders>
              <w:top w:val="nil"/>
              <w:left w:val="nil"/>
              <w:bottom w:val="single" w:sz="4" w:space="0" w:color="auto"/>
              <w:right w:val="single" w:sz="4" w:space="0" w:color="auto"/>
            </w:tcBorders>
            <w:shd w:val="clear" w:color="auto" w:fill="auto"/>
            <w:noWrap/>
            <w:vAlign w:val="bottom"/>
            <w:hideMark/>
          </w:tcPr>
          <w:p w14:paraId="1FA50C0C" w14:textId="77777777" w:rsidR="003D4B1A" w:rsidRPr="00C70770" w:rsidRDefault="003D4B1A" w:rsidP="00C46FF6">
            <w:pPr>
              <w:rPr>
                <w:rFonts w:eastAsia="Times New Roman"/>
                <w:b/>
                <w:bCs/>
                <w:color w:val="000000"/>
                <w:sz w:val="22"/>
                <w:lang w:eastAsia="lv-LV"/>
              </w:rPr>
            </w:pPr>
            <w:r w:rsidRPr="00C70770">
              <w:rPr>
                <w:rFonts w:eastAsia="Times New Roman"/>
                <w:b/>
                <w:bCs/>
                <w:color w:val="000000"/>
                <w:sz w:val="22"/>
                <w:lang w:eastAsia="lv-LV"/>
              </w:rPr>
              <w:t>Afganistāna</w:t>
            </w:r>
          </w:p>
        </w:tc>
        <w:tc>
          <w:tcPr>
            <w:tcW w:w="1701" w:type="dxa"/>
            <w:tcBorders>
              <w:top w:val="nil"/>
              <w:left w:val="nil"/>
              <w:bottom w:val="single" w:sz="4" w:space="0" w:color="auto"/>
              <w:right w:val="single" w:sz="4" w:space="0" w:color="auto"/>
            </w:tcBorders>
            <w:shd w:val="clear" w:color="auto" w:fill="auto"/>
            <w:noWrap/>
            <w:vAlign w:val="bottom"/>
            <w:hideMark/>
          </w:tcPr>
          <w:p w14:paraId="19CBF371" w14:textId="77777777" w:rsidR="003D4B1A" w:rsidRPr="00C70770" w:rsidRDefault="003D4B1A" w:rsidP="00C46FF6">
            <w:pPr>
              <w:jc w:val="center"/>
              <w:rPr>
                <w:rFonts w:eastAsia="Times New Roman"/>
                <w:b/>
                <w:bCs/>
                <w:color w:val="000000"/>
                <w:sz w:val="22"/>
                <w:lang w:eastAsia="lv-LV"/>
              </w:rPr>
            </w:pPr>
            <w:r w:rsidRPr="00C70770">
              <w:rPr>
                <w:rFonts w:eastAsia="Times New Roman"/>
                <w:b/>
                <w:bCs/>
                <w:color w:val="000000"/>
                <w:sz w:val="22"/>
                <w:lang w:eastAsia="lv-LV"/>
              </w:rPr>
              <w:t>164</w:t>
            </w:r>
          </w:p>
        </w:tc>
        <w:tc>
          <w:tcPr>
            <w:tcW w:w="1664" w:type="dxa"/>
            <w:tcBorders>
              <w:top w:val="nil"/>
              <w:left w:val="nil"/>
              <w:bottom w:val="single" w:sz="4" w:space="0" w:color="auto"/>
              <w:right w:val="single" w:sz="4" w:space="0" w:color="auto"/>
            </w:tcBorders>
            <w:shd w:val="clear" w:color="auto" w:fill="auto"/>
            <w:noWrap/>
            <w:vAlign w:val="bottom"/>
            <w:hideMark/>
          </w:tcPr>
          <w:p w14:paraId="404700AE" w14:textId="5FEBDAE6" w:rsidR="003D4B1A" w:rsidRPr="00C70770" w:rsidRDefault="003D4B1A" w:rsidP="00C46FF6">
            <w:pPr>
              <w:jc w:val="center"/>
              <w:rPr>
                <w:rFonts w:eastAsia="Times New Roman"/>
                <w:b/>
                <w:bCs/>
                <w:color w:val="000000"/>
                <w:sz w:val="22"/>
                <w:lang w:eastAsia="lv-LV"/>
              </w:rPr>
            </w:pPr>
            <w:r w:rsidRPr="00C70770">
              <w:rPr>
                <w:rFonts w:eastAsia="Times New Roman"/>
                <w:b/>
                <w:bCs/>
                <w:color w:val="000000"/>
                <w:sz w:val="22"/>
                <w:lang w:eastAsia="lv-LV"/>
              </w:rPr>
              <w:t>2</w:t>
            </w:r>
            <w:r w:rsidR="004266BE">
              <w:rPr>
                <w:rFonts w:eastAsia="Times New Roman"/>
                <w:b/>
                <w:bCs/>
                <w:color w:val="000000"/>
                <w:sz w:val="22"/>
                <w:lang w:eastAsia="lv-LV"/>
              </w:rPr>
              <w:t>0</w:t>
            </w:r>
            <w:r w:rsidR="00012219">
              <w:rPr>
                <w:rFonts w:eastAsia="Times New Roman"/>
                <w:b/>
                <w:bCs/>
                <w:color w:val="000000"/>
                <w:sz w:val="22"/>
                <w:lang w:eastAsia="lv-LV"/>
              </w:rPr>
              <w:t>3</w:t>
            </w:r>
          </w:p>
        </w:tc>
        <w:tc>
          <w:tcPr>
            <w:tcW w:w="964" w:type="dxa"/>
            <w:tcBorders>
              <w:top w:val="nil"/>
              <w:left w:val="nil"/>
              <w:bottom w:val="single" w:sz="4" w:space="0" w:color="auto"/>
              <w:right w:val="single" w:sz="4" w:space="0" w:color="auto"/>
            </w:tcBorders>
            <w:shd w:val="clear" w:color="auto" w:fill="auto"/>
            <w:noWrap/>
            <w:vAlign w:val="bottom"/>
            <w:hideMark/>
          </w:tcPr>
          <w:p w14:paraId="7EF1E9C0" w14:textId="33208D33" w:rsidR="003D4B1A" w:rsidRPr="00C70770" w:rsidRDefault="003D4B1A" w:rsidP="00C46FF6">
            <w:pPr>
              <w:jc w:val="center"/>
              <w:rPr>
                <w:rFonts w:eastAsia="Times New Roman"/>
                <w:b/>
                <w:bCs/>
                <w:color w:val="000000"/>
                <w:sz w:val="22"/>
                <w:lang w:eastAsia="lv-LV"/>
              </w:rPr>
            </w:pPr>
            <w:r w:rsidRPr="00C70770">
              <w:rPr>
                <w:rFonts w:eastAsia="Times New Roman"/>
                <w:b/>
                <w:bCs/>
                <w:color w:val="000000"/>
                <w:sz w:val="22"/>
                <w:lang w:eastAsia="lv-LV"/>
              </w:rPr>
              <w:t>3</w:t>
            </w:r>
            <w:r w:rsidR="00012219">
              <w:rPr>
                <w:rFonts w:eastAsia="Times New Roman"/>
                <w:b/>
                <w:bCs/>
                <w:color w:val="000000"/>
                <w:sz w:val="22"/>
                <w:lang w:eastAsia="lv-LV"/>
              </w:rPr>
              <w:t>67</w:t>
            </w:r>
          </w:p>
        </w:tc>
        <w:tc>
          <w:tcPr>
            <w:tcW w:w="805" w:type="dxa"/>
            <w:tcBorders>
              <w:top w:val="nil"/>
              <w:left w:val="nil"/>
              <w:bottom w:val="single" w:sz="4" w:space="0" w:color="auto"/>
              <w:right w:val="single" w:sz="4" w:space="0" w:color="auto"/>
            </w:tcBorders>
            <w:shd w:val="clear" w:color="auto" w:fill="auto"/>
            <w:noWrap/>
            <w:vAlign w:val="bottom"/>
            <w:hideMark/>
          </w:tcPr>
          <w:p w14:paraId="21A16316" w14:textId="42BEE7C1" w:rsidR="003D4B1A" w:rsidRPr="00C70770" w:rsidRDefault="003D4B1A" w:rsidP="00C46FF6">
            <w:pPr>
              <w:rPr>
                <w:rFonts w:eastAsia="Times New Roman"/>
                <w:b/>
                <w:bCs/>
                <w:color w:val="000000"/>
                <w:sz w:val="22"/>
                <w:lang w:eastAsia="lv-LV"/>
              </w:rPr>
            </w:pPr>
            <w:r w:rsidRPr="00C70770">
              <w:rPr>
                <w:rFonts w:eastAsia="Times New Roman"/>
                <w:b/>
                <w:bCs/>
                <w:color w:val="000000"/>
                <w:sz w:val="22"/>
                <w:lang w:eastAsia="lv-LV"/>
              </w:rPr>
              <w:t>3</w:t>
            </w:r>
            <w:r w:rsidR="00620CF3">
              <w:rPr>
                <w:rFonts w:eastAsia="Times New Roman"/>
                <w:b/>
                <w:bCs/>
                <w:color w:val="000000"/>
                <w:sz w:val="22"/>
                <w:lang w:eastAsia="lv-LV"/>
              </w:rPr>
              <w:t>4</w:t>
            </w:r>
            <w:r w:rsidRPr="00C70770">
              <w:rPr>
                <w:rFonts w:eastAsia="Times New Roman"/>
                <w:b/>
                <w:bCs/>
                <w:color w:val="000000"/>
                <w:sz w:val="22"/>
                <w:lang w:eastAsia="lv-LV"/>
              </w:rPr>
              <w:t>%</w:t>
            </w:r>
          </w:p>
        </w:tc>
      </w:tr>
      <w:tr w:rsidR="003D4B1A" w:rsidRPr="00C70770" w14:paraId="19A600F4" w14:textId="77777777" w:rsidTr="008F205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EB7FBAD" w14:textId="77777777" w:rsidR="003D4B1A" w:rsidRPr="00C70770" w:rsidRDefault="003D4B1A" w:rsidP="00C46FF6">
            <w:pPr>
              <w:jc w:val="center"/>
              <w:rPr>
                <w:rFonts w:eastAsia="Times New Roman"/>
                <w:color w:val="000000"/>
                <w:sz w:val="22"/>
                <w:lang w:eastAsia="lv-LV"/>
              </w:rPr>
            </w:pPr>
            <w:r w:rsidRPr="00C70770">
              <w:rPr>
                <w:rFonts w:eastAsia="Times New Roman"/>
                <w:color w:val="000000"/>
                <w:sz w:val="22"/>
                <w:lang w:eastAsia="lv-LV"/>
              </w:rPr>
              <w:t>2</w:t>
            </w:r>
          </w:p>
        </w:tc>
        <w:tc>
          <w:tcPr>
            <w:tcW w:w="2496" w:type="dxa"/>
            <w:tcBorders>
              <w:top w:val="nil"/>
              <w:left w:val="nil"/>
              <w:bottom w:val="single" w:sz="4" w:space="0" w:color="auto"/>
              <w:right w:val="single" w:sz="4" w:space="0" w:color="auto"/>
            </w:tcBorders>
            <w:shd w:val="clear" w:color="auto" w:fill="auto"/>
            <w:noWrap/>
            <w:vAlign w:val="bottom"/>
            <w:hideMark/>
          </w:tcPr>
          <w:p w14:paraId="333EE0DC" w14:textId="77777777" w:rsidR="003D4B1A" w:rsidRPr="00C70770" w:rsidRDefault="003D4B1A" w:rsidP="00C46FF6">
            <w:pPr>
              <w:rPr>
                <w:rFonts w:eastAsia="Times New Roman"/>
                <w:color w:val="000000"/>
                <w:sz w:val="22"/>
                <w:lang w:eastAsia="lv-LV"/>
              </w:rPr>
            </w:pPr>
            <w:r w:rsidRPr="00C70770">
              <w:rPr>
                <w:rFonts w:eastAsia="Times New Roman"/>
                <w:color w:val="000000"/>
                <w:sz w:val="22"/>
                <w:lang w:eastAsia="lv-LV"/>
              </w:rPr>
              <w:t>Baltkrievija</w:t>
            </w:r>
          </w:p>
        </w:tc>
        <w:tc>
          <w:tcPr>
            <w:tcW w:w="1701" w:type="dxa"/>
            <w:tcBorders>
              <w:top w:val="nil"/>
              <w:left w:val="nil"/>
              <w:bottom w:val="single" w:sz="4" w:space="0" w:color="auto"/>
              <w:right w:val="single" w:sz="4" w:space="0" w:color="auto"/>
            </w:tcBorders>
            <w:shd w:val="clear" w:color="auto" w:fill="auto"/>
            <w:noWrap/>
            <w:vAlign w:val="bottom"/>
            <w:hideMark/>
          </w:tcPr>
          <w:p w14:paraId="0E451691" w14:textId="30DBAB23" w:rsidR="003D4B1A" w:rsidRPr="00C70770" w:rsidRDefault="003D4B1A" w:rsidP="00C46FF6">
            <w:pPr>
              <w:jc w:val="center"/>
              <w:rPr>
                <w:rFonts w:eastAsia="Times New Roman"/>
                <w:color w:val="000000"/>
                <w:sz w:val="22"/>
                <w:lang w:eastAsia="lv-LV"/>
              </w:rPr>
            </w:pPr>
            <w:r w:rsidRPr="00C70770">
              <w:rPr>
                <w:rFonts w:eastAsia="Times New Roman"/>
                <w:color w:val="000000"/>
                <w:sz w:val="22"/>
                <w:lang w:eastAsia="lv-LV"/>
              </w:rPr>
              <w:t>9</w:t>
            </w:r>
            <w:r w:rsidR="00533DFD" w:rsidRPr="00C70770">
              <w:rPr>
                <w:rFonts w:eastAsia="Times New Roman"/>
                <w:color w:val="000000"/>
                <w:sz w:val="22"/>
                <w:lang w:eastAsia="lv-LV"/>
              </w:rPr>
              <w:t>8</w:t>
            </w:r>
          </w:p>
        </w:tc>
        <w:tc>
          <w:tcPr>
            <w:tcW w:w="1664" w:type="dxa"/>
            <w:tcBorders>
              <w:top w:val="nil"/>
              <w:left w:val="nil"/>
              <w:bottom w:val="single" w:sz="4" w:space="0" w:color="auto"/>
              <w:right w:val="single" w:sz="4" w:space="0" w:color="auto"/>
            </w:tcBorders>
            <w:shd w:val="clear" w:color="auto" w:fill="auto"/>
            <w:noWrap/>
            <w:vAlign w:val="bottom"/>
            <w:hideMark/>
          </w:tcPr>
          <w:p w14:paraId="0B7F6676" w14:textId="77777777" w:rsidR="003D4B1A" w:rsidRPr="00C70770" w:rsidRDefault="003D4B1A" w:rsidP="00C46FF6">
            <w:pPr>
              <w:jc w:val="center"/>
              <w:rPr>
                <w:rFonts w:eastAsia="Times New Roman"/>
                <w:b/>
                <w:bCs/>
                <w:color w:val="000000"/>
                <w:sz w:val="22"/>
                <w:lang w:eastAsia="lv-LV"/>
              </w:rPr>
            </w:pPr>
            <w:r w:rsidRPr="00C70770">
              <w:rPr>
                <w:rFonts w:eastAsia="Times New Roman"/>
                <w:b/>
                <w:bCs/>
                <w:color w:val="000000"/>
                <w:sz w:val="22"/>
                <w:lang w:eastAsia="lv-LV"/>
              </w:rPr>
              <w:t>3</w:t>
            </w:r>
          </w:p>
        </w:tc>
        <w:tc>
          <w:tcPr>
            <w:tcW w:w="964" w:type="dxa"/>
            <w:tcBorders>
              <w:top w:val="nil"/>
              <w:left w:val="nil"/>
              <w:bottom w:val="single" w:sz="4" w:space="0" w:color="auto"/>
              <w:right w:val="single" w:sz="4" w:space="0" w:color="auto"/>
            </w:tcBorders>
            <w:shd w:val="clear" w:color="auto" w:fill="auto"/>
            <w:noWrap/>
            <w:vAlign w:val="bottom"/>
            <w:hideMark/>
          </w:tcPr>
          <w:p w14:paraId="318A6FAB" w14:textId="5EB5375F" w:rsidR="003D4B1A" w:rsidRPr="00C70770" w:rsidRDefault="004266BE" w:rsidP="00C46FF6">
            <w:pPr>
              <w:jc w:val="center"/>
              <w:rPr>
                <w:rFonts w:eastAsia="Times New Roman"/>
                <w:color w:val="000000"/>
                <w:sz w:val="22"/>
                <w:lang w:eastAsia="lv-LV"/>
              </w:rPr>
            </w:pPr>
            <w:r>
              <w:rPr>
                <w:rFonts w:eastAsia="Times New Roman"/>
                <w:color w:val="000000"/>
                <w:sz w:val="22"/>
                <w:lang w:eastAsia="lv-LV"/>
              </w:rPr>
              <w:t>101</w:t>
            </w:r>
          </w:p>
        </w:tc>
        <w:tc>
          <w:tcPr>
            <w:tcW w:w="805" w:type="dxa"/>
            <w:tcBorders>
              <w:top w:val="nil"/>
              <w:left w:val="nil"/>
              <w:bottom w:val="single" w:sz="4" w:space="0" w:color="auto"/>
              <w:right w:val="single" w:sz="4" w:space="0" w:color="auto"/>
            </w:tcBorders>
            <w:shd w:val="clear" w:color="auto" w:fill="auto"/>
            <w:noWrap/>
            <w:vAlign w:val="bottom"/>
            <w:hideMark/>
          </w:tcPr>
          <w:p w14:paraId="26EAD2CE" w14:textId="77777777" w:rsidR="003D4B1A" w:rsidRPr="00C70770" w:rsidRDefault="003D4B1A" w:rsidP="00C46FF6">
            <w:pPr>
              <w:rPr>
                <w:rFonts w:eastAsia="Times New Roman"/>
                <w:b/>
                <w:bCs/>
                <w:color w:val="000000"/>
                <w:sz w:val="22"/>
                <w:lang w:eastAsia="lv-LV"/>
              </w:rPr>
            </w:pPr>
            <w:r w:rsidRPr="00C70770">
              <w:rPr>
                <w:rFonts w:eastAsia="Times New Roman"/>
                <w:b/>
                <w:bCs/>
                <w:color w:val="000000"/>
                <w:sz w:val="22"/>
                <w:lang w:eastAsia="lv-LV"/>
              </w:rPr>
              <w:t>9%</w:t>
            </w:r>
          </w:p>
        </w:tc>
      </w:tr>
      <w:tr w:rsidR="003D4B1A" w:rsidRPr="00C70770" w14:paraId="1BB1BD8C" w14:textId="77777777" w:rsidTr="008F205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07F5B7F" w14:textId="77777777" w:rsidR="003D4B1A" w:rsidRPr="00C70770" w:rsidRDefault="003D4B1A" w:rsidP="00C46FF6">
            <w:pPr>
              <w:jc w:val="center"/>
              <w:rPr>
                <w:rFonts w:eastAsia="Times New Roman"/>
                <w:color w:val="000000"/>
                <w:sz w:val="22"/>
                <w:lang w:eastAsia="lv-LV"/>
              </w:rPr>
            </w:pPr>
            <w:r w:rsidRPr="00C70770">
              <w:rPr>
                <w:rFonts w:eastAsia="Times New Roman"/>
                <w:color w:val="000000"/>
                <w:sz w:val="22"/>
                <w:lang w:eastAsia="lv-LV"/>
              </w:rPr>
              <w:t>3</w:t>
            </w:r>
          </w:p>
        </w:tc>
        <w:tc>
          <w:tcPr>
            <w:tcW w:w="2496" w:type="dxa"/>
            <w:tcBorders>
              <w:top w:val="nil"/>
              <w:left w:val="nil"/>
              <w:bottom w:val="single" w:sz="4" w:space="0" w:color="auto"/>
              <w:right w:val="single" w:sz="4" w:space="0" w:color="auto"/>
            </w:tcBorders>
            <w:shd w:val="clear" w:color="auto" w:fill="auto"/>
            <w:noWrap/>
            <w:vAlign w:val="bottom"/>
            <w:hideMark/>
          </w:tcPr>
          <w:p w14:paraId="00E5DC3A" w14:textId="77777777" w:rsidR="003D4B1A" w:rsidRPr="00C70770" w:rsidRDefault="003D4B1A" w:rsidP="00C46FF6">
            <w:pPr>
              <w:rPr>
                <w:rFonts w:eastAsia="Times New Roman"/>
                <w:color w:val="000000"/>
                <w:sz w:val="22"/>
                <w:lang w:eastAsia="lv-LV"/>
              </w:rPr>
            </w:pPr>
            <w:r w:rsidRPr="00C70770">
              <w:rPr>
                <w:rFonts w:eastAsia="Times New Roman"/>
                <w:color w:val="000000"/>
                <w:sz w:val="22"/>
                <w:lang w:eastAsia="lv-LV"/>
              </w:rPr>
              <w:t xml:space="preserve">Sīrija </w:t>
            </w:r>
          </w:p>
        </w:tc>
        <w:tc>
          <w:tcPr>
            <w:tcW w:w="1701" w:type="dxa"/>
            <w:tcBorders>
              <w:top w:val="nil"/>
              <w:left w:val="nil"/>
              <w:bottom w:val="single" w:sz="4" w:space="0" w:color="auto"/>
              <w:right w:val="single" w:sz="4" w:space="0" w:color="auto"/>
            </w:tcBorders>
            <w:shd w:val="clear" w:color="auto" w:fill="auto"/>
            <w:noWrap/>
            <w:vAlign w:val="bottom"/>
            <w:hideMark/>
          </w:tcPr>
          <w:p w14:paraId="0D3E3C52" w14:textId="77777777" w:rsidR="003D4B1A" w:rsidRPr="00C70770" w:rsidRDefault="003D4B1A" w:rsidP="00C46FF6">
            <w:pPr>
              <w:jc w:val="center"/>
              <w:rPr>
                <w:rFonts w:eastAsia="Times New Roman"/>
                <w:color w:val="000000"/>
                <w:sz w:val="22"/>
                <w:lang w:eastAsia="lv-LV"/>
              </w:rPr>
            </w:pPr>
            <w:r w:rsidRPr="00C70770">
              <w:rPr>
                <w:rFonts w:eastAsia="Times New Roman"/>
                <w:color w:val="000000"/>
                <w:sz w:val="22"/>
                <w:lang w:eastAsia="lv-LV"/>
              </w:rPr>
              <w:t>12</w:t>
            </w:r>
          </w:p>
        </w:tc>
        <w:tc>
          <w:tcPr>
            <w:tcW w:w="1664" w:type="dxa"/>
            <w:tcBorders>
              <w:top w:val="nil"/>
              <w:left w:val="nil"/>
              <w:bottom w:val="single" w:sz="4" w:space="0" w:color="auto"/>
              <w:right w:val="single" w:sz="4" w:space="0" w:color="auto"/>
            </w:tcBorders>
            <w:shd w:val="clear" w:color="auto" w:fill="auto"/>
            <w:noWrap/>
            <w:vAlign w:val="bottom"/>
            <w:hideMark/>
          </w:tcPr>
          <w:p w14:paraId="279CBF74" w14:textId="77777777" w:rsidR="003D4B1A" w:rsidRPr="00C70770" w:rsidRDefault="003D4B1A" w:rsidP="00C46FF6">
            <w:pPr>
              <w:jc w:val="center"/>
              <w:rPr>
                <w:rFonts w:eastAsia="Times New Roman"/>
                <w:b/>
                <w:bCs/>
                <w:color w:val="000000"/>
                <w:sz w:val="22"/>
                <w:lang w:eastAsia="lv-LV"/>
              </w:rPr>
            </w:pPr>
            <w:r w:rsidRPr="00C70770">
              <w:rPr>
                <w:rFonts w:eastAsia="Times New Roman"/>
                <w:b/>
                <w:bCs/>
                <w:color w:val="000000"/>
                <w:sz w:val="22"/>
                <w:lang w:eastAsia="lv-LV"/>
              </w:rPr>
              <w:t>73</w:t>
            </w:r>
          </w:p>
        </w:tc>
        <w:tc>
          <w:tcPr>
            <w:tcW w:w="964" w:type="dxa"/>
            <w:tcBorders>
              <w:top w:val="nil"/>
              <w:left w:val="nil"/>
              <w:bottom w:val="single" w:sz="4" w:space="0" w:color="auto"/>
              <w:right w:val="single" w:sz="4" w:space="0" w:color="auto"/>
            </w:tcBorders>
            <w:shd w:val="clear" w:color="auto" w:fill="auto"/>
            <w:noWrap/>
            <w:vAlign w:val="bottom"/>
            <w:hideMark/>
          </w:tcPr>
          <w:p w14:paraId="436983D1" w14:textId="77777777" w:rsidR="003D4B1A" w:rsidRPr="00C70770" w:rsidRDefault="003D4B1A" w:rsidP="00C46FF6">
            <w:pPr>
              <w:jc w:val="center"/>
              <w:rPr>
                <w:rFonts w:eastAsia="Times New Roman"/>
                <w:color w:val="000000"/>
                <w:sz w:val="22"/>
                <w:lang w:eastAsia="lv-LV"/>
              </w:rPr>
            </w:pPr>
            <w:r w:rsidRPr="00C70770">
              <w:rPr>
                <w:rFonts w:eastAsia="Times New Roman"/>
                <w:color w:val="000000"/>
                <w:sz w:val="22"/>
                <w:lang w:eastAsia="lv-LV"/>
              </w:rPr>
              <w:t>85</w:t>
            </w:r>
          </w:p>
        </w:tc>
        <w:tc>
          <w:tcPr>
            <w:tcW w:w="805" w:type="dxa"/>
            <w:tcBorders>
              <w:top w:val="nil"/>
              <w:left w:val="nil"/>
              <w:bottom w:val="single" w:sz="4" w:space="0" w:color="auto"/>
              <w:right w:val="single" w:sz="4" w:space="0" w:color="auto"/>
            </w:tcBorders>
            <w:shd w:val="clear" w:color="auto" w:fill="auto"/>
            <w:noWrap/>
            <w:vAlign w:val="bottom"/>
            <w:hideMark/>
          </w:tcPr>
          <w:p w14:paraId="41F2D3BC" w14:textId="6AAC9A0C" w:rsidR="003D4B1A" w:rsidRPr="00C70770" w:rsidRDefault="00AF607C" w:rsidP="00C46FF6">
            <w:pPr>
              <w:rPr>
                <w:rFonts w:eastAsia="Times New Roman"/>
                <w:b/>
                <w:bCs/>
                <w:color w:val="000000"/>
                <w:sz w:val="22"/>
                <w:lang w:eastAsia="lv-LV"/>
              </w:rPr>
            </w:pPr>
            <w:r>
              <w:rPr>
                <w:rFonts w:eastAsia="Times New Roman"/>
                <w:b/>
                <w:bCs/>
                <w:color w:val="000000"/>
                <w:sz w:val="22"/>
                <w:lang w:eastAsia="lv-LV"/>
              </w:rPr>
              <w:t>8</w:t>
            </w:r>
            <w:r w:rsidR="003D4B1A" w:rsidRPr="00C70770">
              <w:rPr>
                <w:rFonts w:eastAsia="Times New Roman"/>
                <w:b/>
                <w:bCs/>
                <w:color w:val="000000"/>
                <w:sz w:val="22"/>
                <w:lang w:eastAsia="lv-LV"/>
              </w:rPr>
              <w:t>%</w:t>
            </w:r>
          </w:p>
        </w:tc>
      </w:tr>
      <w:tr w:rsidR="003D4B1A" w:rsidRPr="00C70770" w14:paraId="5A266CB7" w14:textId="77777777" w:rsidTr="008F205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CC16D11" w14:textId="77777777" w:rsidR="003D4B1A" w:rsidRPr="00C70770" w:rsidRDefault="003D4B1A" w:rsidP="00C46FF6">
            <w:pPr>
              <w:jc w:val="center"/>
              <w:rPr>
                <w:rFonts w:eastAsia="Times New Roman"/>
                <w:color w:val="000000"/>
                <w:sz w:val="22"/>
                <w:lang w:eastAsia="lv-LV"/>
              </w:rPr>
            </w:pPr>
            <w:r w:rsidRPr="00C70770">
              <w:rPr>
                <w:rFonts w:eastAsia="Times New Roman"/>
                <w:color w:val="000000"/>
                <w:sz w:val="22"/>
                <w:lang w:eastAsia="lv-LV"/>
              </w:rPr>
              <w:t>4</w:t>
            </w:r>
          </w:p>
        </w:tc>
        <w:tc>
          <w:tcPr>
            <w:tcW w:w="2496" w:type="dxa"/>
            <w:tcBorders>
              <w:top w:val="nil"/>
              <w:left w:val="nil"/>
              <w:bottom w:val="single" w:sz="4" w:space="0" w:color="auto"/>
              <w:right w:val="single" w:sz="4" w:space="0" w:color="auto"/>
            </w:tcBorders>
            <w:shd w:val="clear" w:color="auto" w:fill="auto"/>
            <w:noWrap/>
            <w:vAlign w:val="bottom"/>
            <w:hideMark/>
          </w:tcPr>
          <w:p w14:paraId="7381EA68" w14:textId="77777777" w:rsidR="003D4B1A" w:rsidRPr="00C70770" w:rsidRDefault="003D4B1A" w:rsidP="00C46FF6">
            <w:pPr>
              <w:rPr>
                <w:rFonts w:eastAsia="Times New Roman"/>
                <w:color w:val="000000"/>
                <w:sz w:val="22"/>
                <w:lang w:eastAsia="lv-LV"/>
              </w:rPr>
            </w:pPr>
            <w:r w:rsidRPr="00C70770">
              <w:rPr>
                <w:rFonts w:eastAsia="Times New Roman"/>
                <w:color w:val="000000"/>
                <w:sz w:val="22"/>
                <w:lang w:eastAsia="lv-LV"/>
              </w:rPr>
              <w:t>Irāna</w:t>
            </w:r>
          </w:p>
        </w:tc>
        <w:tc>
          <w:tcPr>
            <w:tcW w:w="1701" w:type="dxa"/>
            <w:tcBorders>
              <w:top w:val="nil"/>
              <w:left w:val="nil"/>
              <w:bottom w:val="single" w:sz="4" w:space="0" w:color="auto"/>
              <w:right w:val="single" w:sz="4" w:space="0" w:color="auto"/>
            </w:tcBorders>
            <w:shd w:val="clear" w:color="auto" w:fill="auto"/>
            <w:noWrap/>
            <w:vAlign w:val="bottom"/>
            <w:hideMark/>
          </w:tcPr>
          <w:p w14:paraId="5A0A91B0" w14:textId="77777777" w:rsidR="003D4B1A" w:rsidRPr="00C70770" w:rsidRDefault="003D4B1A" w:rsidP="00C46FF6">
            <w:pPr>
              <w:jc w:val="center"/>
              <w:rPr>
                <w:rFonts w:eastAsia="Times New Roman"/>
                <w:color w:val="000000"/>
                <w:sz w:val="22"/>
                <w:lang w:eastAsia="lv-LV"/>
              </w:rPr>
            </w:pPr>
            <w:r w:rsidRPr="00C70770">
              <w:rPr>
                <w:rFonts w:eastAsia="Times New Roman"/>
                <w:color w:val="000000"/>
                <w:sz w:val="22"/>
                <w:lang w:eastAsia="lv-LV"/>
              </w:rPr>
              <w:t>22</w:t>
            </w:r>
          </w:p>
        </w:tc>
        <w:tc>
          <w:tcPr>
            <w:tcW w:w="1664" w:type="dxa"/>
            <w:tcBorders>
              <w:top w:val="nil"/>
              <w:left w:val="nil"/>
              <w:bottom w:val="single" w:sz="4" w:space="0" w:color="auto"/>
              <w:right w:val="single" w:sz="4" w:space="0" w:color="auto"/>
            </w:tcBorders>
            <w:shd w:val="clear" w:color="auto" w:fill="auto"/>
            <w:noWrap/>
            <w:vAlign w:val="bottom"/>
            <w:hideMark/>
          </w:tcPr>
          <w:p w14:paraId="6283FB28" w14:textId="5C559DE8" w:rsidR="003D4B1A" w:rsidRPr="00C70770" w:rsidRDefault="003D4B1A" w:rsidP="00C46FF6">
            <w:pPr>
              <w:jc w:val="center"/>
              <w:rPr>
                <w:rFonts w:eastAsia="Times New Roman"/>
                <w:b/>
                <w:bCs/>
                <w:color w:val="000000"/>
                <w:sz w:val="22"/>
                <w:lang w:eastAsia="lv-LV"/>
              </w:rPr>
            </w:pPr>
            <w:r w:rsidRPr="00C70770">
              <w:rPr>
                <w:rFonts w:eastAsia="Times New Roman"/>
                <w:b/>
                <w:bCs/>
                <w:color w:val="000000"/>
                <w:sz w:val="22"/>
                <w:lang w:eastAsia="lv-LV"/>
              </w:rPr>
              <w:t>6</w:t>
            </w:r>
            <w:r w:rsidR="00012219">
              <w:rPr>
                <w:rFonts w:eastAsia="Times New Roman"/>
                <w:b/>
                <w:bCs/>
                <w:color w:val="000000"/>
                <w:sz w:val="22"/>
                <w:lang w:eastAsia="lv-LV"/>
              </w:rPr>
              <w:t>3</w:t>
            </w:r>
          </w:p>
        </w:tc>
        <w:tc>
          <w:tcPr>
            <w:tcW w:w="964" w:type="dxa"/>
            <w:tcBorders>
              <w:top w:val="nil"/>
              <w:left w:val="nil"/>
              <w:bottom w:val="single" w:sz="4" w:space="0" w:color="auto"/>
              <w:right w:val="single" w:sz="4" w:space="0" w:color="auto"/>
            </w:tcBorders>
            <w:shd w:val="clear" w:color="auto" w:fill="auto"/>
            <w:noWrap/>
            <w:vAlign w:val="bottom"/>
            <w:hideMark/>
          </w:tcPr>
          <w:p w14:paraId="7C470EC9" w14:textId="63693F24" w:rsidR="003D4B1A" w:rsidRPr="00C70770" w:rsidRDefault="003D4B1A" w:rsidP="00C46FF6">
            <w:pPr>
              <w:jc w:val="center"/>
              <w:rPr>
                <w:rFonts w:eastAsia="Times New Roman"/>
                <w:color w:val="000000"/>
                <w:sz w:val="22"/>
                <w:lang w:eastAsia="lv-LV"/>
              </w:rPr>
            </w:pPr>
            <w:r w:rsidRPr="00C70770">
              <w:rPr>
                <w:rFonts w:eastAsia="Times New Roman"/>
                <w:color w:val="000000"/>
                <w:sz w:val="22"/>
                <w:lang w:eastAsia="lv-LV"/>
              </w:rPr>
              <w:t>8</w:t>
            </w:r>
            <w:r w:rsidR="00012219">
              <w:rPr>
                <w:rFonts w:eastAsia="Times New Roman"/>
                <w:color w:val="000000"/>
                <w:sz w:val="22"/>
                <w:lang w:eastAsia="lv-LV"/>
              </w:rPr>
              <w:t>5</w:t>
            </w:r>
          </w:p>
        </w:tc>
        <w:tc>
          <w:tcPr>
            <w:tcW w:w="805" w:type="dxa"/>
            <w:tcBorders>
              <w:top w:val="nil"/>
              <w:left w:val="nil"/>
              <w:bottom w:val="single" w:sz="4" w:space="0" w:color="auto"/>
              <w:right w:val="single" w:sz="4" w:space="0" w:color="auto"/>
            </w:tcBorders>
            <w:shd w:val="clear" w:color="auto" w:fill="auto"/>
            <w:noWrap/>
            <w:vAlign w:val="bottom"/>
            <w:hideMark/>
          </w:tcPr>
          <w:p w14:paraId="4D0F2C61" w14:textId="3210A4E4" w:rsidR="003D4B1A" w:rsidRPr="00C70770" w:rsidRDefault="00AF607C" w:rsidP="00C46FF6">
            <w:pPr>
              <w:rPr>
                <w:rFonts w:eastAsia="Times New Roman"/>
                <w:b/>
                <w:bCs/>
                <w:color w:val="000000"/>
                <w:sz w:val="22"/>
                <w:lang w:eastAsia="lv-LV"/>
              </w:rPr>
            </w:pPr>
            <w:r>
              <w:rPr>
                <w:rFonts w:eastAsia="Times New Roman"/>
                <w:b/>
                <w:bCs/>
                <w:color w:val="000000"/>
                <w:sz w:val="22"/>
                <w:lang w:eastAsia="lv-LV"/>
              </w:rPr>
              <w:t>8</w:t>
            </w:r>
            <w:r w:rsidR="003D4B1A" w:rsidRPr="00C70770">
              <w:rPr>
                <w:rFonts w:eastAsia="Times New Roman"/>
                <w:b/>
                <w:bCs/>
                <w:color w:val="000000"/>
                <w:sz w:val="22"/>
                <w:lang w:eastAsia="lv-LV"/>
              </w:rPr>
              <w:t>%</w:t>
            </w:r>
          </w:p>
        </w:tc>
      </w:tr>
      <w:tr w:rsidR="003D4B1A" w:rsidRPr="00C70770" w14:paraId="3192160D" w14:textId="77777777" w:rsidTr="008F205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F257C67" w14:textId="77777777" w:rsidR="003D4B1A" w:rsidRPr="00C70770" w:rsidRDefault="003D4B1A" w:rsidP="00C46FF6">
            <w:pPr>
              <w:jc w:val="center"/>
              <w:rPr>
                <w:rFonts w:eastAsia="Times New Roman"/>
                <w:color w:val="000000"/>
                <w:sz w:val="22"/>
                <w:lang w:eastAsia="lv-LV"/>
              </w:rPr>
            </w:pPr>
            <w:r w:rsidRPr="00C70770">
              <w:rPr>
                <w:rFonts w:eastAsia="Times New Roman"/>
                <w:color w:val="000000"/>
                <w:sz w:val="22"/>
                <w:lang w:eastAsia="lv-LV"/>
              </w:rPr>
              <w:t>5</w:t>
            </w:r>
          </w:p>
        </w:tc>
        <w:tc>
          <w:tcPr>
            <w:tcW w:w="2496" w:type="dxa"/>
            <w:tcBorders>
              <w:top w:val="nil"/>
              <w:left w:val="nil"/>
              <w:bottom w:val="single" w:sz="4" w:space="0" w:color="auto"/>
              <w:right w:val="single" w:sz="4" w:space="0" w:color="auto"/>
            </w:tcBorders>
            <w:shd w:val="clear" w:color="auto" w:fill="auto"/>
            <w:noWrap/>
            <w:vAlign w:val="bottom"/>
            <w:hideMark/>
          </w:tcPr>
          <w:p w14:paraId="2C223FAE" w14:textId="77777777" w:rsidR="003D4B1A" w:rsidRPr="00C70770" w:rsidRDefault="003D4B1A" w:rsidP="00C46FF6">
            <w:pPr>
              <w:rPr>
                <w:rFonts w:eastAsia="Times New Roman"/>
                <w:color w:val="000000"/>
                <w:sz w:val="22"/>
                <w:lang w:eastAsia="lv-LV"/>
              </w:rPr>
            </w:pPr>
            <w:r w:rsidRPr="00C70770">
              <w:rPr>
                <w:rFonts w:eastAsia="Times New Roman"/>
                <w:color w:val="000000"/>
                <w:sz w:val="22"/>
                <w:lang w:eastAsia="lv-LV"/>
              </w:rPr>
              <w:t xml:space="preserve">Irāka </w:t>
            </w:r>
          </w:p>
        </w:tc>
        <w:tc>
          <w:tcPr>
            <w:tcW w:w="1701" w:type="dxa"/>
            <w:tcBorders>
              <w:top w:val="nil"/>
              <w:left w:val="nil"/>
              <w:bottom w:val="single" w:sz="4" w:space="0" w:color="auto"/>
              <w:right w:val="single" w:sz="4" w:space="0" w:color="auto"/>
            </w:tcBorders>
            <w:shd w:val="clear" w:color="auto" w:fill="auto"/>
            <w:noWrap/>
            <w:vAlign w:val="bottom"/>
            <w:hideMark/>
          </w:tcPr>
          <w:p w14:paraId="38F1BBE5" w14:textId="77777777" w:rsidR="003D4B1A" w:rsidRPr="00C70770" w:rsidRDefault="003D4B1A" w:rsidP="00C46FF6">
            <w:pPr>
              <w:jc w:val="center"/>
              <w:rPr>
                <w:rFonts w:eastAsia="Times New Roman"/>
                <w:color w:val="000000"/>
                <w:sz w:val="22"/>
                <w:lang w:eastAsia="lv-LV"/>
              </w:rPr>
            </w:pPr>
            <w:r w:rsidRPr="00C70770">
              <w:rPr>
                <w:rFonts w:eastAsia="Times New Roman"/>
                <w:color w:val="000000"/>
                <w:sz w:val="22"/>
                <w:lang w:eastAsia="lv-LV"/>
              </w:rPr>
              <w:t>43</w:t>
            </w:r>
          </w:p>
        </w:tc>
        <w:tc>
          <w:tcPr>
            <w:tcW w:w="1664" w:type="dxa"/>
            <w:tcBorders>
              <w:top w:val="nil"/>
              <w:left w:val="nil"/>
              <w:bottom w:val="single" w:sz="4" w:space="0" w:color="auto"/>
              <w:right w:val="single" w:sz="4" w:space="0" w:color="auto"/>
            </w:tcBorders>
            <w:shd w:val="clear" w:color="auto" w:fill="auto"/>
            <w:noWrap/>
            <w:vAlign w:val="bottom"/>
            <w:hideMark/>
          </w:tcPr>
          <w:p w14:paraId="2CC2172F" w14:textId="5D442BA0" w:rsidR="003D4B1A" w:rsidRPr="00C70770" w:rsidRDefault="00012219" w:rsidP="00C46FF6">
            <w:pPr>
              <w:jc w:val="center"/>
              <w:rPr>
                <w:rFonts w:eastAsia="Times New Roman"/>
                <w:b/>
                <w:bCs/>
                <w:color w:val="000000"/>
                <w:sz w:val="22"/>
                <w:lang w:eastAsia="lv-LV"/>
              </w:rPr>
            </w:pPr>
            <w:r>
              <w:rPr>
                <w:rFonts w:eastAsia="Times New Roman"/>
                <w:b/>
                <w:bCs/>
                <w:color w:val="000000"/>
                <w:sz w:val="22"/>
                <w:lang w:eastAsia="lv-LV"/>
              </w:rPr>
              <w:t>20</w:t>
            </w:r>
          </w:p>
        </w:tc>
        <w:tc>
          <w:tcPr>
            <w:tcW w:w="964" w:type="dxa"/>
            <w:tcBorders>
              <w:top w:val="nil"/>
              <w:left w:val="nil"/>
              <w:bottom w:val="single" w:sz="4" w:space="0" w:color="auto"/>
              <w:right w:val="single" w:sz="4" w:space="0" w:color="auto"/>
            </w:tcBorders>
            <w:shd w:val="clear" w:color="auto" w:fill="auto"/>
            <w:noWrap/>
            <w:vAlign w:val="bottom"/>
            <w:hideMark/>
          </w:tcPr>
          <w:p w14:paraId="2D003B7E" w14:textId="13F52AB7" w:rsidR="003D4B1A" w:rsidRPr="00C70770" w:rsidRDefault="003D4B1A" w:rsidP="00C46FF6">
            <w:pPr>
              <w:jc w:val="center"/>
              <w:rPr>
                <w:rFonts w:eastAsia="Times New Roman"/>
                <w:color w:val="000000"/>
                <w:sz w:val="22"/>
                <w:lang w:eastAsia="lv-LV"/>
              </w:rPr>
            </w:pPr>
            <w:r w:rsidRPr="00C70770">
              <w:rPr>
                <w:rFonts w:eastAsia="Times New Roman"/>
                <w:color w:val="000000"/>
                <w:sz w:val="22"/>
                <w:lang w:eastAsia="lv-LV"/>
              </w:rPr>
              <w:t>6</w:t>
            </w:r>
            <w:r w:rsidR="00012219">
              <w:rPr>
                <w:rFonts w:eastAsia="Times New Roman"/>
                <w:color w:val="000000"/>
                <w:sz w:val="22"/>
                <w:lang w:eastAsia="lv-LV"/>
              </w:rPr>
              <w:t>3</w:t>
            </w:r>
          </w:p>
        </w:tc>
        <w:tc>
          <w:tcPr>
            <w:tcW w:w="805" w:type="dxa"/>
            <w:tcBorders>
              <w:top w:val="nil"/>
              <w:left w:val="nil"/>
              <w:bottom w:val="single" w:sz="4" w:space="0" w:color="auto"/>
              <w:right w:val="single" w:sz="4" w:space="0" w:color="auto"/>
            </w:tcBorders>
            <w:shd w:val="clear" w:color="auto" w:fill="auto"/>
            <w:noWrap/>
            <w:vAlign w:val="bottom"/>
            <w:hideMark/>
          </w:tcPr>
          <w:p w14:paraId="7CF72D4E" w14:textId="65B35AEF" w:rsidR="003D4B1A" w:rsidRPr="00C70770" w:rsidRDefault="00AF607C" w:rsidP="00C46FF6">
            <w:pPr>
              <w:rPr>
                <w:rFonts w:eastAsia="Times New Roman"/>
                <w:b/>
                <w:bCs/>
                <w:color w:val="000000"/>
                <w:sz w:val="22"/>
                <w:lang w:eastAsia="lv-LV"/>
              </w:rPr>
            </w:pPr>
            <w:r>
              <w:rPr>
                <w:rFonts w:eastAsia="Times New Roman"/>
                <w:b/>
                <w:bCs/>
                <w:color w:val="000000"/>
                <w:sz w:val="22"/>
                <w:lang w:eastAsia="lv-LV"/>
              </w:rPr>
              <w:t>6</w:t>
            </w:r>
            <w:r w:rsidR="003D4B1A" w:rsidRPr="00C70770">
              <w:rPr>
                <w:rFonts w:eastAsia="Times New Roman"/>
                <w:b/>
                <w:bCs/>
                <w:color w:val="000000"/>
                <w:sz w:val="22"/>
                <w:lang w:eastAsia="lv-LV"/>
              </w:rPr>
              <w:t>%</w:t>
            </w:r>
          </w:p>
        </w:tc>
      </w:tr>
      <w:tr w:rsidR="003D4B1A" w:rsidRPr="00C70770" w14:paraId="483FDA31" w14:textId="77777777" w:rsidTr="008F205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C64CF5B" w14:textId="77777777" w:rsidR="003D4B1A" w:rsidRPr="00C70770" w:rsidRDefault="003D4B1A" w:rsidP="00C46FF6">
            <w:pPr>
              <w:jc w:val="center"/>
              <w:rPr>
                <w:rFonts w:eastAsia="Times New Roman"/>
                <w:color w:val="000000"/>
                <w:sz w:val="22"/>
                <w:lang w:eastAsia="lv-LV"/>
              </w:rPr>
            </w:pPr>
            <w:r w:rsidRPr="00C70770">
              <w:rPr>
                <w:rFonts w:eastAsia="Times New Roman"/>
                <w:color w:val="000000"/>
                <w:sz w:val="22"/>
                <w:lang w:eastAsia="lv-LV"/>
              </w:rPr>
              <w:t>6</w:t>
            </w:r>
          </w:p>
        </w:tc>
        <w:tc>
          <w:tcPr>
            <w:tcW w:w="2496" w:type="dxa"/>
            <w:tcBorders>
              <w:top w:val="nil"/>
              <w:left w:val="nil"/>
              <w:bottom w:val="single" w:sz="4" w:space="0" w:color="auto"/>
              <w:right w:val="single" w:sz="4" w:space="0" w:color="auto"/>
            </w:tcBorders>
            <w:shd w:val="clear" w:color="auto" w:fill="auto"/>
            <w:noWrap/>
            <w:vAlign w:val="bottom"/>
            <w:hideMark/>
          </w:tcPr>
          <w:p w14:paraId="5273BFB5" w14:textId="77777777" w:rsidR="003D4B1A" w:rsidRPr="00C70770" w:rsidRDefault="003D4B1A" w:rsidP="00C46FF6">
            <w:pPr>
              <w:rPr>
                <w:rFonts w:eastAsia="Times New Roman"/>
                <w:color w:val="000000"/>
                <w:sz w:val="22"/>
                <w:lang w:eastAsia="lv-LV"/>
              </w:rPr>
            </w:pPr>
            <w:r w:rsidRPr="00C70770">
              <w:rPr>
                <w:rFonts w:eastAsia="Times New Roman"/>
                <w:color w:val="000000"/>
                <w:sz w:val="22"/>
                <w:lang w:eastAsia="lv-LV"/>
              </w:rPr>
              <w:t>Krievija</w:t>
            </w:r>
          </w:p>
        </w:tc>
        <w:tc>
          <w:tcPr>
            <w:tcW w:w="1701" w:type="dxa"/>
            <w:tcBorders>
              <w:top w:val="nil"/>
              <w:left w:val="nil"/>
              <w:bottom w:val="single" w:sz="4" w:space="0" w:color="auto"/>
              <w:right w:val="single" w:sz="4" w:space="0" w:color="auto"/>
            </w:tcBorders>
            <w:shd w:val="clear" w:color="auto" w:fill="auto"/>
            <w:noWrap/>
            <w:vAlign w:val="bottom"/>
            <w:hideMark/>
          </w:tcPr>
          <w:p w14:paraId="3D8E60F0" w14:textId="77777777" w:rsidR="003D4B1A" w:rsidRPr="00C70770" w:rsidRDefault="003D4B1A" w:rsidP="00C46FF6">
            <w:pPr>
              <w:jc w:val="center"/>
              <w:rPr>
                <w:rFonts w:eastAsia="Times New Roman"/>
                <w:color w:val="000000"/>
                <w:sz w:val="22"/>
                <w:lang w:eastAsia="lv-LV"/>
              </w:rPr>
            </w:pPr>
            <w:r w:rsidRPr="00C70770">
              <w:rPr>
                <w:rFonts w:eastAsia="Times New Roman"/>
                <w:color w:val="000000"/>
                <w:sz w:val="22"/>
                <w:lang w:eastAsia="lv-LV"/>
              </w:rPr>
              <w:t>35</w:t>
            </w:r>
          </w:p>
        </w:tc>
        <w:tc>
          <w:tcPr>
            <w:tcW w:w="1664" w:type="dxa"/>
            <w:tcBorders>
              <w:top w:val="nil"/>
              <w:left w:val="nil"/>
              <w:bottom w:val="single" w:sz="4" w:space="0" w:color="auto"/>
              <w:right w:val="single" w:sz="4" w:space="0" w:color="auto"/>
            </w:tcBorders>
            <w:shd w:val="clear" w:color="auto" w:fill="auto"/>
            <w:noWrap/>
            <w:vAlign w:val="bottom"/>
            <w:hideMark/>
          </w:tcPr>
          <w:p w14:paraId="1A29BD64" w14:textId="77777777" w:rsidR="003D4B1A" w:rsidRPr="00C70770" w:rsidRDefault="003D4B1A" w:rsidP="00C46FF6">
            <w:pPr>
              <w:jc w:val="center"/>
              <w:rPr>
                <w:rFonts w:eastAsia="Times New Roman"/>
                <w:b/>
                <w:bCs/>
                <w:color w:val="000000"/>
                <w:sz w:val="22"/>
                <w:lang w:eastAsia="lv-LV"/>
              </w:rPr>
            </w:pPr>
            <w:r w:rsidRPr="00C70770">
              <w:rPr>
                <w:rFonts w:eastAsia="Times New Roman"/>
                <w:b/>
                <w:bCs/>
                <w:color w:val="000000"/>
                <w:sz w:val="22"/>
                <w:lang w:eastAsia="lv-LV"/>
              </w:rPr>
              <w:t>13</w:t>
            </w:r>
          </w:p>
        </w:tc>
        <w:tc>
          <w:tcPr>
            <w:tcW w:w="964" w:type="dxa"/>
            <w:tcBorders>
              <w:top w:val="nil"/>
              <w:left w:val="nil"/>
              <w:bottom w:val="single" w:sz="4" w:space="0" w:color="auto"/>
              <w:right w:val="single" w:sz="4" w:space="0" w:color="auto"/>
            </w:tcBorders>
            <w:shd w:val="clear" w:color="auto" w:fill="auto"/>
            <w:noWrap/>
            <w:vAlign w:val="bottom"/>
            <w:hideMark/>
          </w:tcPr>
          <w:p w14:paraId="4E5375E0" w14:textId="77777777" w:rsidR="003D4B1A" w:rsidRPr="00C70770" w:rsidRDefault="003D4B1A" w:rsidP="00C46FF6">
            <w:pPr>
              <w:jc w:val="center"/>
              <w:rPr>
                <w:rFonts w:eastAsia="Times New Roman"/>
                <w:color w:val="000000"/>
                <w:sz w:val="22"/>
                <w:lang w:eastAsia="lv-LV"/>
              </w:rPr>
            </w:pPr>
            <w:r w:rsidRPr="00C70770">
              <w:rPr>
                <w:rFonts w:eastAsia="Times New Roman"/>
                <w:color w:val="000000"/>
                <w:sz w:val="22"/>
                <w:lang w:eastAsia="lv-LV"/>
              </w:rPr>
              <w:t>48</w:t>
            </w:r>
          </w:p>
        </w:tc>
        <w:tc>
          <w:tcPr>
            <w:tcW w:w="805" w:type="dxa"/>
            <w:tcBorders>
              <w:top w:val="nil"/>
              <w:left w:val="nil"/>
              <w:bottom w:val="single" w:sz="4" w:space="0" w:color="auto"/>
              <w:right w:val="single" w:sz="4" w:space="0" w:color="auto"/>
            </w:tcBorders>
            <w:shd w:val="clear" w:color="auto" w:fill="auto"/>
            <w:noWrap/>
            <w:vAlign w:val="bottom"/>
            <w:hideMark/>
          </w:tcPr>
          <w:p w14:paraId="72DDF654" w14:textId="77777777" w:rsidR="003D4B1A" w:rsidRPr="00C70770" w:rsidRDefault="003D4B1A" w:rsidP="00C46FF6">
            <w:pPr>
              <w:rPr>
                <w:rFonts w:eastAsia="Times New Roman"/>
                <w:b/>
                <w:bCs/>
                <w:color w:val="000000"/>
                <w:sz w:val="22"/>
                <w:lang w:eastAsia="lv-LV"/>
              </w:rPr>
            </w:pPr>
            <w:r w:rsidRPr="00C70770">
              <w:rPr>
                <w:rFonts w:eastAsia="Times New Roman"/>
                <w:b/>
                <w:bCs/>
                <w:color w:val="000000"/>
                <w:sz w:val="22"/>
                <w:lang w:eastAsia="lv-LV"/>
              </w:rPr>
              <w:t>4%</w:t>
            </w:r>
          </w:p>
        </w:tc>
      </w:tr>
      <w:tr w:rsidR="003D4B1A" w:rsidRPr="00C70770" w14:paraId="0A67FA15" w14:textId="77777777" w:rsidTr="008F205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4A2765F" w14:textId="77777777" w:rsidR="003D4B1A" w:rsidRPr="00C70770" w:rsidRDefault="003D4B1A" w:rsidP="00C46FF6">
            <w:pPr>
              <w:jc w:val="center"/>
              <w:rPr>
                <w:rFonts w:eastAsia="Times New Roman"/>
                <w:color w:val="000000"/>
                <w:sz w:val="22"/>
                <w:lang w:eastAsia="lv-LV"/>
              </w:rPr>
            </w:pPr>
            <w:r w:rsidRPr="00C70770">
              <w:rPr>
                <w:rFonts w:eastAsia="Times New Roman"/>
                <w:color w:val="000000"/>
                <w:sz w:val="22"/>
                <w:lang w:eastAsia="lv-LV"/>
              </w:rPr>
              <w:t>7</w:t>
            </w:r>
          </w:p>
        </w:tc>
        <w:tc>
          <w:tcPr>
            <w:tcW w:w="2496" w:type="dxa"/>
            <w:tcBorders>
              <w:top w:val="nil"/>
              <w:left w:val="nil"/>
              <w:bottom w:val="single" w:sz="4" w:space="0" w:color="auto"/>
              <w:right w:val="single" w:sz="4" w:space="0" w:color="auto"/>
            </w:tcBorders>
            <w:shd w:val="clear" w:color="auto" w:fill="auto"/>
            <w:noWrap/>
            <w:vAlign w:val="bottom"/>
            <w:hideMark/>
          </w:tcPr>
          <w:p w14:paraId="77A3FBEA" w14:textId="77777777" w:rsidR="003D4B1A" w:rsidRPr="00C70770" w:rsidRDefault="003D4B1A" w:rsidP="00C46FF6">
            <w:pPr>
              <w:rPr>
                <w:rFonts w:eastAsia="Times New Roman"/>
                <w:color w:val="000000"/>
                <w:sz w:val="22"/>
                <w:lang w:eastAsia="lv-LV"/>
              </w:rPr>
            </w:pPr>
            <w:r w:rsidRPr="00C70770">
              <w:rPr>
                <w:rFonts w:eastAsia="Times New Roman"/>
                <w:color w:val="000000"/>
                <w:sz w:val="22"/>
                <w:lang w:eastAsia="lv-LV"/>
              </w:rPr>
              <w:t xml:space="preserve">Azerbaidžāna </w:t>
            </w:r>
          </w:p>
        </w:tc>
        <w:tc>
          <w:tcPr>
            <w:tcW w:w="1701" w:type="dxa"/>
            <w:tcBorders>
              <w:top w:val="nil"/>
              <w:left w:val="nil"/>
              <w:bottom w:val="single" w:sz="4" w:space="0" w:color="auto"/>
              <w:right w:val="single" w:sz="4" w:space="0" w:color="auto"/>
            </w:tcBorders>
            <w:shd w:val="clear" w:color="auto" w:fill="auto"/>
            <w:noWrap/>
            <w:vAlign w:val="bottom"/>
            <w:hideMark/>
          </w:tcPr>
          <w:p w14:paraId="6904454E" w14:textId="77777777" w:rsidR="003D4B1A" w:rsidRPr="00C70770" w:rsidRDefault="003D4B1A" w:rsidP="00C46FF6">
            <w:pPr>
              <w:jc w:val="center"/>
              <w:rPr>
                <w:rFonts w:eastAsia="Times New Roman"/>
                <w:color w:val="000000"/>
                <w:sz w:val="22"/>
                <w:lang w:eastAsia="lv-LV"/>
              </w:rPr>
            </w:pPr>
            <w:r w:rsidRPr="00C70770">
              <w:rPr>
                <w:rFonts w:eastAsia="Times New Roman"/>
                <w:color w:val="000000"/>
                <w:sz w:val="22"/>
                <w:lang w:eastAsia="lv-LV"/>
              </w:rPr>
              <w:t>19</w:t>
            </w:r>
          </w:p>
        </w:tc>
        <w:tc>
          <w:tcPr>
            <w:tcW w:w="1664" w:type="dxa"/>
            <w:tcBorders>
              <w:top w:val="nil"/>
              <w:left w:val="nil"/>
              <w:bottom w:val="single" w:sz="4" w:space="0" w:color="auto"/>
              <w:right w:val="single" w:sz="4" w:space="0" w:color="auto"/>
            </w:tcBorders>
            <w:shd w:val="clear" w:color="auto" w:fill="auto"/>
            <w:noWrap/>
            <w:vAlign w:val="bottom"/>
            <w:hideMark/>
          </w:tcPr>
          <w:p w14:paraId="63E3A091" w14:textId="6DB992DD" w:rsidR="003D4B1A" w:rsidRPr="00C70770" w:rsidRDefault="003D4B1A" w:rsidP="00C46FF6">
            <w:pPr>
              <w:jc w:val="center"/>
              <w:rPr>
                <w:rFonts w:eastAsia="Times New Roman"/>
                <w:b/>
                <w:bCs/>
                <w:color w:val="000000"/>
                <w:sz w:val="22"/>
                <w:lang w:eastAsia="lv-LV"/>
              </w:rPr>
            </w:pPr>
            <w:r w:rsidRPr="00C70770">
              <w:rPr>
                <w:rFonts w:eastAsia="Times New Roman"/>
                <w:b/>
                <w:bCs/>
                <w:color w:val="000000"/>
                <w:sz w:val="22"/>
                <w:lang w:eastAsia="lv-LV"/>
              </w:rPr>
              <w:t>2</w:t>
            </w:r>
            <w:r w:rsidR="00012219">
              <w:rPr>
                <w:rFonts w:eastAsia="Times New Roman"/>
                <w:b/>
                <w:bCs/>
                <w:color w:val="000000"/>
                <w:sz w:val="22"/>
                <w:lang w:eastAsia="lv-LV"/>
              </w:rPr>
              <w:t>5</w:t>
            </w:r>
          </w:p>
        </w:tc>
        <w:tc>
          <w:tcPr>
            <w:tcW w:w="964" w:type="dxa"/>
            <w:tcBorders>
              <w:top w:val="nil"/>
              <w:left w:val="nil"/>
              <w:bottom w:val="single" w:sz="4" w:space="0" w:color="auto"/>
              <w:right w:val="single" w:sz="4" w:space="0" w:color="auto"/>
            </w:tcBorders>
            <w:shd w:val="clear" w:color="auto" w:fill="auto"/>
            <w:noWrap/>
            <w:vAlign w:val="bottom"/>
            <w:hideMark/>
          </w:tcPr>
          <w:p w14:paraId="2E93D5B6" w14:textId="688198C7" w:rsidR="003D4B1A" w:rsidRPr="00C70770" w:rsidRDefault="003D4B1A" w:rsidP="00C46FF6">
            <w:pPr>
              <w:jc w:val="center"/>
              <w:rPr>
                <w:rFonts w:eastAsia="Times New Roman"/>
                <w:color w:val="000000"/>
                <w:sz w:val="22"/>
                <w:lang w:eastAsia="lv-LV"/>
              </w:rPr>
            </w:pPr>
            <w:r w:rsidRPr="00C70770">
              <w:rPr>
                <w:rFonts w:eastAsia="Times New Roman"/>
                <w:color w:val="000000"/>
                <w:sz w:val="22"/>
                <w:lang w:eastAsia="lv-LV"/>
              </w:rPr>
              <w:t>4</w:t>
            </w:r>
            <w:r w:rsidR="00012219">
              <w:rPr>
                <w:rFonts w:eastAsia="Times New Roman"/>
                <w:color w:val="000000"/>
                <w:sz w:val="22"/>
                <w:lang w:eastAsia="lv-LV"/>
              </w:rPr>
              <w:t>4</w:t>
            </w:r>
          </w:p>
        </w:tc>
        <w:tc>
          <w:tcPr>
            <w:tcW w:w="805" w:type="dxa"/>
            <w:tcBorders>
              <w:top w:val="nil"/>
              <w:left w:val="nil"/>
              <w:bottom w:val="single" w:sz="4" w:space="0" w:color="auto"/>
              <w:right w:val="single" w:sz="4" w:space="0" w:color="auto"/>
            </w:tcBorders>
            <w:shd w:val="clear" w:color="auto" w:fill="auto"/>
            <w:noWrap/>
            <w:vAlign w:val="bottom"/>
            <w:hideMark/>
          </w:tcPr>
          <w:p w14:paraId="787A6455" w14:textId="77777777" w:rsidR="003D4B1A" w:rsidRPr="00C70770" w:rsidRDefault="003D4B1A" w:rsidP="00C46FF6">
            <w:pPr>
              <w:rPr>
                <w:rFonts w:eastAsia="Times New Roman"/>
                <w:b/>
                <w:bCs/>
                <w:color w:val="000000"/>
                <w:sz w:val="22"/>
                <w:lang w:eastAsia="lv-LV"/>
              </w:rPr>
            </w:pPr>
            <w:r w:rsidRPr="00C70770">
              <w:rPr>
                <w:rFonts w:eastAsia="Times New Roman"/>
                <w:b/>
                <w:bCs/>
                <w:color w:val="000000"/>
                <w:sz w:val="22"/>
                <w:lang w:eastAsia="lv-LV"/>
              </w:rPr>
              <w:t>4%</w:t>
            </w:r>
          </w:p>
        </w:tc>
      </w:tr>
      <w:tr w:rsidR="003D4B1A" w:rsidRPr="00C70770" w14:paraId="3572AFBD" w14:textId="77777777" w:rsidTr="008F205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1F1AC01" w14:textId="77777777" w:rsidR="003D4B1A" w:rsidRPr="00C70770" w:rsidRDefault="003D4B1A" w:rsidP="00C46FF6">
            <w:pPr>
              <w:jc w:val="center"/>
              <w:rPr>
                <w:rFonts w:eastAsia="Times New Roman"/>
                <w:color w:val="000000"/>
                <w:sz w:val="22"/>
                <w:lang w:eastAsia="lv-LV"/>
              </w:rPr>
            </w:pPr>
            <w:r w:rsidRPr="00C70770">
              <w:rPr>
                <w:rFonts w:eastAsia="Times New Roman"/>
                <w:color w:val="000000"/>
                <w:sz w:val="22"/>
                <w:lang w:eastAsia="lv-LV"/>
              </w:rPr>
              <w:lastRenderedPageBreak/>
              <w:t>8</w:t>
            </w:r>
          </w:p>
        </w:tc>
        <w:tc>
          <w:tcPr>
            <w:tcW w:w="2496" w:type="dxa"/>
            <w:tcBorders>
              <w:top w:val="nil"/>
              <w:left w:val="nil"/>
              <w:bottom w:val="single" w:sz="4" w:space="0" w:color="auto"/>
              <w:right w:val="single" w:sz="4" w:space="0" w:color="auto"/>
            </w:tcBorders>
            <w:shd w:val="clear" w:color="auto" w:fill="auto"/>
            <w:noWrap/>
            <w:vAlign w:val="bottom"/>
            <w:hideMark/>
          </w:tcPr>
          <w:p w14:paraId="3F607AEE" w14:textId="77777777" w:rsidR="003D4B1A" w:rsidRPr="00C70770" w:rsidRDefault="003D4B1A" w:rsidP="00C46FF6">
            <w:pPr>
              <w:rPr>
                <w:rFonts w:eastAsia="Times New Roman"/>
                <w:color w:val="000000"/>
                <w:sz w:val="22"/>
                <w:lang w:eastAsia="lv-LV"/>
              </w:rPr>
            </w:pPr>
            <w:r w:rsidRPr="00C70770">
              <w:rPr>
                <w:rFonts w:eastAsia="Times New Roman"/>
                <w:color w:val="000000"/>
                <w:sz w:val="22"/>
                <w:lang w:eastAsia="lv-LV"/>
              </w:rPr>
              <w:t>Indija</w:t>
            </w:r>
          </w:p>
        </w:tc>
        <w:tc>
          <w:tcPr>
            <w:tcW w:w="1701" w:type="dxa"/>
            <w:tcBorders>
              <w:top w:val="nil"/>
              <w:left w:val="nil"/>
              <w:bottom w:val="single" w:sz="4" w:space="0" w:color="auto"/>
              <w:right w:val="single" w:sz="4" w:space="0" w:color="auto"/>
            </w:tcBorders>
            <w:shd w:val="clear" w:color="auto" w:fill="auto"/>
            <w:noWrap/>
            <w:vAlign w:val="bottom"/>
            <w:hideMark/>
          </w:tcPr>
          <w:p w14:paraId="7358CAC2" w14:textId="77777777" w:rsidR="003D4B1A" w:rsidRPr="00C70770" w:rsidRDefault="003D4B1A" w:rsidP="00C46FF6">
            <w:pPr>
              <w:jc w:val="center"/>
              <w:rPr>
                <w:rFonts w:eastAsia="Times New Roman"/>
                <w:color w:val="000000"/>
                <w:sz w:val="22"/>
                <w:lang w:eastAsia="lv-LV"/>
              </w:rPr>
            </w:pPr>
            <w:r w:rsidRPr="00C70770">
              <w:rPr>
                <w:rFonts w:eastAsia="Times New Roman"/>
                <w:color w:val="000000"/>
                <w:sz w:val="22"/>
                <w:lang w:eastAsia="lv-LV"/>
              </w:rPr>
              <w:t>4</w:t>
            </w:r>
          </w:p>
        </w:tc>
        <w:tc>
          <w:tcPr>
            <w:tcW w:w="1664" w:type="dxa"/>
            <w:tcBorders>
              <w:top w:val="nil"/>
              <w:left w:val="nil"/>
              <w:bottom w:val="single" w:sz="4" w:space="0" w:color="auto"/>
              <w:right w:val="single" w:sz="4" w:space="0" w:color="auto"/>
            </w:tcBorders>
            <w:shd w:val="clear" w:color="auto" w:fill="auto"/>
            <w:noWrap/>
            <w:vAlign w:val="bottom"/>
            <w:hideMark/>
          </w:tcPr>
          <w:p w14:paraId="30676D90" w14:textId="0D09BF3A" w:rsidR="003D4B1A" w:rsidRPr="00C70770" w:rsidRDefault="00012219" w:rsidP="00C46FF6">
            <w:pPr>
              <w:jc w:val="center"/>
              <w:rPr>
                <w:rFonts w:eastAsia="Times New Roman"/>
                <w:b/>
                <w:bCs/>
                <w:color w:val="000000"/>
                <w:sz w:val="22"/>
                <w:lang w:eastAsia="lv-LV"/>
              </w:rPr>
            </w:pPr>
            <w:r>
              <w:rPr>
                <w:rFonts w:eastAsia="Times New Roman"/>
                <w:b/>
                <w:bCs/>
                <w:color w:val="000000"/>
                <w:sz w:val="22"/>
                <w:lang w:eastAsia="lv-LV"/>
              </w:rPr>
              <w:t>40</w:t>
            </w:r>
          </w:p>
        </w:tc>
        <w:tc>
          <w:tcPr>
            <w:tcW w:w="964" w:type="dxa"/>
            <w:tcBorders>
              <w:top w:val="nil"/>
              <w:left w:val="nil"/>
              <w:bottom w:val="single" w:sz="4" w:space="0" w:color="auto"/>
              <w:right w:val="single" w:sz="4" w:space="0" w:color="auto"/>
            </w:tcBorders>
            <w:shd w:val="clear" w:color="auto" w:fill="auto"/>
            <w:noWrap/>
            <w:vAlign w:val="bottom"/>
            <w:hideMark/>
          </w:tcPr>
          <w:p w14:paraId="0AE2F52C" w14:textId="110C9925" w:rsidR="003D4B1A" w:rsidRPr="00C70770" w:rsidRDefault="003D4B1A" w:rsidP="00C46FF6">
            <w:pPr>
              <w:jc w:val="center"/>
              <w:rPr>
                <w:rFonts w:eastAsia="Times New Roman"/>
                <w:color w:val="000000"/>
                <w:sz w:val="22"/>
                <w:lang w:eastAsia="lv-LV"/>
              </w:rPr>
            </w:pPr>
            <w:r w:rsidRPr="00C70770">
              <w:rPr>
                <w:rFonts w:eastAsia="Times New Roman"/>
                <w:color w:val="000000"/>
                <w:sz w:val="22"/>
                <w:lang w:eastAsia="lv-LV"/>
              </w:rPr>
              <w:t>4</w:t>
            </w:r>
            <w:r w:rsidR="00012219">
              <w:rPr>
                <w:rFonts w:eastAsia="Times New Roman"/>
                <w:color w:val="000000"/>
                <w:sz w:val="22"/>
                <w:lang w:eastAsia="lv-LV"/>
              </w:rPr>
              <w:t>4</w:t>
            </w:r>
          </w:p>
        </w:tc>
        <w:tc>
          <w:tcPr>
            <w:tcW w:w="805" w:type="dxa"/>
            <w:tcBorders>
              <w:top w:val="nil"/>
              <w:left w:val="nil"/>
              <w:bottom w:val="single" w:sz="4" w:space="0" w:color="auto"/>
              <w:right w:val="single" w:sz="4" w:space="0" w:color="auto"/>
            </w:tcBorders>
            <w:shd w:val="clear" w:color="auto" w:fill="auto"/>
            <w:noWrap/>
            <w:vAlign w:val="bottom"/>
            <w:hideMark/>
          </w:tcPr>
          <w:p w14:paraId="3FE453E1" w14:textId="77777777" w:rsidR="003D4B1A" w:rsidRPr="00C70770" w:rsidRDefault="003D4B1A" w:rsidP="00C46FF6">
            <w:pPr>
              <w:rPr>
                <w:rFonts w:eastAsia="Times New Roman"/>
                <w:b/>
                <w:bCs/>
                <w:color w:val="000000"/>
                <w:sz w:val="22"/>
                <w:lang w:eastAsia="lv-LV"/>
              </w:rPr>
            </w:pPr>
            <w:r w:rsidRPr="00C70770">
              <w:rPr>
                <w:rFonts w:eastAsia="Times New Roman"/>
                <w:b/>
                <w:bCs/>
                <w:color w:val="000000"/>
                <w:sz w:val="22"/>
                <w:lang w:eastAsia="lv-LV"/>
              </w:rPr>
              <w:t>4%</w:t>
            </w:r>
          </w:p>
        </w:tc>
      </w:tr>
      <w:tr w:rsidR="003D4B1A" w:rsidRPr="00C70770" w14:paraId="081548A0" w14:textId="77777777" w:rsidTr="008F205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BCCA6B4" w14:textId="77777777" w:rsidR="003D4B1A" w:rsidRPr="00C70770" w:rsidRDefault="003D4B1A" w:rsidP="00C46FF6">
            <w:pPr>
              <w:jc w:val="center"/>
              <w:rPr>
                <w:rFonts w:eastAsia="Times New Roman"/>
                <w:color w:val="000000"/>
                <w:sz w:val="22"/>
                <w:lang w:eastAsia="lv-LV"/>
              </w:rPr>
            </w:pPr>
            <w:r w:rsidRPr="00C70770">
              <w:rPr>
                <w:rFonts w:eastAsia="Times New Roman"/>
                <w:color w:val="000000"/>
                <w:sz w:val="22"/>
                <w:lang w:eastAsia="lv-LV"/>
              </w:rPr>
              <w:t>9</w:t>
            </w:r>
          </w:p>
        </w:tc>
        <w:tc>
          <w:tcPr>
            <w:tcW w:w="2496" w:type="dxa"/>
            <w:tcBorders>
              <w:top w:val="nil"/>
              <w:left w:val="nil"/>
              <w:bottom w:val="single" w:sz="4" w:space="0" w:color="auto"/>
              <w:right w:val="single" w:sz="4" w:space="0" w:color="auto"/>
            </w:tcBorders>
            <w:shd w:val="clear" w:color="auto" w:fill="auto"/>
            <w:noWrap/>
            <w:vAlign w:val="bottom"/>
            <w:hideMark/>
          </w:tcPr>
          <w:p w14:paraId="4523EDFB" w14:textId="77777777" w:rsidR="003D4B1A" w:rsidRPr="00C70770" w:rsidRDefault="003D4B1A" w:rsidP="00C46FF6">
            <w:pPr>
              <w:rPr>
                <w:rFonts w:eastAsia="Times New Roman"/>
                <w:color w:val="000000"/>
                <w:sz w:val="22"/>
                <w:lang w:eastAsia="lv-LV"/>
              </w:rPr>
            </w:pPr>
            <w:r w:rsidRPr="00C70770">
              <w:rPr>
                <w:rFonts w:eastAsia="Times New Roman"/>
                <w:color w:val="000000"/>
                <w:sz w:val="22"/>
                <w:lang w:eastAsia="lv-LV"/>
              </w:rPr>
              <w:t>Kamerūna</w:t>
            </w:r>
          </w:p>
        </w:tc>
        <w:tc>
          <w:tcPr>
            <w:tcW w:w="1701" w:type="dxa"/>
            <w:tcBorders>
              <w:top w:val="nil"/>
              <w:left w:val="nil"/>
              <w:bottom w:val="single" w:sz="4" w:space="0" w:color="auto"/>
              <w:right w:val="single" w:sz="4" w:space="0" w:color="auto"/>
            </w:tcBorders>
            <w:shd w:val="clear" w:color="auto" w:fill="auto"/>
            <w:noWrap/>
            <w:vAlign w:val="bottom"/>
            <w:hideMark/>
          </w:tcPr>
          <w:p w14:paraId="0E6D7E91" w14:textId="77777777" w:rsidR="003D4B1A" w:rsidRPr="00C70770" w:rsidRDefault="003D4B1A" w:rsidP="00C46FF6">
            <w:pPr>
              <w:jc w:val="center"/>
              <w:rPr>
                <w:rFonts w:eastAsia="Times New Roman"/>
                <w:color w:val="000000"/>
                <w:sz w:val="22"/>
                <w:lang w:eastAsia="lv-LV"/>
              </w:rPr>
            </w:pPr>
            <w:r w:rsidRPr="00C70770">
              <w:rPr>
                <w:rFonts w:eastAsia="Times New Roman"/>
                <w:color w:val="000000"/>
                <w:sz w:val="22"/>
                <w:lang w:eastAsia="lv-LV"/>
              </w:rPr>
              <w:t>1</w:t>
            </w:r>
          </w:p>
        </w:tc>
        <w:tc>
          <w:tcPr>
            <w:tcW w:w="1664" w:type="dxa"/>
            <w:tcBorders>
              <w:top w:val="nil"/>
              <w:left w:val="nil"/>
              <w:bottom w:val="single" w:sz="4" w:space="0" w:color="auto"/>
              <w:right w:val="single" w:sz="4" w:space="0" w:color="auto"/>
            </w:tcBorders>
            <w:shd w:val="clear" w:color="auto" w:fill="auto"/>
            <w:noWrap/>
            <w:vAlign w:val="bottom"/>
            <w:hideMark/>
          </w:tcPr>
          <w:p w14:paraId="199D45FD" w14:textId="7B6520FB" w:rsidR="003D4B1A" w:rsidRPr="00C70770" w:rsidRDefault="003D4B1A" w:rsidP="00C46FF6">
            <w:pPr>
              <w:jc w:val="center"/>
              <w:rPr>
                <w:rFonts w:eastAsia="Times New Roman"/>
                <w:b/>
                <w:bCs/>
                <w:color w:val="000000"/>
                <w:sz w:val="22"/>
                <w:lang w:eastAsia="lv-LV"/>
              </w:rPr>
            </w:pPr>
            <w:r w:rsidRPr="00C70770">
              <w:rPr>
                <w:rFonts w:eastAsia="Times New Roman"/>
                <w:b/>
                <w:bCs/>
                <w:color w:val="000000"/>
                <w:sz w:val="22"/>
                <w:lang w:eastAsia="lv-LV"/>
              </w:rPr>
              <w:t>3</w:t>
            </w:r>
            <w:r w:rsidR="00012219">
              <w:rPr>
                <w:rFonts w:eastAsia="Times New Roman"/>
                <w:b/>
                <w:bCs/>
                <w:color w:val="000000"/>
                <w:sz w:val="22"/>
                <w:lang w:eastAsia="lv-LV"/>
              </w:rPr>
              <w:t>0</w:t>
            </w:r>
          </w:p>
        </w:tc>
        <w:tc>
          <w:tcPr>
            <w:tcW w:w="964" w:type="dxa"/>
            <w:tcBorders>
              <w:top w:val="nil"/>
              <w:left w:val="nil"/>
              <w:bottom w:val="single" w:sz="4" w:space="0" w:color="auto"/>
              <w:right w:val="single" w:sz="4" w:space="0" w:color="auto"/>
            </w:tcBorders>
            <w:shd w:val="clear" w:color="auto" w:fill="auto"/>
            <w:noWrap/>
            <w:vAlign w:val="bottom"/>
            <w:hideMark/>
          </w:tcPr>
          <w:p w14:paraId="4192AF0F" w14:textId="6B2BECC6" w:rsidR="003D4B1A" w:rsidRPr="00C70770" w:rsidRDefault="003D4B1A" w:rsidP="00C46FF6">
            <w:pPr>
              <w:jc w:val="center"/>
              <w:rPr>
                <w:rFonts w:eastAsia="Times New Roman"/>
                <w:color w:val="000000"/>
                <w:sz w:val="22"/>
                <w:lang w:eastAsia="lv-LV"/>
              </w:rPr>
            </w:pPr>
            <w:r w:rsidRPr="00C70770">
              <w:rPr>
                <w:rFonts w:eastAsia="Times New Roman"/>
                <w:color w:val="000000"/>
                <w:sz w:val="22"/>
                <w:lang w:eastAsia="lv-LV"/>
              </w:rPr>
              <w:t>3</w:t>
            </w:r>
            <w:r w:rsidR="00012219">
              <w:rPr>
                <w:rFonts w:eastAsia="Times New Roman"/>
                <w:color w:val="000000"/>
                <w:sz w:val="22"/>
                <w:lang w:eastAsia="lv-LV"/>
              </w:rPr>
              <w:t>1</w:t>
            </w:r>
          </w:p>
        </w:tc>
        <w:tc>
          <w:tcPr>
            <w:tcW w:w="805" w:type="dxa"/>
            <w:tcBorders>
              <w:top w:val="nil"/>
              <w:left w:val="nil"/>
              <w:bottom w:val="single" w:sz="4" w:space="0" w:color="auto"/>
              <w:right w:val="single" w:sz="4" w:space="0" w:color="auto"/>
            </w:tcBorders>
            <w:shd w:val="clear" w:color="auto" w:fill="auto"/>
            <w:noWrap/>
            <w:vAlign w:val="bottom"/>
            <w:hideMark/>
          </w:tcPr>
          <w:p w14:paraId="3352BC79" w14:textId="77777777" w:rsidR="003D4B1A" w:rsidRPr="00C70770" w:rsidRDefault="003D4B1A" w:rsidP="00C46FF6">
            <w:pPr>
              <w:rPr>
                <w:rFonts w:eastAsia="Times New Roman"/>
                <w:b/>
                <w:bCs/>
                <w:color w:val="000000"/>
                <w:sz w:val="22"/>
                <w:lang w:eastAsia="lv-LV"/>
              </w:rPr>
            </w:pPr>
            <w:r w:rsidRPr="00C70770">
              <w:rPr>
                <w:rFonts w:eastAsia="Times New Roman"/>
                <w:b/>
                <w:bCs/>
                <w:color w:val="000000"/>
                <w:sz w:val="22"/>
                <w:lang w:eastAsia="lv-LV"/>
              </w:rPr>
              <w:t>3%</w:t>
            </w:r>
          </w:p>
        </w:tc>
      </w:tr>
      <w:tr w:rsidR="003D4B1A" w:rsidRPr="00C70770" w14:paraId="62AAA283" w14:textId="77777777" w:rsidTr="008F205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38FCD5C" w14:textId="77777777" w:rsidR="003D4B1A" w:rsidRPr="00C70770" w:rsidRDefault="003D4B1A" w:rsidP="00C46FF6">
            <w:pPr>
              <w:jc w:val="center"/>
              <w:rPr>
                <w:rFonts w:eastAsia="Times New Roman"/>
                <w:color w:val="000000"/>
                <w:sz w:val="22"/>
                <w:lang w:eastAsia="lv-LV"/>
              </w:rPr>
            </w:pPr>
            <w:r w:rsidRPr="00C70770">
              <w:rPr>
                <w:rFonts w:eastAsia="Times New Roman"/>
                <w:color w:val="000000"/>
                <w:sz w:val="22"/>
                <w:lang w:eastAsia="lv-LV"/>
              </w:rPr>
              <w:t>10</w:t>
            </w:r>
          </w:p>
        </w:tc>
        <w:tc>
          <w:tcPr>
            <w:tcW w:w="2496" w:type="dxa"/>
            <w:tcBorders>
              <w:top w:val="nil"/>
              <w:left w:val="nil"/>
              <w:bottom w:val="single" w:sz="4" w:space="0" w:color="auto"/>
              <w:right w:val="single" w:sz="4" w:space="0" w:color="auto"/>
            </w:tcBorders>
            <w:shd w:val="clear" w:color="auto" w:fill="auto"/>
            <w:noWrap/>
            <w:vAlign w:val="bottom"/>
            <w:hideMark/>
          </w:tcPr>
          <w:p w14:paraId="2EC614D8" w14:textId="77777777" w:rsidR="003D4B1A" w:rsidRPr="00C70770" w:rsidRDefault="003D4B1A" w:rsidP="00C46FF6">
            <w:pPr>
              <w:rPr>
                <w:rFonts w:eastAsia="Times New Roman"/>
                <w:color w:val="000000"/>
                <w:sz w:val="22"/>
                <w:lang w:eastAsia="lv-LV"/>
              </w:rPr>
            </w:pPr>
            <w:r w:rsidRPr="00C70770">
              <w:rPr>
                <w:rFonts w:eastAsia="Times New Roman"/>
                <w:color w:val="000000"/>
                <w:sz w:val="22"/>
                <w:lang w:eastAsia="lv-LV"/>
              </w:rPr>
              <w:t>Kongo</w:t>
            </w:r>
          </w:p>
        </w:tc>
        <w:tc>
          <w:tcPr>
            <w:tcW w:w="1701" w:type="dxa"/>
            <w:tcBorders>
              <w:top w:val="nil"/>
              <w:left w:val="nil"/>
              <w:bottom w:val="single" w:sz="4" w:space="0" w:color="auto"/>
              <w:right w:val="single" w:sz="4" w:space="0" w:color="auto"/>
            </w:tcBorders>
            <w:shd w:val="clear" w:color="auto" w:fill="auto"/>
            <w:noWrap/>
            <w:vAlign w:val="bottom"/>
            <w:hideMark/>
          </w:tcPr>
          <w:p w14:paraId="001A74D2" w14:textId="77777777" w:rsidR="003D4B1A" w:rsidRPr="00C70770" w:rsidRDefault="003D4B1A" w:rsidP="00C46FF6">
            <w:pPr>
              <w:jc w:val="center"/>
              <w:rPr>
                <w:rFonts w:eastAsia="Times New Roman"/>
                <w:color w:val="000000"/>
                <w:sz w:val="22"/>
                <w:lang w:eastAsia="lv-LV"/>
              </w:rPr>
            </w:pPr>
            <w:r w:rsidRPr="00C70770">
              <w:rPr>
                <w:rFonts w:eastAsia="Times New Roman"/>
                <w:color w:val="000000"/>
                <w:sz w:val="22"/>
                <w:lang w:eastAsia="lv-LV"/>
              </w:rPr>
              <w:t>4</w:t>
            </w:r>
          </w:p>
        </w:tc>
        <w:tc>
          <w:tcPr>
            <w:tcW w:w="1664" w:type="dxa"/>
            <w:tcBorders>
              <w:top w:val="nil"/>
              <w:left w:val="nil"/>
              <w:bottom w:val="single" w:sz="4" w:space="0" w:color="auto"/>
              <w:right w:val="single" w:sz="4" w:space="0" w:color="auto"/>
            </w:tcBorders>
            <w:shd w:val="clear" w:color="auto" w:fill="auto"/>
            <w:noWrap/>
            <w:vAlign w:val="bottom"/>
            <w:hideMark/>
          </w:tcPr>
          <w:p w14:paraId="1200414F" w14:textId="77777777" w:rsidR="003D4B1A" w:rsidRPr="00C70770" w:rsidRDefault="003D4B1A" w:rsidP="00C46FF6">
            <w:pPr>
              <w:jc w:val="center"/>
              <w:rPr>
                <w:rFonts w:eastAsia="Times New Roman"/>
                <w:b/>
                <w:bCs/>
                <w:color w:val="000000"/>
                <w:sz w:val="22"/>
                <w:lang w:eastAsia="lv-LV"/>
              </w:rPr>
            </w:pPr>
            <w:r w:rsidRPr="00C70770">
              <w:rPr>
                <w:rFonts w:eastAsia="Times New Roman"/>
                <w:b/>
                <w:bCs/>
                <w:color w:val="000000"/>
                <w:sz w:val="22"/>
                <w:lang w:eastAsia="lv-LV"/>
              </w:rPr>
              <w:t>23</w:t>
            </w:r>
          </w:p>
        </w:tc>
        <w:tc>
          <w:tcPr>
            <w:tcW w:w="964" w:type="dxa"/>
            <w:tcBorders>
              <w:top w:val="nil"/>
              <w:left w:val="nil"/>
              <w:bottom w:val="single" w:sz="4" w:space="0" w:color="auto"/>
              <w:right w:val="single" w:sz="4" w:space="0" w:color="auto"/>
            </w:tcBorders>
            <w:shd w:val="clear" w:color="auto" w:fill="auto"/>
            <w:noWrap/>
            <w:vAlign w:val="bottom"/>
            <w:hideMark/>
          </w:tcPr>
          <w:p w14:paraId="2ED61CD6" w14:textId="77777777" w:rsidR="003D4B1A" w:rsidRPr="00C70770" w:rsidRDefault="003D4B1A" w:rsidP="00C46FF6">
            <w:pPr>
              <w:jc w:val="center"/>
              <w:rPr>
                <w:rFonts w:eastAsia="Times New Roman"/>
                <w:color w:val="000000"/>
                <w:sz w:val="22"/>
                <w:lang w:eastAsia="lv-LV"/>
              </w:rPr>
            </w:pPr>
            <w:r w:rsidRPr="00C70770">
              <w:rPr>
                <w:rFonts w:eastAsia="Times New Roman"/>
                <w:color w:val="000000"/>
                <w:sz w:val="22"/>
                <w:lang w:eastAsia="lv-LV"/>
              </w:rPr>
              <w:t>27</w:t>
            </w:r>
          </w:p>
        </w:tc>
        <w:tc>
          <w:tcPr>
            <w:tcW w:w="805" w:type="dxa"/>
            <w:tcBorders>
              <w:top w:val="nil"/>
              <w:left w:val="nil"/>
              <w:bottom w:val="single" w:sz="4" w:space="0" w:color="auto"/>
              <w:right w:val="single" w:sz="4" w:space="0" w:color="auto"/>
            </w:tcBorders>
            <w:shd w:val="clear" w:color="auto" w:fill="auto"/>
            <w:noWrap/>
            <w:vAlign w:val="bottom"/>
            <w:hideMark/>
          </w:tcPr>
          <w:p w14:paraId="671D1B3B" w14:textId="546B4C58" w:rsidR="003D4B1A" w:rsidRPr="00C70770" w:rsidRDefault="005A2120" w:rsidP="00C46FF6">
            <w:pPr>
              <w:rPr>
                <w:rFonts w:eastAsia="Times New Roman"/>
                <w:b/>
                <w:bCs/>
                <w:color w:val="000000"/>
                <w:sz w:val="22"/>
                <w:lang w:eastAsia="lv-LV"/>
              </w:rPr>
            </w:pPr>
            <w:r>
              <w:rPr>
                <w:rFonts w:eastAsia="Times New Roman"/>
                <w:b/>
                <w:bCs/>
                <w:color w:val="000000"/>
                <w:sz w:val="22"/>
                <w:lang w:eastAsia="lv-LV"/>
              </w:rPr>
              <w:t>2</w:t>
            </w:r>
            <w:r w:rsidR="003D4B1A" w:rsidRPr="00C70770">
              <w:rPr>
                <w:rFonts w:eastAsia="Times New Roman"/>
                <w:b/>
                <w:bCs/>
                <w:color w:val="000000"/>
                <w:sz w:val="22"/>
                <w:lang w:eastAsia="lv-LV"/>
              </w:rPr>
              <w:t>%</w:t>
            </w:r>
          </w:p>
        </w:tc>
      </w:tr>
      <w:tr w:rsidR="003D4B1A" w:rsidRPr="00C70770" w14:paraId="677DFF01" w14:textId="77777777" w:rsidTr="008F205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7297400" w14:textId="77777777" w:rsidR="003D4B1A" w:rsidRPr="00C70770" w:rsidRDefault="003D4B1A" w:rsidP="00C46FF6">
            <w:pPr>
              <w:jc w:val="center"/>
              <w:rPr>
                <w:rFonts w:eastAsia="Times New Roman"/>
                <w:color w:val="000000"/>
                <w:sz w:val="22"/>
                <w:lang w:eastAsia="lv-LV"/>
              </w:rPr>
            </w:pPr>
            <w:r w:rsidRPr="00C70770">
              <w:rPr>
                <w:rFonts w:eastAsia="Times New Roman"/>
                <w:color w:val="000000"/>
                <w:sz w:val="22"/>
                <w:lang w:eastAsia="lv-LV"/>
              </w:rPr>
              <w:t>11</w:t>
            </w:r>
          </w:p>
        </w:tc>
        <w:tc>
          <w:tcPr>
            <w:tcW w:w="2496" w:type="dxa"/>
            <w:tcBorders>
              <w:top w:val="nil"/>
              <w:left w:val="nil"/>
              <w:bottom w:val="single" w:sz="4" w:space="0" w:color="auto"/>
              <w:right w:val="single" w:sz="4" w:space="0" w:color="auto"/>
            </w:tcBorders>
            <w:shd w:val="clear" w:color="auto" w:fill="auto"/>
            <w:noWrap/>
            <w:vAlign w:val="bottom"/>
            <w:hideMark/>
          </w:tcPr>
          <w:p w14:paraId="1C53F9DF" w14:textId="77777777" w:rsidR="003D4B1A" w:rsidRPr="00C70770" w:rsidRDefault="003D4B1A" w:rsidP="00C46FF6">
            <w:pPr>
              <w:rPr>
                <w:rFonts w:eastAsia="Times New Roman"/>
                <w:color w:val="000000"/>
                <w:sz w:val="22"/>
                <w:lang w:eastAsia="lv-LV"/>
              </w:rPr>
            </w:pPr>
            <w:r w:rsidRPr="00C70770">
              <w:rPr>
                <w:rFonts w:eastAsia="Times New Roman"/>
                <w:color w:val="000000"/>
                <w:sz w:val="22"/>
                <w:lang w:eastAsia="lv-LV"/>
              </w:rPr>
              <w:t xml:space="preserve">Šrilanka </w:t>
            </w:r>
          </w:p>
        </w:tc>
        <w:tc>
          <w:tcPr>
            <w:tcW w:w="1701" w:type="dxa"/>
            <w:tcBorders>
              <w:top w:val="nil"/>
              <w:left w:val="nil"/>
              <w:bottom w:val="single" w:sz="4" w:space="0" w:color="auto"/>
              <w:right w:val="single" w:sz="4" w:space="0" w:color="auto"/>
            </w:tcBorders>
            <w:shd w:val="clear" w:color="auto" w:fill="auto"/>
            <w:noWrap/>
            <w:vAlign w:val="bottom"/>
            <w:hideMark/>
          </w:tcPr>
          <w:p w14:paraId="5CA599A1" w14:textId="77777777" w:rsidR="003D4B1A" w:rsidRPr="00C70770" w:rsidRDefault="003D4B1A" w:rsidP="00C46FF6">
            <w:pPr>
              <w:jc w:val="center"/>
              <w:rPr>
                <w:rFonts w:eastAsia="Times New Roman"/>
                <w:color w:val="000000"/>
                <w:sz w:val="22"/>
                <w:lang w:eastAsia="lv-LV"/>
              </w:rPr>
            </w:pPr>
            <w:r w:rsidRPr="00C70770">
              <w:rPr>
                <w:rFonts w:eastAsia="Times New Roman"/>
                <w:color w:val="000000"/>
                <w:sz w:val="22"/>
                <w:lang w:eastAsia="lv-LV"/>
              </w:rPr>
              <w:t>15</w:t>
            </w:r>
          </w:p>
        </w:tc>
        <w:tc>
          <w:tcPr>
            <w:tcW w:w="1664" w:type="dxa"/>
            <w:tcBorders>
              <w:top w:val="nil"/>
              <w:left w:val="nil"/>
              <w:bottom w:val="single" w:sz="4" w:space="0" w:color="auto"/>
              <w:right w:val="single" w:sz="4" w:space="0" w:color="auto"/>
            </w:tcBorders>
            <w:shd w:val="clear" w:color="auto" w:fill="auto"/>
            <w:noWrap/>
            <w:vAlign w:val="bottom"/>
            <w:hideMark/>
          </w:tcPr>
          <w:p w14:paraId="5803A97A" w14:textId="77777777" w:rsidR="003D4B1A" w:rsidRPr="00C70770" w:rsidRDefault="003D4B1A" w:rsidP="00C46FF6">
            <w:pPr>
              <w:jc w:val="center"/>
              <w:rPr>
                <w:rFonts w:eastAsia="Times New Roman"/>
                <w:b/>
                <w:bCs/>
                <w:color w:val="000000"/>
                <w:sz w:val="22"/>
                <w:lang w:eastAsia="lv-LV"/>
              </w:rPr>
            </w:pPr>
            <w:r w:rsidRPr="00C70770">
              <w:rPr>
                <w:rFonts w:eastAsia="Times New Roman"/>
                <w:b/>
                <w:bCs/>
                <w:color w:val="000000"/>
                <w:sz w:val="22"/>
                <w:lang w:eastAsia="lv-LV"/>
              </w:rPr>
              <w:t>7</w:t>
            </w:r>
          </w:p>
        </w:tc>
        <w:tc>
          <w:tcPr>
            <w:tcW w:w="964" w:type="dxa"/>
            <w:tcBorders>
              <w:top w:val="nil"/>
              <w:left w:val="nil"/>
              <w:bottom w:val="single" w:sz="4" w:space="0" w:color="auto"/>
              <w:right w:val="single" w:sz="4" w:space="0" w:color="auto"/>
            </w:tcBorders>
            <w:shd w:val="clear" w:color="auto" w:fill="auto"/>
            <w:noWrap/>
            <w:vAlign w:val="bottom"/>
            <w:hideMark/>
          </w:tcPr>
          <w:p w14:paraId="1F898E0E" w14:textId="77777777" w:rsidR="003D4B1A" w:rsidRPr="00C70770" w:rsidRDefault="003D4B1A" w:rsidP="00C46FF6">
            <w:pPr>
              <w:jc w:val="center"/>
              <w:rPr>
                <w:rFonts w:eastAsia="Times New Roman"/>
                <w:color w:val="000000"/>
                <w:sz w:val="22"/>
                <w:lang w:eastAsia="lv-LV"/>
              </w:rPr>
            </w:pPr>
            <w:r w:rsidRPr="00C70770">
              <w:rPr>
                <w:rFonts w:eastAsia="Times New Roman"/>
                <w:color w:val="000000"/>
                <w:sz w:val="22"/>
                <w:lang w:eastAsia="lv-LV"/>
              </w:rPr>
              <w:t>22</w:t>
            </w:r>
          </w:p>
        </w:tc>
        <w:tc>
          <w:tcPr>
            <w:tcW w:w="805" w:type="dxa"/>
            <w:tcBorders>
              <w:top w:val="nil"/>
              <w:left w:val="nil"/>
              <w:bottom w:val="single" w:sz="4" w:space="0" w:color="auto"/>
              <w:right w:val="single" w:sz="4" w:space="0" w:color="auto"/>
            </w:tcBorders>
            <w:shd w:val="clear" w:color="auto" w:fill="auto"/>
            <w:noWrap/>
            <w:vAlign w:val="bottom"/>
            <w:hideMark/>
          </w:tcPr>
          <w:p w14:paraId="7B1B75AA" w14:textId="77777777" w:rsidR="003D4B1A" w:rsidRPr="00C70770" w:rsidRDefault="003D4B1A" w:rsidP="00C46FF6">
            <w:pPr>
              <w:rPr>
                <w:rFonts w:eastAsia="Times New Roman"/>
                <w:b/>
                <w:bCs/>
                <w:color w:val="000000"/>
                <w:sz w:val="22"/>
                <w:lang w:eastAsia="lv-LV"/>
              </w:rPr>
            </w:pPr>
            <w:r w:rsidRPr="00C70770">
              <w:rPr>
                <w:rFonts w:eastAsia="Times New Roman"/>
                <w:b/>
                <w:bCs/>
                <w:color w:val="000000"/>
                <w:sz w:val="22"/>
                <w:lang w:eastAsia="lv-LV"/>
              </w:rPr>
              <w:t>2%</w:t>
            </w:r>
          </w:p>
        </w:tc>
      </w:tr>
      <w:tr w:rsidR="003D4B1A" w:rsidRPr="00C70770" w14:paraId="691AE796" w14:textId="77777777" w:rsidTr="008F205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7ACBA21" w14:textId="77777777" w:rsidR="003D4B1A" w:rsidRPr="00C70770" w:rsidRDefault="003D4B1A" w:rsidP="00C46FF6">
            <w:pPr>
              <w:jc w:val="center"/>
              <w:rPr>
                <w:rFonts w:eastAsia="Times New Roman"/>
                <w:color w:val="000000"/>
                <w:sz w:val="22"/>
                <w:lang w:eastAsia="lv-LV"/>
              </w:rPr>
            </w:pPr>
            <w:r w:rsidRPr="00C70770">
              <w:rPr>
                <w:rFonts w:eastAsia="Times New Roman"/>
                <w:color w:val="000000"/>
                <w:sz w:val="22"/>
                <w:lang w:eastAsia="lv-LV"/>
              </w:rPr>
              <w:t>12</w:t>
            </w:r>
          </w:p>
        </w:tc>
        <w:tc>
          <w:tcPr>
            <w:tcW w:w="2496" w:type="dxa"/>
            <w:tcBorders>
              <w:top w:val="nil"/>
              <w:left w:val="nil"/>
              <w:bottom w:val="single" w:sz="4" w:space="0" w:color="auto"/>
              <w:right w:val="single" w:sz="4" w:space="0" w:color="auto"/>
            </w:tcBorders>
            <w:shd w:val="clear" w:color="auto" w:fill="auto"/>
            <w:noWrap/>
            <w:vAlign w:val="bottom"/>
            <w:hideMark/>
          </w:tcPr>
          <w:p w14:paraId="686D6BFD" w14:textId="77777777" w:rsidR="003D4B1A" w:rsidRPr="00C70770" w:rsidRDefault="003D4B1A" w:rsidP="00C46FF6">
            <w:pPr>
              <w:rPr>
                <w:rFonts w:eastAsia="Times New Roman"/>
                <w:color w:val="000000"/>
                <w:sz w:val="22"/>
                <w:lang w:eastAsia="lv-LV"/>
              </w:rPr>
            </w:pPr>
            <w:r w:rsidRPr="00C70770">
              <w:rPr>
                <w:rFonts w:eastAsia="Times New Roman"/>
                <w:color w:val="000000"/>
                <w:sz w:val="22"/>
                <w:lang w:eastAsia="lv-LV"/>
              </w:rPr>
              <w:t>Gana</w:t>
            </w:r>
          </w:p>
        </w:tc>
        <w:tc>
          <w:tcPr>
            <w:tcW w:w="1701" w:type="dxa"/>
            <w:tcBorders>
              <w:top w:val="nil"/>
              <w:left w:val="nil"/>
              <w:bottom w:val="single" w:sz="4" w:space="0" w:color="auto"/>
              <w:right w:val="single" w:sz="4" w:space="0" w:color="auto"/>
            </w:tcBorders>
            <w:shd w:val="clear" w:color="auto" w:fill="auto"/>
            <w:noWrap/>
            <w:vAlign w:val="bottom"/>
            <w:hideMark/>
          </w:tcPr>
          <w:p w14:paraId="48D4A73F" w14:textId="77777777" w:rsidR="003D4B1A" w:rsidRPr="00C70770" w:rsidRDefault="003D4B1A" w:rsidP="00C46FF6">
            <w:pPr>
              <w:jc w:val="center"/>
              <w:rPr>
                <w:rFonts w:eastAsia="Times New Roman"/>
                <w:color w:val="000000"/>
                <w:sz w:val="22"/>
                <w:lang w:eastAsia="lv-LV"/>
              </w:rPr>
            </w:pPr>
            <w:r w:rsidRPr="00C70770">
              <w:rPr>
                <w:rFonts w:eastAsia="Times New Roman"/>
                <w:color w:val="000000"/>
                <w:sz w:val="22"/>
                <w:lang w:eastAsia="lv-LV"/>
              </w:rPr>
              <w:t>0</w:t>
            </w:r>
          </w:p>
        </w:tc>
        <w:tc>
          <w:tcPr>
            <w:tcW w:w="1664" w:type="dxa"/>
            <w:tcBorders>
              <w:top w:val="nil"/>
              <w:left w:val="nil"/>
              <w:bottom w:val="single" w:sz="4" w:space="0" w:color="auto"/>
              <w:right w:val="single" w:sz="4" w:space="0" w:color="auto"/>
            </w:tcBorders>
            <w:shd w:val="clear" w:color="auto" w:fill="auto"/>
            <w:noWrap/>
            <w:vAlign w:val="bottom"/>
            <w:hideMark/>
          </w:tcPr>
          <w:p w14:paraId="2120E9AA" w14:textId="75F5308B" w:rsidR="003D4B1A" w:rsidRPr="00C70770" w:rsidRDefault="003D4B1A" w:rsidP="00C46FF6">
            <w:pPr>
              <w:jc w:val="center"/>
              <w:rPr>
                <w:rFonts w:eastAsia="Times New Roman"/>
                <w:b/>
                <w:bCs/>
                <w:color w:val="000000"/>
                <w:sz w:val="22"/>
                <w:lang w:eastAsia="lv-LV"/>
              </w:rPr>
            </w:pPr>
            <w:r w:rsidRPr="00C70770">
              <w:rPr>
                <w:rFonts w:eastAsia="Times New Roman"/>
                <w:b/>
                <w:bCs/>
                <w:color w:val="000000"/>
                <w:sz w:val="22"/>
                <w:lang w:eastAsia="lv-LV"/>
              </w:rPr>
              <w:t>1</w:t>
            </w:r>
            <w:r w:rsidR="00012219">
              <w:rPr>
                <w:rFonts w:eastAsia="Times New Roman"/>
                <w:b/>
                <w:bCs/>
                <w:color w:val="000000"/>
                <w:sz w:val="22"/>
                <w:lang w:eastAsia="lv-LV"/>
              </w:rPr>
              <w:t>4</w:t>
            </w:r>
          </w:p>
        </w:tc>
        <w:tc>
          <w:tcPr>
            <w:tcW w:w="964" w:type="dxa"/>
            <w:tcBorders>
              <w:top w:val="nil"/>
              <w:left w:val="nil"/>
              <w:bottom w:val="single" w:sz="4" w:space="0" w:color="auto"/>
              <w:right w:val="single" w:sz="4" w:space="0" w:color="auto"/>
            </w:tcBorders>
            <w:shd w:val="clear" w:color="auto" w:fill="auto"/>
            <w:noWrap/>
            <w:vAlign w:val="bottom"/>
            <w:hideMark/>
          </w:tcPr>
          <w:p w14:paraId="06B0E711" w14:textId="6D2D00BC" w:rsidR="003D4B1A" w:rsidRPr="00C70770" w:rsidRDefault="003D4B1A" w:rsidP="00C46FF6">
            <w:pPr>
              <w:jc w:val="center"/>
              <w:rPr>
                <w:rFonts w:eastAsia="Times New Roman"/>
                <w:color w:val="000000"/>
                <w:sz w:val="22"/>
                <w:lang w:eastAsia="lv-LV"/>
              </w:rPr>
            </w:pPr>
            <w:r w:rsidRPr="00C70770">
              <w:rPr>
                <w:rFonts w:eastAsia="Times New Roman"/>
                <w:color w:val="000000"/>
                <w:sz w:val="22"/>
                <w:lang w:eastAsia="lv-LV"/>
              </w:rPr>
              <w:t>1</w:t>
            </w:r>
            <w:r w:rsidR="00012219">
              <w:rPr>
                <w:rFonts w:eastAsia="Times New Roman"/>
                <w:color w:val="000000"/>
                <w:sz w:val="22"/>
                <w:lang w:eastAsia="lv-LV"/>
              </w:rPr>
              <w:t>4</w:t>
            </w:r>
          </w:p>
        </w:tc>
        <w:tc>
          <w:tcPr>
            <w:tcW w:w="805" w:type="dxa"/>
            <w:tcBorders>
              <w:top w:val="nil"/>
              <w:left w:val="nil"/>
              <w:bottom w:val="single" w:sz="4" w:space="0" w:color="auto"/>
              <w:right w:val="single" w:sz="4" w:space="0" w:color="auto"/>
            </w:tcBorders>
            <w:shd w:val="clear" w:color="auto" w:fill="auto"/>
            <w:noWrap/>
            <w:vAlign w:val="bottom"/>
            <w:hideMark/>
          </w:tcPr>
          <w:p w14:paraId="4B9D3584" w14:textId="77777777" w:rsidR="003D4B1A" w:rsidRPr="00C70770" w:rsidRDefault="003D4B1A" w:rsidP="00C46FF6">
            <w:pPr>
              <w:rPr>
                <w:rFonts w:eastAsia="Times New Roman"/>
                <w:b/>
                <w:bCs/>
                <w:color w:val="000000"/>
                <w:sz w:val="22"/>
                <w:lang w:eastAsia="lv-LV"/>
              </w:rPr>
            </w:pPr>
            <w:r w:rsidRPr="00C70770">
              <w:rPr>
                <w:rFonts w:eastAsia="Times New Roman"/>
                <w:b/>
                <w:bCs/>
                <w:color w:val="000000"/>
                <w:sz w:val="22"/>
                <w:lang w:eastAsia="lv-LV"/>
              </w:rPr>
              <w:t>1%</w:t>
            </w:r>
          </w:p>
        </w:tc>
      </w:tr>
      <w:tr w:rsidR="003D4B1A" w:rsidRPr="00C70770" w14:paraId="4E577ABC" w14:textId="77777777" w:rsidTr="008F205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C1B2127" w14:textId="77777777" w:rsidR="003D4B1A" w:rsidRPr="00C70770" w:rsidRDefault="003D4B1A" w:rsidP="00C46FF6">
            <w:pPr>
              <w:jc w:val="center"/>
              <w:rPr>
                <w:rFonts w:eastAsia="Times New Roman"/>
                <w:color w:val="000000"/>
                <w:sz w:val="22"/>
                <w:lang w:eastAsia="lv-LV"/>
              </w:rPr>
            </w:pPr>
            <w:r w:rsidRPr="00C70770">
              <w:rPr>
                <w:rFonts w:eastAsia="Times New Roman"/>
                <w:color w:val="000000"/>
                <w:sz w:val="22"/>
                <w:lang w:eastAsia="lv-LV"/>
              </w:rPr>
              <w:t>14</w:t>
            </w:r>
          </w:p>
        </w:tc>
        <w:tc>
          <w:tcPr>
            <w:tcW w:w="2496" w:type="dxa"/>
            <w:tcBorders>
              <w:top w:val="nil"/>
              <w:left w:val="nil"/>
              <w:bottom w:val="single" w:sz="4" w:space="0" w:color="auto"/>
              <w:right w:val="single" w:sz="4" w:space="0" w:color="auto"/>
            </w:tcBorders>
            <w:shd w:val="clear" w:color="auto" w:fill="auto"/>
            <w:noWrap/>
            <w:vAlign w:val="bottom"/>
            <w:hideMark/>
          </w:tcPr>
          <w:p w14:paraId="77D3B84C" w14:textId="77777777" w:rsidR="003D4B1A" w:rsidRPr="00C70770" w:rsidRDefault="003D4B1A" w:rsidP="00C46FF6">
            <w:pPr>
              <w:rPr>
                <w:rFonts w:eastAsia="Times New Roman"/>
                <w:color w:val="000000"/>
                <w:sz w:val="22"/>
                <w:lang w:eastAsia="lv-LV"/>
              </w:rPr>
            </w:pPr>
            <w:r w:rsidRPr="00C70770">
              <w:rPr>
                <w:rFonts w:eastAsia="Times New Roman"/>
                <w:color w:val="000000"/>
                <w:sz w:val="22"/>
                <w:lang w:eastAsia="lv-LV"/>
              </w:rPr>
              <w:t>Komoras</w:t>
            </w:r>
          </w:p>
        </w:tc>
        <w:tc>
          <w:tcPr>
            <w:tcW w:w="1701" w:type="dxa"/>
            <w:tcBorders>
              <w:top w:val="nil"/>
              <w:left w:val="nil"/>
              <w:bottom w:val="single" w:sz="4" w:space="0" w:color="auto"/>
              <w:right w:val="single" w:sz="4" w:space="0" w:color="auto"/>
            </w:tcBorders>
            <w:shd w:val="clear" w:color="auto" w:fill="auto"/>
            <w:noWrap/>
            <w:vAlign w:val="bottom"/>
            <w:hideMark/>
          </w:tcPr>
          <w:p w14:paraId="1052215E" w14:textId="77777777" w:rsidR="003D4B1A" w:rsidRPr="00C70770" w:rsidRDefault="003D4B1A" w:rsidP="00C46FF6">
            <w:pPr>
              <w:jc w:val="center"/>
              <w:rPr>
                <w:rFonts w:eastAsia="Times New Roman"/>
                <w:color w:val="000000"/>
                <w:sz w:val="22"/>
                <w:lang w:eastAsia="lv-LV"/>
              </w:rPr>
            </w:pPr>
            <w:r w:rsidRPr="00C70770">
              <w:rPr>
                <w:rFonts w:eastAsia="Times New Roman"/>
                <w:color w:val="000000"/>
                <w:sz w:val="22"/>
                <w:lang w:eastAsia="lv-LV"/>
              </w:rPr>
              <w:t>0</w:t>
            </w:r>
          </w:p>
        </w:tc>
        <w:tc>
          <w:tcPr>
            <w:tcW w:w="1664" w:type="dxa"/>
            <w:tcBorders>
              <w:top w:val="nil"/>
              <w:left w:val="nil"/>
              <w:bottom w:val="single" w:sz="4" w:space="0" w:color="auto"/>
              <w:right w:val="single" w:sz="4" w:space="0" w:color="auto"/>
            </w:tcBorders>
            <w:shd w:val="clear" w:color="auto" w:fill="auto"/>
            <w:noWrap/>
            <w:vAlign w:val="bottom"/>
            <w:hideMark/>
          </w:tcPr>
          <w:p w14:paraId="39D6BA09" w14:textId="6C8E17C5" w:rsidR="003D4B1A" w:rsidRPr="00C70770" w:rsidRDefault="003D4B1A" w:rsidP="00C46FF6">
            <w:pPr>
              <w:jc w:val="center"/>
              <w:rPr>
                <w:rFonts w:eastAsia="Times New Roman"/>
                <w:b/>
                <w:bCs/>
                <w:color w:val="000000"/>
                <w:sz w:val="22"/>
                <w:lang w:eastAsia="lv-LV"/>
              </w:rPr>
            </w:pPr>
            <w:r w:rsidRPr="00C70770">
              <w:rPr>
                <w:rFonts w:eastAsia="Times New Roman"/>
                <w:b/>
                <w:bCs/>
                <w:color w:val="000000"/>
                <w:sz w:val="22"/>
                <w:lang w:eastAsia="lv-LV"/>
              </w:rPr>
              <w:t>1</w:t>
            </w:r>
            <w:r w:rsidR="00012219">
              <w:rPr>
                <w:rFonts w:eastAsia="Times New Roman"/>
                <w:b/>
                <w:bCs/>
                <w:color w:val="000000"/>
                <w:sz w:val="22"/>
                <w:lang w:eastAsia="lv-LV"/>
              </w:rPr>
              <w:t>3</w:t>
            </w:r>
          </w:p>
        </w:tc>
        <w:tc>
          <w:tcPr>
            <w:tcW w:w="964" w:type="dxa"/>
            <w:tcBorders>
              <w:top w:val="nil"/>
              <w:left w:val="nil"/>
              <w:bottom w:val="single" w:sz="4" w:space="0" w:color="auto"/>
              <w:right w:val="single" w:sz="4" w:space="0" w:color="auto"/>
            </w:tcBorders>
            <w:shd w:val="clear" w:color="auto" w:fill="auto"/>
            <w:noWrap/>
            <w:vAlign w:val="bottom"/>
            <w:hideMark/>
          </w:tcPr>
          <w:p w14:paraId="7DABCF85" w14:textId="11875E1D" w:rsidR="003D4B1A" w:rsidRPr="00C70770" w:rsidRDefault="003D4B1A" w:rsidP="00C46FF6">
            <w:pPr>
              <w:jc w:val="center"/>
              <w:rPr>
                <w:rFonts w:eastAsia="Times New Roman"/>
                <w:color w:val="000000"/>
                <w:sz w:val="22"/>
                <w:lang w:eastAsia="lv-LV"/>
              </w:rPr>
            </w:pPr>
            <w:r w:rsidRPr="00C70770">
              <w:rPr>
                <w:rFonts w:eastAsia="Times New Roman"/>
                <w:color w:val="000000"/>
                <w:sz w:val="22"/>
                <w:lang w:eastAsia="lv-LV"/>
              </w:rPr>
              <w:t>1</w:t>
            </w:r>
            <w:r w:rsidR="00012219">
              <w:rPr>
                <w:rFonts w:eastAsia="Times New Roman"/>
                <w:color w:val="000000"/>
                <w:sz w:val="22"/>
                <w:lang w:eastAsia="lv-LV"/>
              </w:rPr>
              <w:t>3</w:t>
            </w:r>
          </w:p>
        </w:tc>
        <w:tc>
          <w:tcPr>
            <w:tcW w:w="805" w:type="dxa"/>
            <w:tcBorders>
              <w:top w:val="nil"/>
              <w:left w:val="nil"/>
              <w:bottom w:val="single" w:sz="4" w:space="0" w:color="auto"/>
              <w:right w:val="single" w:sz="4" w:space="0" w:color="auto"/>
            </w:tcBorders>
            <w:shd w:val="clear" w:color="auto" w:fill="auto"/>
            <w:noWrap/>
            <w:vAlign w:val="bottom"/>
            <w:hideMark/>
          </w:tcPr>
          <w:p w14:paraId="434522DE" w14:textId="77777777" w:rsidR="003D4B1A" w:rsidRPr="00C70770" w:rsidRDefault="003D4B1A" w:rsidP="00C46FF6">
            <w:pPr>
              <w:rPr>
                <w:rFonts w:eastAsia="Times New Roman"/>
                <w:b/>
                <w:bCs/>
                <w:color w:val="000000"/>
                <w:sz w:val="22"/>
                <w:lang w:eastAsia="lv-LV"/>
              </w:rPr>
            </w:pPr>
            <w:r w:rsidRPr="00C70770">
              <w:rPr>
                <w:rFonts w:eastAsia="Times New Roman"/>
                <w:b/>
                <w:bCs/>
                <w:color w:val="000000"/>
                <w:sz w:val="22"/>
                <w:lang w:eastAsia="lv-LV"/>
              </w:rPr>
              <w:t>1%</w:t>
            </w:r>
          </w:p>
        </w:tc>
      </w:tr>
      <w:tr w:rsidR="003D4B1A" w:rsidRPr="00C70770" w14:paraId="54A1E65A" w14:textId="77777777" w:rsidTr="008F205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D0C6135" w14:textId="77777777" w:rsidR="003D4B1A" w:rsidRPr="00C70770" w:rsidRDefault="003D4B1A" w:rsidP="00C46FF6">
            <w:pPr>
              <w:jc w:val="center"/>
              <w:rPr>
                <w:rFonts w:eastAsia="Times New Roman"/>
                <w:color w:val="000000"/>
                <w:sz w:val="22"/>
                <w:lang w:eastAsia="lv-LV"/>
              </w:rPr>
            </w:pPr>
            <w:r w:rsidRPr="00C70770">
              <w:rPr>
                <w:rFonts w:eastAsia="Times New Roman"/>
                <w:color w:val="000000"/>
                <w:sz w:val="22"/>
                <w:lang w:eastAsia="lv-LV"/>
              </w:rPr>
              <w:t>15</w:t>
            </w:r>
          </w:p>
        </w:tc>
        <w:tc>
          <w:tcPr>
            <w:tcW w:w="2496" w:type="dxa"/>
            <w:tcBorders>
              <w:top w:val="nil"/>
              <w:left w:val="nil"/>
              <w:bottom w:val="single" w:sz="4" w:space="0" w:color="auto"/>
              <w:right w:val="single" w:sz="4" w:space="0" w:color="auto"/>
            </w:tcBorders>
            <w:shd w:val="clear" w:color="auto" w:fill="auto"/>
            <w:noWrap/>
            <w:vAlign w:val="bottom"/>
            <w:hideMark/>
          </w:tcPr>
          <w:p w14:paraId="2EF9D8BD" w14:textId="77777777" w:rsidR="003D4B1A" w:rsidRPr="00C70770" w:rsidRDefault="003D4B1A" w:rsidP="00C46FF6">
            <w:pPr>
              <w:rPr>
                <w:rFonts w:eastAsia="Times New Roman"/>
                <w:color w:val="000000"/>
                <w:sz w:val="22"/>
                <w:lang w:eastAsia="lv-LV"/>
              </w:rPr>
            </w:pPr>
            <w:r w:rsidRPr="00C70770">
              <w:rPr>
                <w:rFonts w:eastAsia="Times New Roman"/>
                <w:color w:val="000000"/>
                <w:sz w:val="22"/>
                <w:lang w:eastAsia="lv-LV"/>
              </w:rPr>
              <w:t xml:space="preserve">Ukraina </w:t>
            </w:r>
          </w:p>
        </w:tc>
        <w:tc>
          <w:tcPr>
            <w:tcW w:w="1701" w:type="dxa"/>
            <w:tcBorders>
              <w:top w:val="nil"/>
              <w:left w:val="nil"/>
              <w:bottom w:val="single" w:sz="4" w:space="0" w:color="auto"/>
              <w:right w:val="single" w:sz="4" w:space="0" w:color="auto"/>
            </w:tcBorders>
            <w:shd w:val="clear" w:color="auto" w:fill="auto"/>
            <w:noWrap/>
            <w:vAlign w:val="bottom"/>
            <w:hideMark/>
          </w:tcPr>
          <w:p w14:paraId="41FCA420" w14:textId="77777777" w:rsidR="003D4B1A" w:rsidRPr="00C70770" w:rsidRDefault="003D4B1A" w:rsidP="00C46FF6">
            <w:pPr>
              <w:jc w:val="center"/>
              <w:rPr>
                <w:rFonts w:eastAsia="Times New Roman"/>
                <w:color w:val="000000"/>
                <w:sz w:val="22"/>
                <w:lang w:eastAsia="lv-LV"/>
              </w:rPr>
            </w:pPr>
            <w:r w:rsidRPr="00C70770">
              <w:rPr>
                <w:rFonts w:eastAsia="Times New Roman"/>
                <w:color w:val="000000"/>
                <w:sz w:val="22"/>
                <w:lang w:eastAsia="lv-LV"/>
              </w:rPr>
              <w:t>8</w:t>
            </w:r>
          </w:p>
        </w:tc>
        <w:tc>
          <w:tcPr>
            <w:tcW w:w="1664" w:type="dxa"/>
            <w:tcBorders>
              <w:top w:val="nil"/>
              <w:left w:val="nil"/>
              <w:bottom w:val="single" w:sz="4" w:space="0" w:color="auto"/>
              <w:right w:val="single" w:sz="4" w:space="0" w:color="auto"/>
            </w:tcBorders>
            <w:shd w:val="clear" w:color="auto" w:fill="auto"/>
            <w:noWrap/>
            <w:vAlign w:val="bottom"/>
            <w:hideMark/>
          </w:tcPr>
          <w:p w14:paraId="143134D2" w14:textId="77777777" w:rsidR="003D4B1A" w:rsidRPr="00C70770" w:rsidRDefault="003D4B1A" w:rsidP="00C46FF6">
            <w:pPr>
              <w:jc w:val="center"/>
              <w:rPr>
                <w:rFonts w:eastAsia="Times New Roman"/>
                <w:b/>
                <w:bCs/>
                <w:color w:val="000000"/>
                <w:sz w:val="22"/>
                <w:lang w:eastAsia="lv-LV"/>
              </w:rPr>
            </w:pPr>
            <w:r w:rsidRPr="00C70770">
              <w:rPr>
                <w:rFonts w:eastAsia="Times New Roman"/>
                <w:b/>
                <w:bCs/>
                <w:color w:val="000000"/>
                <w:sz w:val="22"/>
                <w:lang w:eastAsia="lv-LV"/>
              </w:rPr>
              <w:t>4</w:t>
            </w:r>
          </w:p>
        </w:tc>
        <w:tc>
          <w:tcPr>
            <w:tcW w:w="964" w:type="dxa"/>
            <w:tcBorders>
              <w:top w:val="nil"/>
              <w:left w:val="nil"/>
              <w:bottom w:val="single" w:sz="4" w:space="0" w:color="auto"/>
              <w:right w:val="single" w:sz="4" w:space="0" w:color="auto"/>
            </w:tcBorders>
            <w:shd w:val="clear" w:color="auto" w:fill="auto"/>
            <w:noWrap/>
            <w:vAlign w:val="bottom"/>
            <w:hideMark/>
          </w:tcPr>
          <w:p w14:paraId="3EC423EC" w14:textId="77777777" w:rsidR="003D4B1A" w:rsidRPr="00C70770" w:rsidRDefault="003D4B1A" w:rsidP="00C46FF6">
            <w:pPr>
              <w:jc w:val="center"/>
              <w:rPr>
                <w:rFonts w:eastAsia="Times New Roman"/>
                <w:color w:val="000000"/>
                <w:sz w:val="22"/>
                <w:lang w:eastAsia="lv-LV"/>
              </w:rPr>
            </w:pPr>
            <w:r w:rsidRPr="00C70770">
              <w:rPr>
                <w:rFonts w:eastAsia="Times New Roman"/>
                <w:color w:val="000000"/>
                <w:sz w:val="22"/>
                <w:lang w:eastAsia="lv-LV"/>
              </w:rPr>
              <w:t>12</w:t>
            </w:r>
          </w:p>
        </w:tc>
        <w:tc>
          <w:tcPr>
            <w:tcW w:w="805" w:type="dxa"/>
            <w:tcBorders>
              <w:top w:val="nil"/>
              <w:left w:val="nil"/>
              <w:bottom w:val="single" w:sz="4" w:space="0" w:color="auto"/>
              <w:right w:val="single" w:sz="4" w:space="0" w:color="auto"/>
            </w:tcBorders>
            <w:shd w:val="clear" w:color="auto" w:fill="auto"/>
            <w:noWrap/>
            <w:vAlign w:val="bottom"/>
            <w:hideMark/>
          </w:tcPr>
          <w:p w14:paraId="05A2E117" w14:textId="77777777" w:rsidR="003D4B1A" w:rsidRPr="00C70770" w:rsidRDefault="003D4B1A" w:rsidP="00C46FF6">
            <w:pPr>
              <w:rPr>
                <w:rFonts w:eastAsia="Times New Roman"/>
                <w:b/>
                <w:bCs/>
                <w:color w:val="000000"/>
                <w:sz w:val="22"/>
                <w:lang w:eastAsia="lv-LV"/>
              </w:rPr>
            </w:pPr>
            <w:r w:rsidRPr="00C70770">
              <w:rPr>
                <w:rFonts w:eastAsia="Times New Roman"/>
                <w:b/>
                <w:bCs/>
                <w:color w:val="000000"/>
                <w:sz w:val="22"/>
                <w:lang w:eastAsia="lv-LV"/>
              </w:rPr>
              <w:t>1%</w:t>
            </w:r>
          </w:p>
        </w:tc>
      </w:tr>
      <w:tr w:rsidR="003D4B1A" w:rsidRPr="00C70770" w14:paraId="16570BC4" w14:textId="77777777" w:rsidTr="008F205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20EF0F8" w14:textId="77777777" w:rsidR="003D4B1A" w:rsidRPr="00C70770" w:rsidRDefault="003D4B1A" w:rsidP="00C46FF6">
            <w:pPr>
              <w:jc w:val="center"/>
              <w:rPr>
                <w:rFonts w:eastAsia="Times New Roman"/>
                <w:color w:val="000000"/>
                <w:sz w:val="22"/>
                <w:lang w:eastAsia="lv-LV"/>
              </w:rPr>
            </w:pPr>
            <w:r w:rsidRPr="00C70770">
              <w:rPr>
                <w:rFonts w:eastAsia="Times New Roman"/>
                <w:color w:val="000000"/>
                <w:sz w:val="22"/>
                <w:lang w:eastAsia="lv-LV"/>
              </w:rPr>
              <w:t>16</w:t>
            </w:r>
          </w:p>
        </w:tc>
        <w:tc>
          <w:tcPr>
            <w:tcW w:w="2496" w:type="dxa"/>
            <w:tcBorders>
              <w:top w:val="nil"/>
              <w:left w:val="nil"/>
              <w:bottom w:val="single" w:sz="4" w:space="0" w:color="auto"/>
              <w:right w:val="single" w:sz="4" w:space="0" w:color="auto"/>
            </w:tcBorders>
            <w:shd w:val="clear" w:color="auto" w:fill="auto"/>
            <w:noWrap/>
            <w:vAlign w:val="bottom"/>
            <w:hideMark/>
          </w:tcPr>
          <w:p w14:paraId="723F57F8" w14:textId="77777777" w:rsidR="003D4B1A" w:rsidRPr="00C70770" w:rsidRDefault="003D4B1A" w:rsidP="00C46FF6">
            <w:pPr>
              <w:rPr>
                <w:rFonts w:eastAsia="Times New Roman"/>
                <w:color w:val="000000"/>
                <w:sz w:val="22"/>
                <w:lang w:eastAsia="lv-LV"/>
              </w:rPr>
            </w:pPr>
            <w:r w:rsidRPr="00C70770">
              <w:rPr>
                <w:rFonts w:eastAsia="Times New Roman"/>
                <w:color w:val="000000"/>
                <w:sz w:val="22"/>
                <w:lang w:eastAsia="lv-LV"/>
              </w:rPr>
              <w:t>Kuba</w:t>
            </w:r>
          </w:p>
        </w:tc>
        <w:tc>
          <w:tcPr>
            <w:tcW w:w="1701" w:type="dxa"/>
            <w:tcBorders>
              <w:top w:val="nil"/>
              <w:left w:val="nil"/>
              <w:bottom w:val="single" w:sz="4" w:space="0" w:color="auto"/>
              <w:right w:val="single" w:sz="4" w:space="0" w:color="auto"/>
            </w:tcBorders>
            <w:shd w:val="clear" w:color="auto" w:fill="auto"/>
            <w:noWrap/>
            <w:vAlign w:val="bottom"/>
            <w:hideMark/>
          </w:tcPr>
          <w:p w14:paraId="031ECB4B" w14:textId="77777777" w:rsidR="003D4B1A" w:rsidRPr="00C70770" w:rsidRDefault="003D4B1A" w:rsidP="00C46FF6">
            <w:pPr>
              <w:jc w:val="center"/>
              <w:rPr>
                <w:rFonts w:eastAsia="Times New Roman"/>
                <w:color w:val="000000"/>
                <w:sz w:val="22"/>
                <w:lang w:eastAsia="lv-LV"/>
              </w:rPr>
            </w:pPr>
            <w:r w:rsidRPr="00C70770">
              <w:rPr>
                <w:rFonts w:eastAsia="Times New Roman"/>
                <w:color w:val="000000"/>
                <w:sz w:val="22"/>
                <w:lang w:eastAsia="lv-LV"/>
              </w:rPr>
              <w:t>4</w:t>
            </w:r>
          </w:p>
        </w:tc>
        <w:tc>
          <w:tcPr>
            <w:tcW w:w="1664" w:type="dxa"/>
            <w:tcBorders>
              <w:top w:val="nil"/>
              <w:left w:val="nil"/>
              <w:bottom w:val="single" w:sz="4" w:space="0" w:color="auto"/>
              <w:right w:val="single" w:sz="4" w:space="0" w:color="auto"/>
            </w:tcBorders>
            <w:shd w:val="clear" w:color="auto" w:fill="auto"/>
            <w:noWrap/>
            <w:vAlign w:val="bottom"/>
            <w:hideMark/>
          </w:tcPr>
          <w:p w14:paraId="4F69BC02" w14:textId="4FFCF482" w:rsidR="003D4B1A" w:rsidRPr="00C70770" w:rsidRDefault="00012219" w:rsidP="00C46FF6">
            <w:pPr>
              <w:jc w:val="center"/>
              <w:rPr>
                <w:rFonts w:eastAsia="Times New Roman"/>
                <w:b/>
                <w:bCs/>
                <w:color w:val="000000"/>
                <w:sz w:val="22"/>
                <w:lang w:eastAsia="lv-LV"/>
              </w:rPr>
            </w:pPr>
            <w:r>
              <w:rPr>
                <w:rFonts w:eastAsia="Times New Roman"/>
                <w:b/>
                <w:bCs/>
                <w:color w:val="000000"/>
                <w:sz w:val="22"/>
                <w:lang w:eastAsia="lv-LV"/>
              </w:rPr>
              <w:t>8</w:t>
            </w:r>
          </w:p>
        </w:tc>
        <w:tc>
          <w:tcPr>
            <w:tcW w:w="964" w:type="dxa"/>
            <w:tcBorders>
              <w:top w:val="nil"/>
              <w:left w:val="nil"/>
              <w:bottom w:val="single" w:sz="4" w:space="0" w:color="auto"/>
              <w:right w:val="single" w:sz="4" w:space="0" w:color="auto"/>
            </w:tcBorders>
            <w:shd w:val="clear" w:color="auto" w:fill="auto"/>
            <w:noWrap/>
            <w:vAlign w:val="bottom"/>
            <w:hideMark/>
          </w:tcPr>
          <w:p w14:paraId="265E88AC" w14:textId="5D3726D2" w:rsidR="003D4B1A" w:rsidRPr="00C70770" w:rsidRDefault="003D4B1A" w:rsidP="00C46FF6">
            <w:pPr>
              <w:jc w:val="center"/>
              <w:rPr>
                <w:rFonts w:eastAsia="Times New Roman"/>
                <w:color w:val="000000"/>
                <w:sz w:val="22"/>
                <w:lang w:eastAsia="lv-LV"/>
              </w:rPr>
            </w:pPr>
            <w:r w:rsidRPr="00C70770">
              <w:rPr>
                <w:rFonts w:eastAsia="Times New Roman"/>
                <w:color w:val="000000"/>
                <w:sz w:val="22"/>
                <w:lang w:eastAsia="lv-LV"/>
              </w:rPr>
              <w:t>1</w:t>
            </w:r>
            <w:r w:rsidR="00012219">
              <w:rPr>
                <w:rFonts w:eastAsia="Times New Roman"/>
                <w:color w:val="000000"/>
                <w:sz w:val="22"/>
                <w:lang w:eastAsia="lv-LV"/>
              </w:rPr>
              <w:t>2</w:t>
            </w:r>
          </w:p>
        </w:tc>
        <w:tc>
          <w:tcPr>
            <w:tcW w:w="805" w:type="dxa"/>
            <w:tcBorders>
              <w:top w:val="nil"/>
              <w:left w:val="nil"/>
              <w:bottom w:val="single" w:sz="4" w:space="0" w:color="auto"/>
              <w:right w:val="single" w:sz="4" w:space="0" w:color="auto"/>
            </w:tcBorders>
            <w:shd w:val="clear" w:color="auto" w:fill="auto"/>
            <w:noWrap/>
            <w:vAlign w:val="bottom"/>
            <w:hideMark/>
          </w:tcPr>
          <w:p w14:paraId="13AE0734" w14:textId="77777777" w:rsidR="003D4B1A" w:rsidRPr="00C70770" w:rsidRDefault="003D4B1A" w:rsidP="00C46FF6">
            <w:pPr>
              <w:rPr>
                <w:rFonts w:eastAsia="Times New Roman"/>
                <w:b/>
                <w:bCs/>
                <w:color w:val="000000"/>
                <w:sz w:val="22"/>
                <w:lang w:eastAsia="lv-LV"/>
              </w:rPr>
            </w:pPr>
            <w:r w:rsidRPr="00C70770">
              <w:rPr>
                <w:rFonts w:eastAsia="Times New Roman"/>
                <w:b/>
                <w:bCs/>
                <w:color w:val="000000"/>
                <w:sz w:val="22"/>
                <w:lang w:eastAsia="lv-LV"/>
              </w:rPr>
              <w:t>1%</w:t>
            </w:r>
          </w:p>
        </w:tc>
      </w:tr>
      <w:tr w:rsidR="00AF607C" w:rsidRPr="00C70770" w14:paraId="29ED91A8" w14:textId="77777777" w:rsidTr="008F205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46B28AF" w14:textId="77777777"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17</w:t>
            </w:r>
          </w:p>
        </w:tc>
        <w:tc>
          <w:tcPr>
            <w:tcW w:w="2496" w:type="dxa"/>
            <w:tcBorders>
              <w:top w:val="nil"/>
              <w:left w:val="nil"/>
              <w:bottom w:val="single" w:sz="4" w:space="0" w:color="auto"/>
              <w:right w:val="single" w:sz="4" w:space="0" w:color="auto"/>
            </w:tcBorders>
            <w:shd w:val="clear" w:color="auto" w:fill="auto"/>
            <w:noWrap/>
            <w:vAlign w:val="bottom"/>
            <w:hideMark/>
          </w:tcPr>
          <w:p w14:paraId="3E048A2E" w14:textId="77777777" w:rsidR="00AF607C" w:rsidRPr="00C70770" w:rsidRDefault="00AF607C" w:rsidP="00AF607C">
            <w:pPr>
              <w:rPr>
                <w:rFonts w:eastAsia="Times New Roman"/>
                <w:color w:val="000000"/>
                <w:sz w:val="22"/>
                <w:lang w:eastAsia="lv-LV"/>
              </w:rPr>
            </w:pPr>
            <w:r w:rsidRPr="00C70770">
              <w:rPr>
                <w:rFonts w:eastAsia="Times New Roman"/>
                <w:color w:val="000000"/>
                <w:sz w:val="22"/>
                <w:lang w:eastAsia="lv-LV"/>
              </w:rPr>
              <w:t>Gvineja</w:t>
            </w:r>
          </w:p>
        </w:tc>
        <w:tc>
          <w:tcPr>
            <w:tcW w:w="1701" w:type="dxa"/>
            <w:tcBorders>
              <w:top w:val="nil"/>
              <w:left w:val="nil"/>
              <w:bottom w:val="single" w:sz="4" w:space="0" w:color="auto"/>
              <w:right w:val="single" w:sz="4" w:space="0" w:color="auto"/>
            </w:tcBorders>
            <w:shd w:val="clear" w:color="auto" w:fill="auto"/>
            <w:noWrap/>
            <w:vAlign w:val="bottom"/>
            <w:hideMark/>
          </w:tcPr>
          <w:p w14:paraId="4F35E0ED" w14:textId="77777777"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2</w:t>
            </w:r>
          </w:p>
        </w:tc>
        <w:tc>
          <w:tcPr>
            <w:tcW w:w="1664" w:type="dxa"/>
            <w:tcBorders>
              <w:top w:val="nil"/>
              <w:left w:val="nil"/>
              <w:bottom w:val="single" w:sz="4" w:space="0" w:color="auto"/>
              <w:right w:val="single" w:sz="4" w:space="0" w:color="auto"/>
            </w:tcBorders>
            <w:shd w:val="clear" w:color="auto" w:fill="auto"/>
            <w:noWrap/>
            <w:vAlign w:val="bottom"/>
            <w:hideMark/>
          </w:tcPr>
          <w:p w14:paraId="6102B23F" w14:textId="4FAF83CA" w:rsidR="00AF607C" w:rsidRPr="00C70770" w:rsidRDefault="00AF607C" w:rsidP="00AF607C">
            <w:pPr>
              <w:jc w:val="center"/>
              <w:rPr>
                <w:rFonts w:eastAsia="Times New Roman"/>
                <w:b/>
                <w:bCs/>
                <w:color w:val="000000"/>
                <w:sz w:val="22"/>
                <w:lang w:eastAsia="lv-LV"/>
              </w:rPr>
            </w:pPr>
            <w:r>
              <w:rPr>
                <w:rFonts w:eastAsia="Times New Roman"/>
                <w:b/>
                <w:bCs/>
                <w:color w:val="000000"/>
                <w:sz w:val="22"/>
                <w:lang w:eastAsia="lv-LV"/>
              </w:rPr>
              <w:t>8</w:t>
            </w:r>
          </w:p>
        </w:tc>
        <w:tc>
          <w:tcPr>
            <w:tcW w:w="964" w:type="dxa"/>
            <w:tcBorders>
              <w:top w:val="nil"/>
              <w:left w:val="nil"/>
              <w:bottom w:val="single" w:sz="4" w:space="0" w:color="auto"/>
              <w:right w:val="single" w:sz="4" w:space="0" w:color="auto"/>
            </w:tcBorders>
            <w:shd w:val="clear" w:color="auto" w:fill="auto"/>
            <w:noWrap/>
            <w:vAlign w:val="bottom"/>
            <w:hideMark/>
          </w:tcPr>
          <w:p w14:paraId="3F7D0609" w14:textId="2A83F946" w:rsidR="00AF607C" w:rsidRPr="00C70770" w:rsidRDefault="00AF607C" w:rsidP="00AF607C">
            <w:pPr>
              <w:jc w:val="center"/>
              <w:rPr>
                <w:rFonts w:eastAsia="Times New Roman"/>
                <w:color w:val="000000"/>
                <w:sz w:val="22"/>
                <w:lang w:eastAsia="lv-LV"/>
              </w:rPr>
            </w:pPr>
            <w:r>
              <w:rPr>
                <w:rFonts w:eastAsia="Times New Roman"/>
                <w:color w:val="000000"/>
                <w:sz w:val="22"/>
                <w:lang w:eastAsia="lv-LV"/>
              </w:rPr>
              <w:t>10</w:t>
            </w:r>
          </w:p>
        </w:tc>
        <w:tc>
          <w:tcPr>
            <w:tcW w:w="805" w:type="dxa"/>
            <w:tcBorders>
              <w:top w:val="nil"/>
              <w:left w:val="nil"/>
              <w:bottom w:val="single" w:sz="4" w:space="0" w:color="auto"/>
              <w:right w:val="single" w:sz="4" w:space="0" w:color="auto"/>
            </w:tcBorders>
            <w:shd w:val="clear" w:color="auto" w:fill="auto"/>
            <w:noWrap/>
            <w:vAlign w:val="bottom"/>
          </w:tcPr>
          <w:p w14:paraId="3A5D575E" w14:textId="6762110D" w:rsidR="00AF607C" w:rsidRPr="00C70770" w:rsidRDefault="00AF607C" w:rsidP="00AF607C">
            <w:pPr>
              <w:rPr>
                <w:rFonts w:eastAsia="Times New Roman"/>
                <w:b/>
                <w:bCs/>
                <w:color w:val="000000"/>
                <w:sz w:val="22"/>
                <w:lang w:eastAsia="lv-LV"/>
              </w:rPr>
            </w:pPr>
            <w:r w:rsidRPr="00C70770">
              <w:rPr>
                <w:rFonts w:eastAsia="Times New Roman"/>
                <w:b/>
                <w:bCs/>
                <w:color w:val="000000"/>
                <w:sz w:val="22"/>
                <w:lang w:eastAsia="lv-LV"/>
              </w:rPr>
              <w:t>1%</w:t>
            </w:r>
          </w:p>
        </w:tc>
      </w:tr>
      <w:tr w:rsidR="00AF607C" w:rsidRPr="00C70770" w14:paraId="1E724C19" w14:textId="77777777" w:rsidTr="008F205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tcPr>
          <w:p w14:paraId="434ED624" w14:textId="2761CA50" w:rsidR="00AF607C" w:rsidRPr="00C70770" w:rsidRDefault="00AF607C" w:rsidP="00AF607C">
            <w:pPr>
              <w:jc w:val="center"/>
              <w:rPr>
                <w:rFonts w:eastAsia="Times New Roman"/>
                <w:color w:val="000000"/>
                <w:sz w:val="22"/>
                <w:lang w:eastAsia="lv-LV"/>
              </w:rPr>
            </w:pPr>
            <w:r>
              <w:rPr>
                <w:rFonts w:eastAsia="Times New Roman"/>
                <w:color w:val="000000"/>
                <w:sz w:val="22"/>
                <w:lang w:eastAsia="lv-LV"/>
              </w:rPr>
              <w:t>18</w:t>
            </w:r>
          </w:p>
        </w:tc>
        <w:tc>
          <w:tcPr>
            <w:tcW w:w="2496" w:type="dxa"/>
            <w:tcBorders>
              <w:top w:val="nil"/>
              <w:left w:val="nil"/>
              <w:bottom w:val="single" w:sz="4" w:space="0" w:color="auto"/>
              <w:right w:val="single" w:sz="4" w:space="0" w:color="auto"/>
            </w:tcBorders>
            <w:shd w:val="clear" w:color="auto" w:fill="auto"/>
            <w:noWrap/>
            <w:vAlign w:val="bottom"/>
          </w:tcPr>
          <w:p w14:paraId="4279F07B" w14:textId="3EE8C258" w:rsidR="00AF607C" w:rsidRPr="00C70770" w:rsidRDefault="00AF607C" w:rsidP="00AF607C">
            <w:pPr>
              <w:rPr>
                <w:rFonts w:eastAsia="Times New Roman"/>
                <w:color w:val="000000"/>
                <w:sz w:val="22"/>
                <w:lang w:eastAsia="lv-LV"/>
              </w:rPr>
            </w:pPr>
            <w:r w:rsidRPr="00C70770">
              <w:rPr>
                <w:rFonts w:eastAsia="Times New Roman"/>
                <w:color w:val="000000"/>
                <w:sz w:val="22"/>
                <w:lang w:eastAsia="lv-LV"/>
              </w:rPr>
              <w:t>Mali</w:t>
            </w:r>
          </w:p>
        </w:tc>
        <w:tc>
          <w:tcPr>
            <w:tcW w:w="1701" w:type="dxa"/>
            <w:tcBorders>
              <w:top w:val="nil"/>
              <w:left w:val="nil"/>
              <w:bottom w:val="single" w:sz="4" w:space="0" w:color="auto"/>
              <w:right w:val="single" w:sz="4" w:space="0" w:color="auto"/>
            </w:tcBorders>
            <w:shd w:val="clear" w:color="auto" w:fill="auto"/>
            <w:noWrap/>
            <w:vAlign w:val="bottom"/>
          </w:tcPr>
          <w:p w14:paraId="5B0B6A82" w14:textId="027480AA"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0</w:t>
            </w:r>
          </w:p>
        </w:tc>
        <w:tc>
          <w:tcPr>
            <w:tcW w:w="1664" w:type="dxa"/>
            <w:tcBorders>
              <w:top w:val="nil"/>
              <w:left w:val="nil"/>
              <w:bottom w:val="single" w:sz="4" w:space="0" w:color="auto"/>
              <w:right w:val="single" w:sz="4" w:space="0" w:color="auto"/>
            </w:tcBorders>
            <w:shd w:val="clear" w:color="auto" w:fill="auto"/>
            <w:noWrap/>
            <w:vAlign w:val="bottom"/>
          </w:tcPr>
          <w:p w14:paraId="6001F689" w14:textId="4A78B34D" w:rsidR="00AF607C" w:rsidRPr="00C70770" w:rsidRDefault="00AF607C" w:rsidP="00AF607C">
            <w:pPr>
              <w:jc w:val="center"/>
              <w:rPr>
                <w:rFonts w:eastAsia="Times New Roman"/>
                <w:b/>
                <w:bCs/>
                <w:color w:val="000000"/>
                <w:sz w:val="22"/>
                <w:lang w:eastAsia="lv-LV"/>
              </w:rPr>
            </w:pPr>
            <w:r w:rsidRPr="00C70770">
              <w:rPr>
                <w:rFonts w:eastAsia="Times New Roman"/>
                <w:b/>
                <w:bCs/>
                <w:color w:val="000000"/>
                <w:sz w:val="22"/>
                <w:lang w:eastAsia="lv-LV"/>
              </w:rPr>
              <w:t>1</w:t>
            </w:r>
            <w:r>
              <w:rPr>
                <w:rFonts w:eastAsia="Times New Roman"/>
                <w:b/>
                <w:bCs/>
                <w:color w:val="000000"/>
                <w:sz w:val="22"/>
                <w:lang w:eastAsia="lv-LV"/>
              </w:rPr>
              <w:t>0</w:t>
            </w:r>
          </w:p>
        </w:tc>
        <w:tc>
          <w:tcPr>
            <w:tcW w:w="964" w:type="dxa"/>
            <w:tcBorders>
              <w:top w:val="nil"/>
              <w:left w:val="nil"/>
              <w:bottom w:val="single" w:sz="4" w:space="0" w:color="auto"/>
              <w:right w:val="single" w:sz="4" w:space="0" w:color="auto"/>
            </w:tcBorders>
            <w:shd w:val="clear" w:color="auto" w:fill="auto"/>
            <w:noWrap/>
            <w:vAlign w:val="bottom"/>
          </w:tcPr>
          <w:p w14:paraId="465BC288" w14:textId="13837E00"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1</w:t>
            </w:r>
            <w:r>
              <w:rPr>
                <w:rFonts w:eastAsia="Times New Roman"/>
                <w:color w:val="000000"/>
                <w:sz w:val="22"/>
                <w:lang w:eastAsia="lv-LV"/>
              </w:rPr>
              <w:t>0</w:t>
            </w:r>
          </w:p>
        </w:tc>
        <w:tc>
          <w:tcPr>
            <w:tcW w:w="805" w:type="dxa"/>
            <w:tcBorders>
              <w:top w:val="nil"/>
              <w:left w:val="nil"/>
              <w:bottom w:val="single" w:sz="4" w:space="0" w:color="auto"/>
              <w:right w:val="single" w:sz="4" w:space="0" w:color="auto"/>
            </w:tcBorders>
            <w:shd w:val="clear" w:color="auto" w:fill="auto"/>
            <w:noWrap/>
            <w:vAlign w:val="bottom"/>
          </w:tcPr>
          <w:p w14:paraId="4942B04D" w14:textId="3834FDE9" w:rsidR="00AF607C" w:rsidRPr="00C70770" w:rsidRDefault="00AF607C" w:rsidP="00AF607C">
            <w:pPr>
              <w:rPr>
                <w:rFonts w:eastAsia="Times New Roman"/>
                <w:b/>
                <w:bCs/>
                <w:color w:val="000000"/>
                <w:sz w:val="22"/>
                <w:lang w:eastAsia="lv-LV"/>
              </w:rPr>
            </w:pPr>
            <w:r w:rsidRPr="00C70770">
              <w:rPr>
                <w:rFonts w:eastAsia="Times New Roman"/>
                <w:b/>
                <w:bCs/>
                <w:color w:val="000000"/>
                <w:sz w:val="22"/>
                <w:lang w:eastAsia="lv-LV"/>
              </w:rPr>
              <w:t>1%</w:t>
            </w:r>
          </w:p>
        </w:tc>
      </w:tr>
      <w:tr w:rsidR="00AF607C" w:rsidRPr="00C70770" w14:paraId="3443C551" w14:textId="77777777" w:rsidTr="008F205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9F9B213" w14:textId="766A0D05"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1</w:t>
            </w:r>
            <w:r>
              <w:rPr>
                <w:rFonts w:eastAsia="Times New Roman"/>
                <w:color w:val="000000"/>
                <w:sz w:val="22"/>
                <w:lang w:eastAsia="lv-LV"/>
              </w:rPr>
              <w:t>9</w:t>
            </w:r>
          </w:p>
        </w:tc>
        <w:tc>
          <w:tcPr>
            <w:tcW w:w="2496" w:type="dxa"/>
            <w:tcBorders>
              <w:top w:val="nil"/>
              <w:left w:val="nil"/>
              <w:bottom w:val="single" w:sz="4" w:space="0" w:color="auto"/>
              <w:right w:val="single" w:sz="4" w:space="0" w:color="auto"/>
            </w:tcBorders>
            <w:shd w:val="clear" w:color="auto" w:fill="auto"/>
            <w:noWrap/>
            <w:vAlign w:val="bottom"/>
            <w:hideMark/>
          </w:tcPr>
          <w:p w14:paraId="1B3146CA" w14:textId="77777777" w:rsidR="00AF607C" w:rsidRPr="00C70770" w:rsidRDefault="00AF607C" w:rsidP="00AF607C">
            <w:pPr>
              <w:rPr>
                <w:rFonts w:eastAsia="Times New Roman"/>
                <w:color w:val="000000"/>
                <w:sz w:val="22"/>
                <w:lang w:eastAsia="lv-LV"/>
              </w:rPr>
            </w:pPr>
            <w:r w:rsidRPr="00C70770">
              <w:rPr>
                <w:rFonts w:eastAsia="Times New Roman"/>
                <w:color w:val="000000"/>
                <w:sz w:val="22"/>
                <w:lang w:eastAsia="lv-LV"/>
              </w:rPr>
              <w:t>Pakistāna</w:t>
            </w:r>
          </w:p>
        </w:tc>
        <w:tc>
          <w:tcPr>
            <w:tcW w:w="1701" w:type="dxa"/>
            <w:tcBorders>
              <w:top w:val="nil"/>
              <w:left w:val="nil"/>
              <w:bottom w:val="single" w:sz="4" w:space="0" w:color="auto"/>
              <w:right w:val="single" w:sz="4" w:space="0" w:color="auto"/>
            </w:tcBorders>
            <w:shd w:val="clear" w:color="auto" w:fill="auto"/>
            <w:noWrap/>
            <w:vAlign w:val="bottom"/>
            <w:hideMark/>
          </w:tcPr>
          <w:p w14:paraId="4C757C96" w14:textId="77777777"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1</w:t>
            </w:r>
          </w:p>
        </w:tc>
        <w:tc>
          <w:tcPr>
            <w:tcW w:w="1664" w:type="dxa"/>
            <w:tcBorders>
              <w:top w:val="nil"/>
              <w:left w:val="nil"/>
              <w:bottom w:val="single" w:sz="4" w:space="0" w:color="auto"/>
              <w:right w:val="single" w:sz="4" w:space="0" w:color="auto"/>
            </w:tcBorders>
            <w:shd w:val="clear" w:color="auto" w:fill="auto"/>
            <w:noWrap/>
            <w:vAlign w:val="bottom"/>
            <w:hideMark/>
          </w:tcPr>
          <w:p w14:paraId="52397217" w14:textId="77777777" w:rsidR="00AF607C" w:rsidRPr="00C70770" w:rsidRDefault="00AF607C" w:rsidP="00AF607C">
            <w:pPr>
              <w:jc w:val="center"/>
              <w:rPr>
                <w:rFonts w:eastAsia="Times New Roman"/>
                <w:b/>
                <w:bCs/>
                <w:color w:val="000000"/>
                <w:sz w:val="22"/>
                <w:lang w:eastAsia="lv-LV"/>
              </w:rPr>
            </w:pPr>
            <w:r w:rsidRPr="00C70770">
              <w:rPr>
                <w:rFonts w:eastAsia="Times New Roman"/>
                <w:b/>
                <w:bCs/>
                <w:color w:val="000000"/>
                <w:sz w:val="22"/>
                <w:lang w:eastAsia="lv-LV"/>
              </w:rPr>
              <w:t>7</w:t>
            </w:r>
          </w:p>
        </w:tc>
        <w:tc>
          <w:tcPr>
            <w:tcW w:w="964" w:type="dxa"/>
            <w:tcBorders>
              <w:top w:val="nil"/>
              <w:left w:val="nil"/>
              <w:bottom w:val="single" w:sz="4" w:space="0" w:color="auto"/>
              <w:right w:val="single" w:sz="4" w:space="0" w:color="auto"/>
            </w:tcBorders>
            <w:shd w:val="clear" w:color="auto" w:fill="auto"/>
            <w:noWrap/>
            <w:vAlign w:val="bottom"/>
            <w:hideMark/>
          </w:tcPr>
          <w:p w14:paraId="00DAAFE8" w14:textId="77777777"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8</w:t>
            </w:r>
          </w:p>
        </w:tc>
        <w:tc>
          <w:tcPr>
            <w:tcW w:w="805" w:type="dxa"/>
            <w:tcBorders>
              <w:top w:val="nil"/>
              <w:left w:val="nil"/>
              <w:bottom w:val="single" w:sz="4" w:space="0" w:color="auto"/>
              <w:right w:val="single" w:sz="4" w:space="0" w:color="auto"/>
            </w:tcBorders>
            <w:shd w:val="clear" w:color="auto" w:fill="auto"/>
            <w:noWrap/>
            <w:vAlign w:val="bottom"/>
          </w:tcPr>
          <w:p w14:paraId="609AF8B3" w14:textId="162AC917" w:rsidR="00AF607C" w:rsidRPr="00C70770" w:rsidRDefault="00AF607C" w:rsidP="00AF607C">
            <w:pPr>
              <w:rPr>
                <w:rFonts w:eastAsia="Times New Roman"/>
                <w:b/>
                <w:bCs/>
                <w:color w:val="000000"/>
                <w:sz w:val="22"/>
                <w:lang w:eastAsia="lv-LV"/>
              </w:rPr>
            </w:pPr>
          </w:p>
        </w:tc>
      </w:tr>
      <w:tr w:rsidR="00AF607C" w:rsidRPr="00C70770" w14:paraId="38918E92" w14:textId="77777777" w:rsidTr="008F205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6F59503" w14:textId="355AB6D5" w:rsidR="00AF607C" w:rsidRPr="00C70770" w:rsidRDefault="00AF607C" w:rsidP="00AF607C">
            <w:pPr>
              <w:jc w:val="center"/>
              <w:rPr>
                <w:rFonts w:eastAsia="Times New Roman"/>
                <w:color w:val="000000"/>
                <w:sz w:val="22"/>
                <w:lang w:eastAsia="lv-LV"/>
              </w:rPr>
            </w:pPr>
            <w:r>
              <w:rPr>
                <w:rFonts w:eastAsia="Times New Roman"/>
                <w:color w:val="000000"/>
                <w:sz w:val="22"/>
                <w:lang w:eastAsia="lv-LV"/>
              </w:rPr>
              <w:t>20</w:t>
            </w:r>
          </w:p>
        </w:tc>
        <w:tc>
          <w:tcPr>
            <w:tcW w:w="2496" w:type="dxa"/>
            <w:tcBorders>
              <w:top w:val="nil"/>
              <w:left w:val="nil"/>
              <w:bottom w:val="single" w:sz="4" w:space="0" w:color="auto"/>
              <w:right w:val="single" w:sz="4" w:space="0" w:color="auto"/>
            </w:tcBorders>
            <w:shd w:val="clear" w:color="auto" w:fill="auto"/>
            <w:noWrap/>
            <w:vAlign w:val="bottom"/>
            <w:hideMark/>
          </w:tcPr>
          <w:p w14:paraId="36624CBD" w14:textId="77777777" w:rsidR="00AF607C" w:rsidRPr="00C70770" w:rsidRDefault="00AF607C" w:rsidP="00AF607C">
            <w:pPr>
              <w:rPr>
                <w:rFonts w:eastAsia="Times New Roman"/>
                <w:color w:val="000000"/>
                <w:sz w:val="22"/>
                <w:lang w:eastAsia="lv-LV"/>
              </w:rPr>
            </w:pPr>
            <w:r w:rsidRPr="00C70770">
              <w:rPr>
                <w:rFonts w:eastAsia="Times New Roman"/>
                <w:color w:val="000000"/>
                <w:sz w:val="22"/>
                <w:lang w:eastAsia="lv-LV"/>
              </w:rPr>
              <w:t>Turcija</w:t>
            </w:r>
          </w:p>
        </w:tc>
        <w:tc>
          <w:tcPr>
            <w:tcW w:w="1701" w:type="dxa"/>
            <w:tcBorders>
              <w:top w:val="nil"/>
              <w:left w:val="nil"/>
              <w:bottom w:val="single" w:sz="4" w:space="0" w:color="auto"/>
              <w:right w:val="single" w:sz="4" w:space="0" w:color="auto"/>
            </w:tcBorders>
            <w:shd w:val="clear" w:color="auto" w:fill="auto"/>
            <w:noWrap/>
            <w:vAlign w:val="bottom"/>
            <w:hideMark/>
          </w:tcPr>
          <w:p w14:paraId="7426AE6C" w14:textId="77777777"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3</w:t>
            </w:r>
          </w:p>
        </w:tc>
        <w:tc>
          <w:tcPr>
            <w:tcW w:w="1664" w:type="dxa"/>
            <w:tcBorders>
              <w:top w:val="nil"/>
              <w:left w:val="nil"/>
              <w:bottom w:val="single" w:sz="4" w:space="0" w:color="auto"/>
              <w:right w:val="single" w:sz="4" w:space="0" w:color="auto"/>
            </w:tcBorders>
            <w:shd w:val="clear" w:color="auto" w:fill="auto"/>
            <w:noWrap/>
            <w:vAlign w:val="bottom"/>
            <w:hideMark/>
          </w:tcPr>
          <w:p w14:paraId="0AFE552E" w14:textId="77777777" w:rsidR="00AF607C" w:rsidRPr="00C70770" w:rsidRDefault="00AF607C" w:rsidP="00AF607C">
            <w:pPr>
              <w:jc w:val="center"/>
              <w:rPr>
                <w:rFonts w:eastAsia="Times New Roman"/>
                <w:b/>
                <w:bCs/>
                <w:color w:val="000000"/>
                <w:sz w:val="22"/>
                <w:lang w:eastAsia="lv-LV"/>
              </w:rPr>
            </w:pPr>
            <w:r w:rsidRPr="00C70770">
              <w:rPr>
                <w:rFonts w:eastAsia="Times New Roman"/>
                <w:b/>
                <w:bCs/>
                <w:color w:val="000000"/>
                <w:sz w:val="22"/>
                <w:lang w:eastAsia="lv-LV"/>
              </w:rPr>
              <w:t>5</w:t>
            </w:r>
          </w:p>
        </w:tc>
        <w:tc>
          <w:tcPr>
            <w:tcW w:w="964" w:type="dxa"/>
            <w:tcBorders>
              <w:top w:val="nil"/>
              <w:left w:val="nil"/>
              <w:bottom w:val="single" w:sz="4" w:space="0" w:color="auto"/>
              <w:right w:val="single" w:sz="4" w:space="0" w:color="auto"/>
            </w:tcBorders>
            <w:shd w:val="clear" w:color="auto" w:fill="auto"/>
            <w:noWrap/>
            <w:vAlign w:val="bottom"/>
            <w:hideMark/>
          </w:tcPr>
          <w:p w14:paraId="5A168792" w14:textId="77777777"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8</w:t>
            </w:r>
          </w:p>
        </w:tc>
        <w:tc>
          <w:tcPr>
            <w:tcW w:w="805" w:type="dxa"/>
            <w:tcBorders>
              <w:top w:val="nil"/>
              <w:left w:val="nil"/>
              <w:bottom w:val="single" w:sz="4" w:space="0" w:color="auto"/>
              <w:right w:val="single" w:sz="4" w:space="0" w:color="auto"/>
            </w:tcBorders>
            <w:shd w:val="clear" w:color="auto" w:fill="auto"/>
            <w:noWrap/>
            <w:vAlign w:val="bottom"/>
          </w:tcPr>
          <w:p w14:paraId="2D5BDF48" w14:textId="02713972" w:rsidR="00AF607C" w:rsidRPr="00C70770" w:rsidRDefault="00AF607C" w:rsidP="00AF607C">
            <w:pPr>
              <w:rPr>
                <w:rFonts w:eastAsia="Times New Roman"/>
                <w:b/>
                <w:bCs/>
                <w:color w:val="000000"/>
                <w:sz w:val="22"/>
                <w:lang w:eastAsia="lv-LV"/>
              </w:rPr>
            </w:pPr>
          </w:p>
        </w:tc>
      </w:tr>
      <w:tr w:rsidR="00AF607C" w:rsidRPr="00C70770" w14:paraId="478C9E4B" w14:textId="77777777" w:rsidTr="008F205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D27FF71" w14:textId="77777777"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21</w:t>
            </w:r>
          </w:p>
        </w:tc>
        <w:tc>
          <w:tcPr>
            <w:tcW w:w="2496" w:type="dxa"/>
            <w:tcBorders>
              <w:top w:val="nil"/>
              <w:left w:val="nil"/>
              <w:bottom w:val="single" w:sz="4" w:space="0" w:color="auto"/>
              <w:right w:val="single" w:sz="4" w:space="0" w:color="auto"/>
            </w:tcBorders>
            <w:shd w:val="clear" w:color="auto" w:fill="auto"/>
            <w:noWrap/>
            <w:vAlign w:val="bottom"/>
            <w:hideMark/>
          </w:tcPr>
          <w:p w14:paraId="627F6A04" w14:textId="77777777" w:rsidR="00AF607C" w:rsidRPr="00C70770" w:rsidRDefault="00AF607C" w:rsidP="00AF607C">
            <w:pPr>
              <w:rPr>
                <w:rFonts w:eastAsia="Times New Roman"/>
                <w:color w:val="000000"/>
                <w:sz w:val="22"/>
                <w:lang w:eastAsia="lv-LV"/>
              </w:rPr>
            </w:pPr>
            <w:r w:rsidRPr="00C70770">
              <w:rPr>
                <w:rFonts w:eastAsia="Times New Roman"/>
                <w:color w:val="000000"/>
                <w:sz w:val="22"/>
                <w:lang w:eastAsia="lv-LV"/>
              </w:rPr>
              <w:t xml:space="preserve">Tadžikistāna </w:t>
            </w:r>
          </w:p>
        </w:tc>
        <w:tc>
          <w:tcPr>
            <w:tcW w:w="1701" w:type="dxa"/>
            <w:tcBorders>
              <w:top w:val="nil"/>
              <w:left w:val="nil"/>
              <w:bottom w:val="single" w:sz="4" w:space="0" w:color="auto"/>
              <w:right w:val="single" w:sz="4" w:space="0" w:color="auto"/>
            </w:tcBorders>
            <w:shd w:val="clear" w:color="auto" w:fill="auto"/>
            <w:noWrap/>
            <w:vAlign w:val="bottom"/>
            <w:hideMark/>
          </w:tcPr>
          <w:p w14:paraId="4D12FEBC" w14:textId="77777777"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6</w:t>
            </w:r>
          </w:p>
        </w:tc>
        <w:tc>
          <w:tcPr>
            <w:tcW w:w="1664" w:type="dxa"/>
            <w:tcBorders>
              <w:top w:val="nil"/>
              <w:left w:val="nil"/>
              <w:bottom w:val="single" w:sz="4" w:space="0" w:color="auto"/>
              <w:right w:val="single" w:sz="4" w:space="0" w:color="auto"/>
            </w:tcBorders>
            <w:shd w:val="clear" w:color="auto" w:fill="auto"/>
            <w:noWrap/>
            <w:vAlign w:val="bottom"/>
            <w:hideMark/>
          </w:tcPr>
          <w:p w14:paraId="6CC33F9F" w14:textId="3FDBDC42" w:rsidR="00AF607C" w:rsidRPr="00C70770" w:rsidRDefault="00AF607C" w:rsidP="00AF607C">
            <w:pPr>
              <w:jc w:val="center"/>
              <w:rPr>
                <w:rFonts w:eastAsia="Times New Roman"/>
                <w:b/>
                <w:bCs/>
                <w:color w:val="000000"/>
                <w:sz w:val="22"/>
                <w:lang w:eastAsia="lv-LV"/>
              </w:rPr>
            </w:pPr>
            <w:r>
              <w:rPr>
                <w:rFonts w:eastAsia="Times New Roman"/>
                <w:b/>
                <w:bCs/>
                <w:color w:val="000000"/>
                <w:sz w:val="22"/>
                <w:lang w:eastAsia="lv-LV"/>
              </w:rPr>
              <w:t>2</w:t>
            </w:r>
          </w:p>
        </w:tc>
        <w:tc>
          <w:tcPr>
            <w:tcW w:w="964" w:type="dxa"/>
            <w:tcBorders>
              <w:top w:val="nil"/>
              <w:left w:val="nil"/>
              <w:bottom w:val="single" w:sz="4" w:space="0" w:color="auto"/>
              <w:right w:val="single" w:sz="4" w:space="0" w:color="auto"/>
            </w:tcBorders>
            <w:shd w:val="clear" w:color="auto" w:fill="auto"/>
            <w:noWrap/>
            <w:vAlign w:val="bottom"/>
            <w:hideMark/>
          </w:tcPr>
          <w:p w14:paraId="196CA1FD" w14:textId="692A03E2" w:rsidR="00AF607C" w:rsidRPr="00C70770" w:rsidRDefault="00AF607C" w:rsidP="00AF607C">
            <w:pPr>
              <w:jc w:val="center"/>
              <w:rPr>
                <w:rFonts w:eastAsia="Times New Roman"/>
                <w:color w:val="000000"/>
                <w:sz w:val="22"/>
                <w:lang w:eastAsia="lv-LV"/>
              </w:rPr>
            </w:pPr>
            <w:r>
              <w:rPr>
                <w:rFonts w:eastAsia="Times New Roman"/>
                <w:color w:val="000000"/>
                <w:sz w:val="22"/>
                <w:lang w:eastAsia="lv-LV"/>
              </w:rPr>
              <w:t>8</w:t>
            </w:r>
          </w:p>
        </w:tc>
        <w:tc>
          <w:tcPr>
            <w:tcW w:w="805" w:type="dxa"/>
            <w:tcBorders>
              <w:top w:val="nil"/>
              <w:left w:val="nil"/>
              <w:bottom w:val="single" w:sz="4" w:space="0" w:color="auto"/>
              <w:right w:val="single" w:sz="4" w:space="0" w:color="auto"/>
            </w:tcBorders>
            <w:shd w:val="clear" w:color="auto" w:fill="auto"/>
            <w:noWrap/>
            <w:vAlign w:val="bottom"/>
          </w:tcPr>
          <w:p w14:paraId="778F17AF" w14:textId="4CB585D5" w:rsidR="00AF607C" w:rsidRPr="00C70770" w:rsidRDefault="00AF607C" w:rsidP="00AF607C">
            <w:pPr>
              <w:rPr>
                <w:rFonts w:eastAsia="Times New Roman"/>
                <w:b/>
                <w:bCs/>
                <w:color w:val="000000"/>
                <w:sz w:val="22"/>
                <w:lang w:eastAsia="lv-LV"/>
              </w:rPr>
            </w:pPr>
          </w:p>
        </w:tc>
      </w:tr>
      <w:tr w:rsidR="00AF607C" w:rsidRPr="00C70770" w14:paraId="779D435B" w14:textId="77777777" w:rsidTr="008F205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tcPr>
          <w:p w14:paraId="59A32B90" w14:textId="43566DBC" w:rsidR="00AF607C" w:rsidRPr="00C70770" w:rsidRDefault="00AF607C" w:rsidP="00AF607C">
            <w:pPr>
              <w:jc w:val="center"/>
              <w:rPr>
                <w:rFonts w:eastAsia="Times New Roman"/>
                <w:color w:val="000000"/>
                <w:sz w:val="22"/>
                <w:lang w:eastAsia="lv-LV"/>
              </w:rPr>
            </w:pPr>
            <w:r>
              <w:rPr>
                <w:rFonts w:eastAsia="Times New Roman"/>
                <w:color w:val="000000"/>
                <w:sz w:val="22"/>
                <w:lang w:eastAsia="lv-LV"/>
              </w:rPr>
              <w:t>22</w:t>
            </w:r>
          </w:p>
        </w:tc>
        <w:tc>
          <w:tcPr>
            <w:tcW w:w="2496" w:type="dxa"/>
            <w:tcBorders>
              <w:top w:val="nil"/>
              <w:left w:val="nil"/>
              <w:bottom w:val="single" w:sz="4" w:space="0" w:color="auto"/>
              <w:right w:val="single" w:sz="4" w:space="0" w:color="auto"/>
            </w:tcBorders>
            <w:shd w:val="clear" w:color="auto" w:fill="auto"/>
            <w:noWrap/>
            <w:vAlign w:val="bottom"/>
          </w:tcPr>
          <w:p w14:paraId="63CB11B8" w14:textId="712FA21D" w:rsidR="00AF607C" w:rsidRPr="00C70770" w:rsidRDefault="00AF607C" w:rsidP="00AF607C">
            <w:pPr>
              <w:rPr>
                <w:rFonts w:eastAsia="Times New Roman"/>
                <w:color w:val="000000"/>
                <w:sz w:val="22"/>
                <w:lang w:eastAsia="lv-LV"/>
              </w:rPr>
            </w:pPr>
            <w:r w:rsidRPr="00C70770">
              <w:rPr>
                <w:rFonts w:eastAsia="Times New Roman"/>
                <w:color w:val="000000"/>
                <w:sz w:val="22"/>
                <w:lang w:eastAsia="lv-LV"/>
              </w:rPr>
              <w:t>Uzbekistāna</w:t>
            </w:r>
          </w:p>
        </w:tc>
        <w:tc>
          <w:tcPr>
            <w:tcW w:w="1701" w:type="dxa"/>
            <w:tcBorders>
              <w:top w:val="nil"/>
              <w:left w:val="nil"/>
              <w:bottom w:val="single" w:sz="4" w:space="0" w:color="auto"/>
              <w:right w:val="single" w:sz="4" w:space="0" w:color="auto"/>
            </w:tcBorders>
            <w:shd w:val="clear" w:color="auto" w:fill="auto"/>
            <w:noWrap/>
            <w:vAlign w:val="bottom"/>
          </w:tcPr>
          <w:p w14:paraId="0073BAF5" w14:textId="4B6B39B5"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6</w:t>
            </w:r>
          </w:p>
        </w:tc>
        <w:tc>
          <w:tcPr>
            <w:tcW w:w="1664" w:type="dxa"/>
            <w:tcBorders>
              <w:top w:val="nil"/>
              <w:left w:val="nil"/>
              <w:bottom w:val="single" w:sz="4" w:space="0" w:color="auto"/>
              <w:right w:val="single" w:sz="4" w:space="0" w:color="auto"/>
            </w:tcBorders>
            <w:shd w:val="clear" w:color="auto" w:fill="auto"/>
            <w:noWrap/>
            <w:vAlign w:val="bottom"/>
          </w:tcPr>
          <w:p w14:paraId="72D7E6D3" w14:textId="6B91A24D" w:rsidR="00AF607C" w:rsidRPr="00C70770" w:rsidRDefault="00AF607C" w:rsidP="00AF607C">
            <w:pPr>
              <w:jc w:val="center"/>
              <w:rPr>
                <w:rFonts w:eastAsia="Times New Roman"/>
                <w:b/>
                <w:bCs/>
                <w:color w:val="000000"/>
                <w:sz w:val="22"/>
                <w:lang w:eastAsia="lv-LV"/>
              </w:rPr>
            </w:pPr>
            <w:r>
              <w:rPr>
                <w:rFonts w:eastAsia="Times New Roman"/>
                <w:b/>
                <w:bCs/>
                <w:color w:val="000000"/>
                <w:sz w:val="22"/>
                <w:lang w:eastAsia="lv-LV"/>
              </w:rPr>
              <w:t>1</w:t>
            </w:r>
          </w:p>
        </w:tc>
        <w:tc>
          <w:tcPr>
            <w:tcW w:w="964" w:type="dxa"/>
            <w:tcBorders>
              <w:top w:val="nil"/>
              <w:left w:val="nil"/>
              <w:bottom w:val="single" w:sz="4" w:space="0" w:color="auto"/>
              <w:right w:val="single" w:sz="4" w:space="0" w:color="auto"/>
            </w:tcBorders>
            <w:shd w:val="clear" w:color="auto" w:fill="auto"/>
            <w:noWrap/>
            <w:vAlign w:val="bottom"/>
          </w:tcPr>
          <w:p w14:paraId="5FBF11BB" w14:textId="4D0C6419" w:rsidR="00AF607C" w:rsidRPr="00C70770" w:rsidRDefault="00AF607C" w:rsidP="00AF607C">
            <w:pPr>
              <w:jc w:val="center"/>
              <w:rPr>
                <w:rFonts w:eastAsia="Times New Roman"/>
                <w:color w:val="000000"/>
                <w:sz w:val="22"/>
                <w:lang w:eastAsia="lv-LV"/>
              </w:rPr>
            </w:pPr>
            <w:r>
              <w:rPr>
                <w:rFonts w:eastAsia="Times New Roman"/>
                <w:color w:val="000000"/>
                <w:sz w:val="22"/>
                <w:lang w:eastAsia="lv-LV"/>
              </w:rPr>
              <w:t>7</w:t>
            </w:r>
          </w:p>
        </w:tc>
        <w:tc>
          <w:tcPr>
            <w:tcW w:w="805" w:type="dxa"/>
            <w:tcBorders>
              <w:top w:val="nil"/>
              <w:left w:val="nil"/>
              <w:bottom w:val="single" w:sz="4" w:space="0" w:color="auto"/>
              <w:right w:val="single" w:sz="4" w:space="0" w:color="auto"/>
            </w:tcBorders>
            <w:shd w:val="clear" w:color="auto" w:fill="auto"/>
            <w:noWrap/>
            <w:vAlign w:val="bottom"/>
          </w:tcPr>
          <w:p w14:paraId="401819A9" w14:textId="6ADC17CB" w:rsidR="00AF607C" w:rsidRPr="00C70770" w:rsidRDefault="00AF607C" w:rsidP="00AF607C">
            <w:pPr>
              <w:rPr>
                <w:rFonts w:eastAsia="Times New Roman"/>
                <w:b/>
                <w:bCs/>
                <w:color w:val="000000"/>
                <w:sz w:val="22"/>
                <w:lang w:eastAsia="lv-LV"/>
              </w:rPr>
            </w:pPr>
          </w:p>
        </w:tc>
      </w:tr>
      <w:tr w:rsidR="00AF607C" w:rsidRPr="00C70770" w14:paraId="1D13C303" w14:textId="77777777" w:rsidTr="008F205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8A177B0" w14:textId="11290845"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2</w:t>
            </w:r>
            <w:r>
              <w:rPr>
                <w:rFonts w:eastAsia="Times New Roman"/>
                <w:color w:val="000000"/>
                <w:sz w:val="22"/>
                <w:lang w:eastAsia="lv-LV"/>
              </w:rPr>
              <w:t>3</w:t>
            </w:r>
          </w:p>
        </w:tc>
        <w:tc>
          <w:tcPr>
            <w:tcW w:w="2496" w:type="dxa"/>
            <w:tcBorders>
              <w:top w:val="nil"/>
              <w:left w:val="nil"/>
              <w:bottom w:val="single" w:sz="4" w:space="0" w:color="auto"/>
              <w:right w:val="single" w:sz="4" w:space="0" w:color="auto"/>
            </w:tcBorders>
            <w:shd w:val="clear" w:color="auto" w:fill="auto"/>
            <w:noWrap/>
            <w:vAlign w:val="bottom"/>
            <w:hideMark/>
          </w:tcPr>
          <w:p w14:paraId="65798FF9" w14:textId="77777777" w:rsidR="00AF607C" w:rsidRPr="00C70770" w:rsidRDefault="00AF607C" w:rsidP="00AF607C">
            <w:pPr>
              <w:rPr>
                <w:rFonts w:eastAsia="Times New Roman"/>
                <w:color w:val="000000"/>
                <w:sz w:val="22"/>
                <w:lang w:eastAsia="lv-LV"/>
              </w:rPr>
            </w:pPr>
            <w:r w:rsidRPr="00C70770">
              <w:rPr>
                <w:rFonts w:eastAsia="Times New Roman"/>
                <w:color w:val="000000"/>
                <w:sz w:val="22"/>
                <w:lang w:eastAsia="lv-LV"/>
              </w:rPr>
              <w:t>Gambija</w:t>
            </w:r>
          </w:p>
        </w:tc>
        <w:tc>
          <w:tcPr>
            <w:tcW w:w="1701" w:type="dxa"/>
            <w:tcBorders>
              <w:top w:val="nil"/>
              <w:left w:val="nil"/>
              <w:bottom w:val="single" w:sz="4" w:space="0" w:color="auto"/>
              <w:right w:val="single" w:sz="4" w:space="0" w:color="auto"/>
            </w:tcBorders>
            <w:shd w:val="clear" w:color="auto" w:fill="auto"/>
            <w:noWrap/>
            <w:vAlign w:val="bottom"/>
            <w:hideMark/>
          </w:tcPr>
          <w:p w14:paraId="0395392C" w14:textId="77777777"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0</w:t>
            </w:r>
          </w:p>
        </w:tc>
        <w:tc>
          <w:tcPr>
            <w:tcW w:w="1664" w:type="dxa"/>
            <w:tcBorders>
              <w:top w:val="nil"/>
              <w:left w:val="nil"/>
              <w:bottom w:val="single" w:sz="4" w:space="0" w:color="auto"/>
              <w:right w:val="single" w:sz="4" w:space="0" w:color="auto"/>
            </w:tcBorders>
            <w:shd w:val="clear" w:color="auto" w:fill="auto"/>
            <w:noWrap/>
            <w:vAlign w:val="bottom"/>
            <w:hideMark/>
          </w:tcPr>
          <w:p w14:paraId="0EBF0E2D" w14:textId="77777777" w:rsidR="00AF607C" w:rsidRPr="00C70770" w:rsidRDefault="00AF607C" w:rsidP="00AF607C">
            <w:pPr>
              <w:jc w:val="center"/>
              <w:rPr>
                <w:rFonts w:eastAsia="Times New Roman"/>
                <w:b/>
                <w:bCs/>
                <w:color w:val="000000"/>
                <w:sz w:val="22"/>
                <w:lang w:eastAsia="lv-LV"/>
              </w:rPr>
            </w:pPr>
            <w:r w:rsidRPr="00C70770">
              <w:rPr>
                <w:rFonts w:eastAsia="Times New Roman"/>
                <w:b/>
                <w:bCs/>
                <w:color w:val="000000"/>
                <w:sz w:val="22"/>
                <w:lang w:eastAsia="lv-LV"/>
              </w:rPr>
              <w:t>6</w:t>
            </w:r>
          </w:p>
        </w:tc>
        <w:tc>
          <w:tcPr>
            <w:tcW w:w="964" w:type="dxa"/>
            <w:tcBorders>
              <w:top w:val="nil"/>
              <w:left w:val="nil"/>
              <w:bottom w:val="single" w:sz="4" w:space="0" w:color="auto"/>
              <w:right w:val="single" w:sz="4" w:space="0" w:color="auto"/>
            </w:tcBorders>
            <w:shd w:val="clear" w:color="auto" w:fill="auto"/>
            <w:noWrap/>
            <w:vAlign w:val="bottom"/>
            <w:hideMark/>
          </w:tcPr>
          <w:p w14:paraId="528F88DF" w14:textId="77777777"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6</w:t>
            </w:r>
          </w:p>
        </w:tc>
        <w:tc>
          <w:tcPr>
            <w:tcW w:w="805" w:type="dxa"/>
            <w:tcBorders>
              <w:top w:val="nil"/>
              <w:left w:val="nil"/>
              <w:bottom w:val="single" w:sz="4" w:space="0" w:color="auto"/>
              <w:right w:val="single" w:sz="4" w:space="0" w:color="auto"/>
            </w:tcBorders>
            <w:shd w:val="clear" w:color="auto" w:fill="auto"/>
            <w:noWrap/>
            <w:vAlign w:val="bottom"/>
          </w:tcPr>
          <w:p w14:paraId="6782B983" w14:textId="1889A84E" w:rsidR="00AF607C" w:rsidRPr="00C70770" w:rsidRDefault="00AF607C" w:rsidP="00AF607C">
            <w:pPr>
              <w:rPr>
                <w:rFonts w:eastAsia="Times New Roman"/>
                <w:b/>
                <w:bCs/>
                <w:color w:val="000000"/>
                <w:sz w:val="22"/>
                <w:lang w:eastAsia="lv-LV"/>
              </w:rPr>
            </w:pPr>
          </w:p>
        </w:tc>
      </w:tr>
      <w:tr w:rsidR="00AF607C" w:rsidRPr="00C70770" w14:paraId="5C2F1D5C" w14:textId="77777777" w:rsidTr="008F205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A2D1D90" w14:textId="18ABA0B9"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2</w:t>
            </w:r>
            <w:r>
              <w:rPr>
                <w:rFonts w:eastAsia="Times New Roman"/>
                <w:color w:val="000000"/>
                <w:sz w:val="22"/>
                <w:lang w:eastAsia="lv-LV"/>
              </w:rPr>
              <w:t>4</w:t>
            </w:r>
          </w:p>
        </w:tc>
        <w:tc>
          <w:tcPr>
            <w:tcW w:w="2496" w:type="dxa"/>
            <w:tcBorders>
              <w:top w:val="nil"/>
              <w:left w:val="nil"/>
              <w:bottom w:val="single" w:sz="4" w:space="0" w:color="auto"/>
              <w:right w:val="single" w:sz="4" w:space="0" w:color="auto"/>
            </w:tcBorders>
            <w:shd w:val="clear" w:color="auto" w:fill="auto"/>
            <w:noWrap/>
            <w:vAlign w:val="bottom"/>
            <w:hideMark/>
          </w:tcPr>
          <w:p w14:paraId="4FD3DE20" w14:textId="77777777" w:rsidR="00AF607C" w:rsidRPr="00C70770" w:rsidRDefault="00AF607C" w:rsidP="00AF607C">
            <w:pPr>
              <w:rPr>
                <w:rFonts w:eastAsia="Times New Roman"/>
                <w:color w:val="000000"/>
                <w:sz w:val="22"/>
                <w:lang w:eastAsia="lv-LV"/>
              </w:rPr>
            </w:pPr>
            <w:r w:rsidRPr="00C70770">
              <w:rPr>
                <w:rFonts w:eastAsia="Times New Roman"/>
                <w:color w:val="000000"/>
                <w:sz w:val="22"/>
                <w:lang w:eastAsia="lv-LV"/>
              </w:rPr>
              <w:t>Burundija</w:t>
            </w:r>
          </w:p>
        </w:tc>
        <w:tc>
          <w:tcPr>
            <w:tcW w:w="1701" w:type="dxa"/>
            <w:tcBorders>
              <w:top w:val="nil"/>
              <w:left w:val="nil"/>
              <w:bottom w:val="single" w:sz="4" w:space="0" w:color="auto"/>
              <w:right w:val="single" w:sz="4" w:space="0" w:color="auto"/>
            </w:tcBorders>
            <w:shd w:val="clear" w:color="auto" w:fill="auto"/>
            <w:noWrap/>
            <w:vAlign w:val="bottom"/>
            <w:hideMark/>
          </w:tcPr>
          <w:p w14:paraId="0DFD500A" w14:textId="77777777"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0</w:t>
            </w:r>
          </w:p>
        </w:tc>
        <w:tc>
          <w:tcPr>
            <w:tcW w:w="1664" w:type="dxa"/>
            <w:tcBorders>
              <w:top w:val="nil"/>
              <w:left w:val="nil"/>
              <w:bottom w:val="single" w:sz="4" w:space="0" w:color="auto"/>
              <w:right w:val="single" w:sz="4" w:space="0" w:color="auto"/>
            </w:tcBorders>
            <w:shd w:val="clear" w:color="auto" w:fill="auto"/>
            <w:noWrap/>
            <w:vAlign w:val="bottom"/>
            <w:hideMark/>
          </w:tcPr>
          <w:p w14:paraId="49F43E03" w14:textId="77777777" w:rsidR="00AF607C" w:rsidRPr="00C70770" w:rsidRDefault="00AF607C" w:rsidP="00AF607C">
            <w:pPr>
              <w:jc w:val="center"/>
              <w:rPr>
                <w:rFonts w:eastAsia="Times New Roman"/>
                <w:b/>
                <w:bCs/>
                <w:color w:val="000000"/>
                <w:sz w:val="22"/>
                <w:lang w:eastAsia="lv-LV"/>
              </w:rPr>
            </w:pPr>
            <w:r w:rsidRPr="00C70770">
              <w:rPr>
                <w:rFonts w:eastAsia="Times New Roman"/>
                <w:b/>
                <w:bCs/>
                <w:color w:val="000000"/>
                <w:sz w:val="22"/>
                <w:lang w:eastAsia="lv-LV"/>
              </w:rPr>
              <w:t>5</w:t>
            </w:r>
          </w:p>
        </w:tc>
        <w:tc>
          <w:tcPr>
            <w:tcW w:w="964" w:type="dxa"/>
            <w:tcBorders>
              <w:top w:val="nil"/>
              <w:left w:val="nil"/>
              <w:bottom w:val="single" w:sz="4" w:space="0" w:color="auto"/>
              <w:right w:val="single" w:sz="4" w:space="0" w:color="auto"/>
            </w:tcBorders>
            <w:shd w:val="clear" w:color="auto" w:fill="auto"/>
            <w:noWrap/>
            <w:vAlign w:val="bottom"/>
            <w:hideMark/>
          </w:tcPr>
          <w:p w14:paraId="39FBE3A3" w14:textId="77777777"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5</w:t>
            </w:r>
          </w:p>
        </w:tc>
        <w:tc>
          <w:tcPr>
            <w:tcW w:w="805" w:type="dxa"/>
            <w:tcBorders>
              <w:top w:val="nil"/>
              <w:left w:val="nil"/>
              <w:bottom w:val="single" w:sz="4" w:space="0" w:color="auto"/>
              <w:right w:val="single" w:sz="4" w:space="0" w:color="auto"/>
            </w:tcBorders>
            <w:shd w:val="clear" w:color="auto" w:fill="auto"/>
            <w:noWrap/>
            <w:vAlign w:val="bottom"/>
            <w:hideMark/>
          </w:tcPr>
          <w:p w14:paraId="0F58C94C" w14:textId="77777777" w:rsidR="00AF607C" w:rsidRPr="00C70770" w:rsidRDefault="00AF607C" w:rsidP="00AF607C">
            <w:pPr>
              <w:rPr>
                <w:rFonts w:eastAsia="Times New Roman"/>
                <w:b/>
                <w:bCs/>
                <w:color w:val="000000"/>
                <w:sz w:val="22"/>
                <w:lang w:eastAsia="lv-LV"/>
              </w:rPr>
            </w:pPr>
            <w:r w:rsidRPr="00C70770">
              <w:rPr>
                <w:rFonts w:eastAsia="Times New Roman"/>
                <w:b/>
                <w:bCs/>
                <w:color w:val="000000"/>
                <w:sz w:val="22"/>
                <w:lang w:eastAsia="lv-LV"/>
              </w:rPr>
              <w:t> </w:t>
            </w:r>
          </w:p>
        </w:tc>
      </w:tr>
      <w:tr w:rsidR="00AF607C" w:rsidRPr="00C70770" w14:paraId="0082C0E8" w14:textId="77777777" w:rsidTr="008F205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6862778" w14:textId="3FA645B8"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25</w:t>
            </w:r>
          </w:p>
        </w:tc>
        <w:tc>
          <w:tcPr>
            <w:tcW w:w="2496" w:type="dxa"/>
            <w:tcBorders>
              <w:top w:val="nil"/>
              <w:left w:val="nil"/>
              <w:bottom w:val="single" w:sz="4" w:space="0" w:color="auto"/>
              <w:right w:val="single" w:sz="4" w:space="0" w:color="auto"/>
            </w:tcBorders>
            <w:shd w:val="clear" w:color="auto" w:fill="auto"/>
            <w:noWrap/>
            <w:vAlign w:val="bottom"/>
            <w:hideMark/>
          </w:tcPr>
          <w:p w14:paraId="33A4E04A" w14:textId="77777777" w:rsidR="00AF607C" w:rsidRPr="00C70770" w:rsidRDefault="00AF607C" w:rsidP="00AF607C">
            <w:pPr>
              <w:rPr>
                <w:rFonts w:eastAsia="Times New Roman"/>
                <w:color w:val="000000"/>
                <w:sz w:val="22"/>
                <w:lang w:eastAsia="lv-LV"/>
              </w:rPr>
            </w:pPr>
            <w:r w:rsidRPr="00C70770">
              <w:rPr>
                <w:rFonts w:eastAsia="Times New Roman"/>
                <w:color w:val="000000"/>
                <w:sz w:val="22"/>
                <w:lang w:eastAsia="lv-LV"/>
              </w:rPr>
              <w:t>Maroka</w:t>
            </w:r>
          </w:p>
        </w:tc>
        <w:tc>
          <w:tcPr>
            <w:tcW w:w="1701" w:type="dxa"/>
            <w:tcBorders>
              <w:top w:val="nil"/>
              <w:left w:val="nil"/>
              <w:bottom w:val="single" w:sz="4" w:space="0" w:color="auto"/>
              <w:right w:val="single" w:sz="4" w:space="0" w:color="auto"/>
            </w:tcBorders>
            <w:shd w:val="clear" w:color="auto" w:fill="auto"/>
            <w:noWrap/>
            <w:vAlign w:val="bottom"/>
            <w:hideMark/>
          </w:tcPr>
          <w:p w14:paraId="573D4B7A" w14:textId="77777777"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4</w:t>
            </w:r>
          </w:p>
        </w:tc>
        <w:tc>
          <w:tcPr>
            <w:tcW w:w="1664" w:type="dxa"/>
            <w:tcBorders>
              <w:top w:val="nil"/>
              <w:left w:val="nil"/>
              <w:bottom w:val="single" w:sz="4" w:space="0" w:color="auto"/>
              <w:right w:val="single" w:sz="4" w:space="0" w:color="auto"/>
            </w:tcBorders>
            <w:shd w:val="clear" w:color="auto" w:fill="auto"/>
            <w:noWrap/>
            <w:vAlign w:val="bottom"/>
            <w:hideMark/>
          </w:tcPr>
          <w:p w14:paraId="658563EE" w14:textId="77777777" w:rsidR="00AF607C" w:rsidRPr="00C70770" w:rsidRDefault="00AF607C" w:rsidP="00AF607C">
            <w:pPr>
              <w:jc w:val="center"/>
              <w:rPr>
                <w:rFonts w:eastAsia="Times New Roman"/>
                <w:b/>
                <w:bCs/>
                <w:color w:val="000000"/>
                <w:sz w:val="22"/>
                <w:lang w:eastAsia="lv-LV"/>
              </w:rPr>
            </w:pPr>
            <w:r w:rsidRPr="00C70770">
              <w:rPr>
                <w:rFonts w:eastAsia="Times New Roman"/>
                <w:b/>
                <w:bCs/>
                <w:color w:val="000000"/>
                <w:sz w:val="22"/>
                <w:lang w:eastAsia="lv-LV"/>
              </w:rPr>
              <w:t>1</w:t>
            </w:r>
          </w:p>
        </w:tc>
        <w:tc>
          <w:tcPr>
            <w:tcW w:w="964" w:type="dxa"/>
            <w:tcBorders>
              <w:top w:val="nil"/>
              <w:left w:val="nil"/>
              <w:bottom w:val="single" w:sz="4" w:space="0" w:color="auto"/>
              <w:right w:val="single" w:sz="4" w:space="0" w:color="auto"/>
            </w:tcBorders>
            <w:shd w:val="clear" w:color="auto" w:fill="auto"/>
            <w:noWrap/>
            <w:vAlign w:val="bottom"/>
            <w:hideMark/>
          </w:tcPr>
          <w:p w14:paraId="49578EC8" w14:textId="77777777"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5</w:t>
            </w:r>
          </w:p>
        </w:tc>
        <w:tc>
          <w:tcPr>
            <w:tcW w:w="805" w:type="dxa"/>
            <w:tcBorders>
              <w:top w:val="nil"/>
              <w:left w:val="nil"/>
              <w:bottom w:val="single" w:sz="4" w:space="0" w:color="auto"/>
              <w:right w:val="single" w:sz="4" w:space="0" w:color="auto"/>
            </w:tcBorders>
            <w:shd w:val="clear" w:color="auto" w:fill="auto"/>
            <w:noWrap/>
            <w:vAlign w:val="bottom"/>
            <w:hideMark/>
          </w:tcPr>
          <w:p w14:paraId="3F0D6905" w14:textId="77777777" w:rsidR="00AF607C" w:rsidRPr="00C70770" w:rsidRDefault="00AF607C" w:rsidP="00AF607C">
            <w:pPr>
              <w:rPr>
                <w:rFonts w:eastAsia="Times New Roman"/>
                <w:b/>
                <w:bCs/>
                <w:color w:val="000000"/>
                <w:sz w:val="22"/>
                <w:lang w:eastAsia="lv-LV"/>
              </w:rPr>
            </w:pPr>
            <w:r w:rsidRPr="00C70770">
              <w:rPr>
                <w:rFonts w:eastAsia="Times New Roman"/>
                <w:b/>
                <w:bCs/>
                <w:color w:val="000000"/>
                <w:sz w:val="22"/>
                <w:lang w:eastAsia="lv-LV"/>
              </w:rPr>
              <w:t> </w:t>
            </w:r>
          </w:p>
        </w:tc>
      </w:tr>
      <w:tr w:rsidR="00AF607C" w:rsidRPr="00C70770" w14:paraId="7D20E7EB" w14:textId="77777777" w:rsidTr="008F205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tcPr>
          <w:p w14:paraId="332F40D3" w14:textId="68CD7776"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26</w:t>
            </w:r>
          </w:p>
        </w:tc>
        <w:tc>
          <w:tcPr>
            <w:tcW w:w="2496" w:type="dxa"/>
            <w:tcBorders>
              <w:top w:val="nil"/>
              <w:left w:val="nil"/>
              <w:bottom w:val="single" w:sz="4" w:space="0" w:color="auto"/>
              <w:right w:val="single" w:sz="4" w:space="0" w:color="auto"/>
            </w:tcBorders>
            <w:shd w:val="clear" w:color="auto" w:fill="auto"/>
            <w:noWrap/>
            <w:vAlign w:val="bottom"/>
            <w:hideMark/>
          </w:tcPr>
          <w:p w14:paraId="36D6AF81" w14:textId="77777777" w:rsidR="00AF607C" w:rsidRPr="00C70770" w:rsidRDefault="00AF607C" w:rsidP="00AF607C">
            <w:pPr>
              <w:rPr>
                <w:rFonts w:eastAsia="Times New Roman"/>
                <w:color w:val="000000"/>
                <w:sz w:val="22"/>
                <w:lang w:eastAsia="lv-LV"/>
              </w:rPr>
            </w:pPr>
            <w:r w:rsidRPr="00C70770">
              <w:rPr>
                <w:rFonts w:eastAsia="Times New Roman"/>
                <w:color w:val="000000"/>
                <w:sz w:val="22"/>
                <w:lang w:eastAsia="lv-LV"/>
              </w:rPr>
              <w:t>Senegāla</w:t>
            </w:r>
          </w:p>
        </w:tc>
        <w:tc>
          <w:tcPr>
            <w:tcW w:w="1701" w:type="dxa"/>
            <w:tcBorders>
              <w:top w:val="nil"/>
              <w:left w:val="nil"/>
              <w:bottom w:val="single" w:sz="4" w:space="0" w:color="auto"/>
              <w:right w:val="single" w:sz="4" w:space="0" w:color="auto"/>
            </w:tcBorders>
            <w:shd w:val="clear" w:color="auto" w:fill="auto"/>
            <w:noWrap/>
            <w:vAlign w:val="bottom"/>
            <w:hideMark/>
          </w:tcPr>
          <w:p w14:paraId="6517A677" w14:textId="77777777"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0</w:t>
            </w:r>
          </w:p>
        </w:tc>
        <w:tc>
          <w:tcPr>
            <w:tcW w:w="1664" w:type="dxa"/>
            <w:tcBorders>
              <w:top w:val="nil"/>
              <w:left w:val="nil"/>
              <w:bottom w:val="single" w:sz="4" w:space="0" w:color="auto"/>
              <w:right w:val="single" w:sz="4" w:space="0" w:color="auto"/>
            </w:tcBorders>
            <w:shd w:val="clear" w:color="auto" w:fill="auto"/>
            <w:noWrap/>
            <w:vAlign w:val="bottom"/>
            <w:hideMark/>
          </w:tcPr>
          <w:p w14:paraId="575A0709" w14:textId="77777777" w:rsidR="00AF607C" w:rsidRPr="00C70770" w:rsidRDefault="00AF607C" w:rsidP="00AF607C">
            <w:pPr>
              <w:jc w:val="center"/>
              <w:rPr>
                <w:rFonts w:eastAsia="Times New Roman"/>
                <w:b/>
                <w:bCs/>
                <w:color w:val="000000"/>
                <w:sz w:val="22"/>
                <w:lang w:eastAsia="lv-LV"/>
              </w:rPr>
            </w:pPr>
            <w:r w:rsidRPr="00C70770">
              <w:rPr>
                <w:rFonts w:eastAsia="Times New Roman"/>
                <w:b/>
                <w:bCs/>
                <w:color w:val="000000"/>
                <w:sz w:val="22"/>
                <w:lang w:eastAsia="lv-LV"/>
              </w:rPr>
              <w:t>5</w:t>
            </w:r>
          </w:p>
        </w:tc>
        <w:tc>
          <w:tcPr>
            <w:tcW w:w="964" w:type="dxa"/>
            <w:tcBorders>
              <w:top w:val="nil"/>
              <w:left w:val="nil"/>
              <w:bottom w:val="single" w:sz="4" w:space="0" w:color="auto"/>
              <w:right w:val="single" w:sz="4" w:space="0" w:color="auto"/>
            </w:tcBorders>
            <w:shd w:val="clear" w:color="auto" w:fill="auto"/>
            <w:noWrap/>
            <w:vAlign w:val="bottom"/>
            <w:hideMark/>
          </w:tcPr>
          <w:p w14:paraId="33CCBC03" w14:textId="77777777"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5</w:t>
            </w:r>
          </w:p>
        </w:tc>
        <w:tc>
          <w:tcPr>
            <w:tcW w:w="805" w:type="dxa"/>
            <w:tcBorders>
              <w:top w:val="nil"/>
              <w:left w:val="nil"/>
              <w:bottom w:val="single" w:sz="4" w:space="0" w:color="auto"/>
              <w:right w:val="single" w:sz="4" w:space="0" w:color="auto"/>
            </w:tcBorders>
            <w:shd w:val="clear" w:color="auto" w:fill="auto"/>
            <w:noWrap/>
            <w:vAlign w:val="bottom"/>
            <w:hideMark/>
          </w:tcPr>
          <w:p w14:paraId="50558D77" w14:textId="77777777" w:rsidR="00AF607C" w:rsidRPr="00C70770" w:rsidRDefault="00AF607C" w:rsidP="00AF607C">
            <w:pPr>
              <w:rPr>
                <w:rFonts w:eastAsia="Times New Roman"/>
                <w:b/>
                <w:bCs/>
                <w:color w:val="000000"/>
                <w:sz w:val="22"/>
                <w:lang w:eastAsia="lv-LV"/>
              </w:rPr>
            </w:pPr>
            <w:r w:rsidRPr="00C70770">
              <w:rPr>
                <w:rFonts w:eastAsia="Times New Roman"/>
                <w:b/>
                <w:bCs/>
                <w:color w:val="000000"/>
                <w:sz w:val="22"/>
                <w:lang w:eastAsia="lv-LV"/>
              </w:rPr>
              <w:t> </w:t>
            </w:r>
          </w:p>
        </w:tc>
      </w:tr>
      <w:tr w:rsidR="00AF607C" w:rsidRPr="00C70770" w14:paraId="5F333ED6" w14:textId="77777777" w:rsidTr="008F205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tcPr>
          <w:p w14:paraId="726E0C78" w14:textId="2D6CDEFB"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27</w:t>
            </w:r>
          </w:p>
        </w:tc>
        <w:tc>
          <w:tcPr>
            <w:tcW w:w="2496" w:type="dxa"/>
            <w:tcBorders>
              <w:top w:val="nil"/>
              <w:left w:val="nil"/>
              <w:bottom w:val="single" w:sz="4" w:space="0" w:color="auto"/>
              <w:right w:val="single" w:sz="4" w:space="0" w:color="auto"/>
            </w:tcBorders>
            <w:shd w:val="clear" w:color="auto" w:fill="auto"/>
            <w:noWrap/>
            <w:vAlign w:val="bottom"/>
            <w:hideMark/>
          </w:tcPr>
          <w:p w14:paraId="02E1393B" w14:textId="77777777" w:rsidR="00AF607C" w:rsidRPr="00C70770" w:rsidRDefault="00AF607C" w:rsidP="00AF607C">
            <w:pPr>
              <w:rPr>
                <w:rFonts w:eastAsia="Times New Roman"/>
                <w:color w:val="000000"/>
                <w:sz w:val="22"/>
                <w:lang w:eastAsia="lv-LV"/>
              </w:rPr>
            </w:pPr>
            <w:r w:rsidRPr="00C70770">
              <w:rPr>
                <w:rFonts w:eastAsia="Times New Roman"/>
                <w:color w:val="000000"/>
                <w:sz w:val="22"/>
                <w:lang w:eastAsia="lv-LV"/>
              </w:rPr>
              <w:t>Bangladeša</w:t>
            </w:r>
          </w:p>
        </w:tc>
        <w:tc>
          <w:tcPr>
            <w:tcW w:w="1701" w:type="dxa"/>
            <w:tcBorders>
              <w:top w:val="nil"/>
              <w:left w:val="nil"/>
              <w:bottom w:val="single" w:sz="4" w:space="0" w:color="auto"/>
              <w:right w:val="single" w:sz="4" w:space="0" w:color="auto"/>
            </w:tcBorders>
            <w:shd w:val="clear" w:color="auto" w:fill="auto"/>
            <w:noWrap/>
            <w:vAlign w:val="bottom"/>
            <w:hideMark/>
          </w:tcPr>
          <w:p w14:paraId="155D33A0" w14:textId="77777777"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0</w:t>
            </w:r>
          </w:p>
        </w:tc>
        <w:tc>
          <w:tcPr>
            <w:tcW w:w="1664" w:type="dxa"/>
            <w:tcBorders>
              <w:top w:val="nil"/>
              <w:left w:val="nil"/>
              <w:bottom w:val="single" w:sz="4" w:space="0" w:color="auto"/>
              <w:right w:val="single" w:sz="4" w:space="0" w:color="auto"/>
            </w:tcBorders>
            <w:shd w:val="clear" w:color="auto" w:fill="auto"/>
            <w:noWrap/>
            <w:vAlign w:val="bottom"/>
            <w:hideMark/>
          </w:tcPr>
          <w:p w14:paraId="33923487" w14:textId="77777777" w:rsidR="00AF607C" w:rsidRPr="00C70770" w:rsidRDefault="00AF607C" w:rsidP="00AF607C">
            <w:pPr>
              <w:jc w:val="center"/>
              <w:rPr>
                <w:rFonts w:eastAsia="Times New Roman"/>
                <w:b/>
                <w:bCs/>
                <w:color w:val="000000"/>
                <w:sz w:val="22"/>
                <w:lang w:eastAsia="lv-LV"/>
              </w:rPr>
            </w:pPr>
            <w:r w:rsidRPr="00C70770">
              <w:rPr>
                <w:rFonts w:eastAsia="Times New Roman"/>
                <w:b/>
                <w:bCs/>
                <w:color w:val="000000"/>
                <w:sz w:val="22"/>
                <w:lang w:eastAsia="lv-LV"/>
              </w:rPr>
              <w:t>4</w:t>
            </w:r>
          </w:p>
        </w:tc>
        <w:tc>
          <w:tcPr>
            <w:tcW w:w="964" w:type="dxa"/>
            <w:tcBorders>
              <w:top w:val="nil"/>
              <w:left w:val="nil"/>
              <w:bottom w:val="single" w:sz="4" w:space="0" w:color="auto"/>
              <w:right w:val="single" w:sz="4" w:space="0" w:color="auto"/>
            </w:tcBorders>
            <w:shd w:val="clear" w:color="auto" w:fill="auto"/>
            <w:noWrap/>
            <w:vAlign w:val="bottom"/>
            <w:hideMark/>
          </w:tcPr>
          <w:p w14:paraId="0AF600C1" w14:textId="77777777"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4</w:t>
            </w:r>
          </w:p>
        </w:tc>
        <w:tc>
          <w:tcPr>
            <w:tcW w:w="805" w:type="dxa"/>
            <w:tcBorders>
              <w:top w:val="nil"/>
              <w:left w:val="nil"/>
              <w:bottom w:val="single" w:sz="4" w:space="0" w:color="auto"/>
              <w:right w:val="single" w:sz="4" w:space="0" w:color="auto"/>
            </w:tcBorders>
            <w:shd w:val="clear" w:color="auto" w:fill="auto"/>
            <w:noWrap/>
            <w:vAlign w:val="bottom"/>
            <w:hideMark/>
          </w:tcPr>
          <w:p w14:paraId="1A879A32" w14:textId="77777777" w:rsidR="00AF607C" w:rsidRPr="00C70770" w:rsidRDefault="00AF607C" w:rsidP="00AF607C">
            <w:pPr>
              <w:rPr>
                <w:rFonts w:eastAsia="Times New Roman"/>
                <w:b/>
                <w:bCs/>
                <w:color w:val="000000"/>
                <w:sz w:val="22"/>
                <w:lang w:eastAsia="lv-LV"/>
              </w:rPr>
            </w:pPr>
            <w:r w:rsidRPr="00C70770">
              <w:rPr>
                <w:rFonts w:eastAsia="Times New Roman"/>
                <w:b/>
                <w:bCs/>
                <w:color w:val="000000"/>
                <w:sz w:val="22"/>
                <w:lang w:eastAsia="lv-LV"/>
              </w:rPr>
              <w:t> </w:t>
            </w:r>
          </w:p>
        </w:tc>
      </w:tr>
      <w:tr w:rsidR="00AF607C" w:rsidRPr="00C70770" w14:paraId="79ADF8E3" w14:textId="77777777" w:rsidTr="008F205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tcPr>
          <w:p w14:paraId="4BFE8D4E" w14:textId="44B3195A"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28</w:t>
            </w:r>
          </w:p>
        </w:tc>
        <w:tc>
          <w:tcPr>
            <w:tcW w:w="2496" w:type="dxa"/>
            <w:tcBorders>
              <w:top w:val="nil"/>
              <w:left w:val="nil"/>
              <w:bottom w:val="single" w:sz="4" w:space="0" w:color="auto"/>
              <w:right w:val="single" w:sz="4" w:space="0" w:color="auto"/>
            </w:tcBorders>
            <w:shd w:val="clear" w:color="auto" w:fill="auto"/>
            <w:noWrap/>
            <w:vAlign w:val="bottom"/>
            <w:hideMark/>
          </w:tcPr>
          <w:p w14:paraId="7F7FC2F2" w14:textId="77777777" w:rsidR="00AF607C" w:rsidRPr="00C70770" w:rsidRDefault="00AF607C" w:rsidP="00AF607C">
            <w:pPr>
              <w:rPr>
                <w:rFonts w:eastAsia="Times New Roman"/>
                <w:color w:val="000000"/>
                <w:sz w:val="22"/>
                <w:lang w:eastAsia="lv-LV"/>
              </w:rPr>
            </w:pPr>
            <w:r w:rsidRPr="00C70770">
              <w:rPr>
                <w:rFonts w:eastAsia="Times New Roman"/>
                <w:color w:val="000000"/>
                <w:sz w:val="22"/>
                <w:lang w:eastAsia="lv-LV"/>
              </w:rPr>
              <w:t>Eritreja</w:t>
            </w:r>
          </w:p>
        </w:tc>
        <w:tc>
          <w:tcPr>
            <w:tcW w:w="1701" w:type="dxa"/>
            <w:tcBorders>
              <w:top w:val="nil"/>
              <w:left w:val="nil"/>
              <w:bottom w:val="single" w:sz="4" w:space="0" w:color="auto"/>
              <w:right w:val="single" w:sz="4" w:space="0" w:color="auto"/>
            </w:tcBorders>
            <w:shd w:val="clear" w:color="auto" w:fill="auto"/>
            <w:noWrap/>
            <w:vAlign w:val="bottom"/>
            <w:hideMark/>
          </w:tcPr>
          <w:p w14:paraId="6366C768" w14:textId="77777777"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1</w:t>
            </w:r>
          </w:p>
        </w:tc>
        <w:tc>
          <w:tcPr>
            <w:tcW w:w="1664" w:type="dxa"/>
            <w:tcBorders>
              <w:top w:val="nil"/>
              <w:left w:val="nil"/>
              <w:bottom w:val="single" w:sz="4" w:space="0" w:color="auto"/>
              <w:right w:val="single" w:sz="4" w:space="0" w:color="auto"/>
            </w:tcBorders>
            <w:shd w:val="clear" w:color="auto" w:fill="auto"/>
            <w:noWrap/>
            <w:vAlign w:val="bottom"/>
            <w:hideMark/>
          </w:tcPr>
          <w:p w14:paraId="78FCC69B" w14:textId="77777777" w:rsidR="00AF607C" w:rsidRPr="00C70770" w:rsidRDefault="00AF607C" w:rsidP="00AF607C">
            <w:pPr>
              <w:jc w:val="center"/>
              <w:rPr>
                <w:rFonts w:eastAsia="Times New Roman"/>
                <w:b/>
                <w:bCs/>
                <w:color w:val="000000"/>
                <w:sz w:val="22"/>
                <w:lang w:eastAsia="lv-LV"/>
              </w:rPr>
            </w:pPr>
            <w:r w:rsidRPr="00C70770">
              <w:rPr>
                <w:rFonts w:eastAsia="Times New Roman"/>
                <w:b/>
                <w:bCs/>
                <w:color w:val="000000"/>
                <w:sz w:val="22"/>
                <w:lang w:eastAsia="lv-LV"/>
              </w:rPr>
              <w:t>3</w:t>
            </w:r>
          </w:p>
        </w:tc>
        <w:tc>
          <w:tcPr>
            <w:tcW w:w="964" w:type="dxa"/>
            <w:tcBorders>
              <w:top w:val="nil"/>
              <w:left w:val="nil"/>
              <w:bottom w:val="single" w:sz="4" w:space="0" w:color="auto"/>
              <w:right w:val="single" w:sz="4" w:space="0" w:color="auto"/>
            </w:tcBorders>
            <w:shd w:val="clear" w:color="auto" w:fill="auto"/>
            <w:noWrap/>
            <w:vAlign w:val="bottom"/>
            <w:hideMark/>
          </w:tcPr>
          <w:p w14:paraId="145C22BF" w14:textId="77777777"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4</w:t>
            </w:r>
          </w:p>
        </w:tc>
        <w:tc>
          <w:tcPr>
            <w:tcW w:w="805" w:type="dxa"/>
            <w:tcBorders>
              <w:top w:val="nil"/>
              <w:left w:val="nil"/>
              <w:bottom w:val="single" w:sz="4" w:space="0" w:color="auto"/>
              <w:right w:val="single" w:sz="4" w:space="0" w:color="auto"/>
            </w:tcBorders>
            <w:shd w:val="clear" w:color="auto" w:fill="auto"/>
            <w:noWrap/>
            <w:vAlign w:val="bottom"/>
            <w:hideMark/>
          </w:tcPr>
          <w:p w14:paraId="2DADA55F" w14:textId="77777777" w:rsidR="00AF607C" w:rsidRPr="00C70770" w:rsidRDefault="00AF607C" w:rsidP="00AF607C">
            <w:pPr>
              <w:rPr>
                <w:rFonts w:eastAsia="Times New Roman"/>
                <w:b/>
                <w:bCs/>
                <w:color w:val="000000"/>
                <w:sz w:val="22"/>
                <w:lang w:eastAsia="lv-LV"/>
              </w:rPr>
            </w:pPr>
            <w:r w:rsidRPr="00C70770">
              <w:rPr>
                <w:rFonts w:eastAsia="Times New Roman"/>
                <w:b/>
                <w:bCs/>
                <w:color w:val="000000"/>
                <w:sz w:val="22"/>
                <w:lang w:eastAsia="lv-LV"/>
              </w:rPr>
              <w:t> </w:t>
            </w:r>
          </w:p>
        </w:tc>
      </w:tr>
      <w:tr w:rsidR="00AF607C" w:rsidRPr="00C70770" w14:paraId="4059BC4C" w14:textId="77777777" w:rsidTr="008F205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tcPr>
          <w:p w14:paraId="22321254" w14:textId="25E06731"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29</w:t>
            </w:r>
          </w:p>
        </w:tc>
        <w:tc>
          <w:tcPr>
            <w:tcW w:w="2496" w:type="dxa"/>
            <w:tcBorders>
              <w:top w:val="nil"/>
              <w:left w:val="nil"/>
              <w:bottom w:val="single" w:sz="4" w:space="0" w:color="auto"/>
              <w:right w:val="single" w:sz="4" w:space="0" w:color="auto"/>
            </w:tcBorders>
            <w:shd w:val="clear" w:color="auto" w:fill="auto"/>
            <w:noWrap/>
            <w:vAlign w:val="bottom"/>
            <w:hideMark/>
          </w:tcPr>
          <w:p w14:paraId="75F5EFB6" w14:textId="77777777" w:rsidR="00AF607C" w:rsidRPr="00C70770" w:rsidRDefault="00AF607C" w:rsidP="00AF607C">
            <w:pPr>
              <w:rPr>
                <w:rFonts w:eastAsia="Times New Roman"/>
                <w:color w:val="000000"/>
                <w:sz w:val="22"/>
                <w:lang w:eastAsia="lv-LV"/>
              </w:rPr>
            </w:pPr>
            <w:r w:rsidRPr="00C70770">
              <w:rPr>
                <w:rFonts w:eastAsia="Times New Roman"/>
                <w:color w:val="000000"/>
                <w:sz w:val="22"/>
                <w:lang w:eastAsia="lv-LV"/>
              </w:rPr>
              <w:t>Ēgipte</w:t>
            </w:r>
          </w:p>
        </w:tc>
        <w:tc>
          <w:tcPr>
            <w:tcW w:w="1701" w:type="dxa"/>
            <w:tcBorders>
              <w:top w:val="nil"/>
              <w:left w:val="nil"/>
              <w:bottom w:val="single" w:sz="4" w:space="0" w:color="auto"/>
              <w:right w:val="single" w:sz="4" w:space="0" w:color="auto"/>
            </w:tcBorders>
            <w:shd w:val="clear" w:color="auto" w:fill="auto"/>
            <w:noWrap/>
            <w:vAlign w:val="bottom"/>
            <w:hideMark/>
          </w:tcPr>
          <w:p w14:paraId="76FA1917" w14:textId="77777777"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1</w:t>
            </w:r>
          </w:p>
        </w:tc>
        <w:tc>
          <w:tcPr>
            <w:tcW w:w="1664" w:type="dxa"/>
            <w:tcBorders>
              <w:top w:val="nil"/>
              <w:left w:val="nil"/>
              <w:bottom w:val="single" w:sz="4" w:space="0" w:color="auto"/>
              <w:right w:val="single" w:sz="4" w:space="0" w:color="auto"/>
            </w:tcBorders>
            <w:shd w:val="clear" w:color="auto" w:fill="auto"/>
            <w:noWrap/>
            <w:vAlign w:val="bottom"/>
            <w:hideMark/>
          </w:tcPr>
          <w:p w14:paraId="73A190D9" w14:textId="77777777" w:rsidR="00AF607C" w:rsidRPr="00C70770" w:rsidRDefault="00AF607C" w:rsidP="00AF607C">
            <w:pPr>
              <w:jc w:val="center"/>
              <w:rPr>
                <w:rFonts w:eastAsia="Times New Roman"/>
                <w:b/>
                <w:bCs/>
                <w:color w:val="000000"/>
                <w:sz w:val="22"/>
                <w:lang w:eastAsia="lv-LV"/>
              </w:rPr>
            </w:pPr>
            <w:r w:rsidRPr="00C70770">
              <w:rPr>
                <w:rFonts w:eastAsia="Times New Roman"/>
                <w:b/>
                <w:bCs/>
                <w:color w:val="000000"/>
                <w:sz w:val="22"/>
                <w:lang w:eastAsia="lv-LV"/>
              </w:rPr>
              <w:t>3</w:t>
            </w:r>
          </w:p>
        </w:tc>
        <w:tc>
          <w:tcPr>
            <w:tcW w:w="964" w:type="dxa"/>
            <w:tcBorders>
              <w:top w:val="nil"/>
              <w:left w:val="nil"/>
              <w:bottom w:val="single" w:sz="4" w:space="0" w:color="auto"/>
              <w:right w:val="single" w:sz="4" w:space="0" w:color="auto"/>
            </w:tcBorders>
            <w:shd w:val="clear" w:color="auto" w:fill="auto"/>
            <w:noWrap/>
            <w:vAlign w:val="bottom"/>
            <w:hideMark/>
          </w:tcPr>
          <w:p w14:paraId="183EBAAA" w14:textId="77777777"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4</w:t>
            </w:r>
          </w:p>
        </w:tc>
        <w:tc>
          <w:tcPr>
            <w:tcW w:w="805" w:type="dxa"/>
            <w:tcBorders>
              <w:top w:val="nil"/>
              <w:left w:val="nil"/>
              <w:bottom w:val="single" w:sz="4" w:space="0" w:color="auto"/>
              <w:right w:val="single" w:sz="4" w:space="0" w:color="auto"/>
            </w:tcBorders>
            <w:shd w:val="clear" w:color="auto" w:fill="auto"/>
            <w:noWrap/>
            <w:vAlign w:val="bottom"/>
            <w:hideMark/>
          </w:tcPr>
          <w:p w14:paraId="398BB98A" w14:textId="77777777" w:rsidR="00AF607C" w:rsidRPr="00C70770" w:rsidRDefault="00AF607C" w:rsidP="00AF607C">
            <w:pPr>
              <w:rPr>
                <w:rFonts w:eastAsia="Times New Roman"/>
                <w:b/>
                <w:bCs/>
                <w:color w:val="000000"/>
                <w:sz w:val="22"/>
                <w:lang w:eastAsia="lv-LV"/>
              </w:rPr>
            </w:pPr>
            <w:r w:rsidRPr="00C70770">
              <w:rPr>
                <w:rFonts w:eastAsia="Times New Roman"/>
                <w:b/>
                <w:bCs/>
                <w:color w:val="000000"/>
                <w:sz w:val="22"/>
                <w:lang w:eastAsia="lv-LV"/>
              </w:rPr>
              <w:t> </w:t>
            </w:r>
          </w:p>
        </w:tc>
      </w:tr>
      <w:tr w:rsidR="00AF607C" w:rsidRPr="00C70770" w14:paraId="1002E8E6" w14:textId="77777777" w:rsidTr="008F205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tcPr>
          <w:p w14:paraId="4D998F4B" w14:textId="2CE37FF2"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30</w:t>
            </w:r>
          </w:p>
        </w:tc>
        <w:tc>
          <w:tcPr>
            <w:tcW w:w="2496" w:type="dxa"/>
            <w:tcBorders>
              <w:top w:val="nil"/>
              <w:left w:val="nil"/>
              <w:bottom w:val="single" w:sz="4" w:space="0" w:color="auto"/>
              <w:right w:val="single" w:sz="4" w:space="0" w:color="auto"/>
            </w:tcBorders>
            <w:shd w:val="clear" w:color="auto" w:fill="auto"/>
            <w:noWrap/>
            <w:vAlign w:val="bottom"/>
            <w:hideMark/>
          </w:tcPr>
          <w:p w14:paraId="171B085D" w14:textId="77777777" w:rsidR="00AF607C" w:rsidRPr="00C70770" w:rsidRDefault="00AF607C" w:rsidP="00AF607C">
            <w:pPr>
              <w:rPr>
                <w:rFonts w:eastAsia="Times New Roman"/>
                <w:color w:val="000000"/>
                <w:sz w:val="22"/>
                <w:lang w:eastAsia="lv-LV"/>
              </w:rPr>
            </w:pPr>
            <w:r w:rsidRPr="00C70770">
              <w:rPr>
                <w:rFonts w:eastAsia="Times New Roman"/>
                <w:color w:val="000000"/>
                <w:sz w:val="22"/>
                <w:lang w:eastAsia="lv-LV"/>
              </w:rPr>
              <w:t>Nigērija</w:t>
            </w:r>
          </w:p>
        </w:tc>
        <w:tc>
          <w:tcPr>
            <w:tcW w:w="1701" w:type="dxa"/>
            <w:tcBorders>
              <w:top w:val="nil"/>
              <w:left w:val="nil"/>
              <w:bottom w:val="single" w:sz="4" w:space="0" w:color="auto"/>
              <w:right w:val="single" w:sz="4" w:space="0" w:color="auto"/>
            </w:tcBorders>
            <w:shd w:val="clear" w:color="auto" w:fill="auto"/>
            <w:noWrap/>
            <w:vAlign w:val="bottom"/>
            <w:hideMark/>
          </w:tcPr>
          <w:p w14:paraId="031CA2A4" w14:textId="77777777"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3</w:t>
            </w:r>
          </w:p>
        </w:tc>
        <w:tc>
          <w:tcPr>
            <w:tcW w:w="1664" w:type="dxa"/>
            <w:tcBorders>
              <w:top w:val="nil"/>
              <w:left w:val="nil"/>
              <w:bottom w:val="single" w:sz="4" w:space="0" w:color="auto"/>
              <w:right w:val="single" w:sz="4" w:space="0" w:color="auto"/>
            </w:tcBorders>
            <w:shd w:val="clear" w:color="auto" w:fill="auto"/>
            <w:noWrap/>
            <w:vAlign w:val="bottom"/>
            <w:hideMark/>
          </w:tcPr>
          <w:p w14:paraId="7C9832A9" w14:textId="77777777" w:rsidR="00AF607C" w:rsidRPr="00C70770" w:rsidRDefault="00AF607C" w:rsidP="00AF607C">
            <w:pPr>
              <w:jc w:val="center"/>
              <w:rPr>
                <w:rFonts w:eastAsia="Times New Roman"/>
                <w:b/>
                <w:bCs/>
                <w:color w:val="000000"/>
                <w:sz w:val="22"/>
                <w:lang w:eastAsia="lv-LV"/>
              </w:rPr>
            </w:pPr>
            <w:r w:rsidRPr="00C70770">
              <w:rPr>
                <w:rFonts w:eastAsia="Times New Roman"/>
                <w:b/>
                <w:bCs/>
                <w:color w:val="000000"/>
                <w:sz w:val="22"/>
                <w:lang w:eastAsia="lv-LV"/>
              </w:rPr>
              <w:t>1</w:t>
            </w:r>
          </w:p>
        </w:tc>
        <w:tc>
          <w:tcPr>
            <w:tcW w:w="964" w:type="dxa"/>
            <w:tcBorders>
              <w:top w:val="nil"/>
              <w:left w:val="nil"/>
              <w:bottom w:val="single" w:sz="4" w:space="0" w:color="auto"/>
              <w:right w:val="single" w:sz="4" w:space="0" w:color="auto"/>
            </w:tcBorders>
            <w:shd w:val="clear" w:color="auto" w:fill="auto"/>
            <w:noWrap/>
            <w:vAlign w:val="bottom"/>
            <w:hideMark/>
          </w:tcPr>
          <w:p w14:paraId="75DC695E" w14:textId="77777777"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4</w:t>
            </w:r>
          </w:p>
        </w:tc>
        <w:tc>
          <w:tcPr>
            <w:tcW w:w="805" w:type="dxa"/>
            <w:tcBorders>
              <w:top w:val="nil"/>
              <w:left w:val="nil"/>
              <w:bottom w:val="single" w:sz="4" w:space="0" w:color="auto"/>
              <w:right w:val="single" w:sz="4" w:space="0" w:color="auto"/>
            </w:tcBorders>
            <w:shd w:val="clear" w:color="auto" w:fill="auto"/>
            <w:noWrap/>
            <w:vAlign w:val="bottom"/>
            <w:hideMark/>
          </w:tcPr>
          <w:p w14:paraId="23C3222D" w14:textId="77777777" w:rsidR="00AF607C" w:rsidRPr="00C70770" w:rsidRDefault="00AF607C" w:rsidP="00AF607C">
            <w:pPr>
              <w:rPr>
                <w:rFonts w:eastAsia="Times New Roman"/>
                <w:b/>
                <w:bCs/>
                <w:color w:val="000000"/>
                <w:sz w:val="22"/>
                <w:lang w:eastAsia="lv-LV"/>
              </w:rPr>
            </w:pPr>
            <w:r w:rsidRPr="00C70770">
              <w:rPr>
                <w:rFonts w:eastAsia="Times New Roman"/>
                <w:b/>
                <w:bCs/>
                <w:color w:val="000000"/>
                <w:sz w:val="22"/>
                <w:lang w:eastAsia="lv-LV"/>
              </w:rPr>
              <w:t> </w:t>
            </w:r>
          </w:p>
        </w:tc>
      </w:tr>
      <w:tr w:rsidR="00AF607C" w:rsidRPr="00C70770" w14:paraId="7F5318E0" w14:textId="77777777" w:rsidTr="008F205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tcPr>
          <w:p w14:paraId="5AAD7D25" w14:textId="5BAFA2E7"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31</w:t>
            </w:r>
          </w:p>
        </w:tc>
        <w:tc>
          <w:tcPr>
            <w:tcW w:w="2496" w:type="dxa"/>
            <w:tcBorders>
              <w:top w:val="nil"/>
              <w:left w:val="nil"/>
              <w:bottom w:val="single" w:sz="4" w:space="0" w:color="auto"/>
              <w:right w:val="single" w:sz="4" w:space="0" w:color="auto"/>
            </w:tcBorders>
            <w:shd w:val="clear" w:color="auto" w:fill="auto"/>
            <w:noWrap/>
            <w:vAlign w:val="bottom"/>
            <w:hideMark/>
          </w:tcPr>
          <w:p w14:paraId="4CA6DA1E" w14:textId="77777777" w:rsidR="00AF607C" w:rsidRPr="00C70770" w:rsidRDefault="00AF607C" w:rsidP="00AF607C">
            <w:pPr>
              <w:rPr>
                <w:rFonts w:eastAsia="Times New Roman"/>
                <w:color w:val="000000"/>
                <w:sz w:val="22"/>
                <w:lang w:eastAsia="lv-LV"/>
              </w:rPr>
            </w:pPr>
            <w:r w:rsidRPr="00C70770">
              <w:rPr>
                <w:rFonts w:eastAsia="Times New Roman"/>
                <w:color w:val="000000"/>
                <w:sz w:val="22"/>
                <w:lang w:eastAsia="lv-LV"/>
              </w:rPr>
              <w:t>Jemena</w:t>
            </w:r>
          </w:p>
        </w:tc>
        <w:tc>
          <w:tcPr>
            <w:tcW w:w="1701" w:type="dxa"/>
            <w:tcBorders>
              <w:top w:val="nil"/>
              <w:left w:val="nil"/>
              <w:bottom w:val="single" w:sz="4" w:space="0" w:color="auto"/>
              <w:right w:val="single" w:sz="4" w:space="0" w:color="auto"/>
            </w:tcBorders>
            <w:shd w:val="clear" w:color="auto" w:fill="auto"/>
            <w:noWrap/>
            <w:vAlign w:val="bottom"/>
            <w:hideMark/>
          </w:tcPr>
          <w:p w14:paraId="380A9D65" w14:textId="77777777"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0</w:t>
            </w:r>
          </w:p>
        </w:tc>
        <w:tc>
          <w:tcPr>
            <w:tcW w:w="1664" w:type="dxa"/>
            <w:tcBorders>
              <w:top w:val="nil"/>
              <w:left w:val="nil"/>
              <w:bottom w:val="single" w:sz="4" w:space="0" w:color="auto"/>
              <w:right w:val="single" w:sz="4" w:space="0" w:color="auto"/>
            </w:tcBorders>
            <w:shd w:val="clear" w:color="auto" w:fill="auto"/>
            <w:noWrap/>
            <w:vAlign w:val="bottom"/>
            <w:hideMark/>
          </w:tcPr>
          <w:p w14:paraId="0A450622" w14:textId="77777777" w:rsidR="00AF607C" w:rsidRPr="00C70770" w:rsidRDefault="00AF607C" w:rsidP="00AF607C">
            <w:pPr>
              <w:jc w:val="center"/>
              <w:rPr>
                <w:rFonts w:eastAsia="Times New Roman"/>
                <w:b/>
                <w:bCs/>
                <w:color w:val="000000"/>
                <w:sz w:val="22"/>
                <w:lang w:eastAsia="lv-LV"/>
              </w:rPr>
            </w:pPr>
            <w:r w:rsidRPr="00C70770">
              <w:rPr>
                <w:rFonts w:eastAsia="Times New Roman"/>
                <w:b/>
                <w:bCs/>
                <w:color w:val="000000"/>
                <w:sz w:val="22"/>
                <w:lang w:eastAsia="lv-LV"/>
              </w:rPr>
              <w:t>3</w:t>
            </w:r>
          </w:p>
        </w:tc>
        <w:tc>
          <w:tcPr>
            <w:tcW w:w="964" w:type="dxa"/>
            <w:tcBorders>
              <w:top w:val="nil"/>
              <w:left w:val="nil"/>
              <w:bottom w:val="single" w:sz="4" w:space="0" w:color="auto"/>
              <w:right w:val="single" w:sz="4" w:space="0" w:color="auto"/>
            </w:tcBorders>
            <w:shd w:val="clear" w:color="auto" w:fill="auto"/>
            <w:noWrap/>
            <w:vAlign w:val="bottom"/>
            <w:hideMark/>
          </w:tcPr>
          <w:p w14:paraId="1509030C" w14:textId="77777777"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3</w:t>
            </w:r>
          </w:p>
        </w:tc>
        <w:tc>
          <w:tcPr>
            <w:tcW w:w="805" w:type="dxa"/>
            <w:tcBorders>
              <w:top w:val="nil"/>
              <w:left w:val="nil"/>
              <w:bottom w:val="single" w:sz="4" w:space="0" w:color="auto"/>
              <w:right w:val="single" w:sz="4" w:space="0" w:color="auto"/>
            </w:tcBorders>
            <w:shd w:val="clear" w:color="auto" w:fill="auto"/>
            <w:noWrap/>
            <w:vAlign w:val="bottom"/>
            <w:hideMark/>
          </w:tcPr>
          <w:p w14:paraId="15C69BC9" w14:textId="77777777" w:rsidR="00AF607C" w:rsidRPr="00C70770" w:rsidRDefault="00AF607C" w:rsidP="00AF607C">
            <w:pPr>
              <w:rPr>
                <w:rFonts w:eastAsia="Times New Roman"/>
                <w:b/>
                <w:bCs/>
                <w:color w:val="000000"/>
                <w:sz w:val="22"/>
                <w:lang w:eastAsia="lv-LV"/>
              </w:rPr>
            </w:pPr>
            <w:r w:rsidRPr="00C70770">
              <w:rPr>
                <w:rFonts w:eastAsia="Times New Roman"/>
                <w:b/>
                <w:bCs/>
                <w:color w:val="000000"/>
                <w:sz w:val="22"/>
                <w:lang w:eastAsia="lv-LV"/>
              </w:rPr>
              <w:t> </w:t>
            </w:r>
          </w:p>
        </w:tc>
      </w:tr>
      <w:tr w:rsidR="00AF607C" w:rsidRPr="00C70770" w14:paraId="6A92522D" w14:textId="77777777" w:rsidTr="008F205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tcPr>
          <w:p w14:paraId="6CF2227D" w14:textId="7C096DC7"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32</w:t>
            </w:r>
          </w:p>
        </w:tc>
        <w:tc>
          <w:tcPr>
            <w:tcW w:w="2496" w:type="dxa"/>
            <w:tcBorders>
              <w:top w:val="nil"/>
              <w:left w:val="nil"/>
              <w:bottom w:val="single" w:sz="4" w:space="0" w:color="auto"/>
              <w:right w:val="single" w:sz="4" w:space="0" w:color="auto"/>
            </w:tcBorders>
            <w:shd w:val="clear" w:color="auto" w:fill="auto"/>
            <w:noWrap/>
            <w:vAlign w:val="bottom"/>
          </w:tcPr>
          <w:p w14:paraId="20221324" w14:textId="6E3F511C" w:rsidR="00AF607C" w:rsidRDefault="00AF607C" w:rsidP="00AF607C">
            <w:pPr>
              <w:rPr>
                <w:rFonts w:eastAsia="Times New Roman"/>
                <w:color w:val="000000"/>
                <w:sz w:val="22"/>
                <w:lang w:eastAsia="lv-LV"/>
              </w:rPr>
            </w:pPr>
            <w:r>
              <w:rPr>
                <w:rFonts w:eastAsia="Times New Roman"/>
                <w:color w:val="000000"/>
                <w:sz w:val="22"/>
                <w:lang w:eastAsia="lv-LV"/>
              </w:rPr>
              <w:t>Ķīnas TR</w:t>
            </w:r>
          </w:p>
        </w:tc>
        <w:tc>
          <w:tcPr>
            <w:tcW w:w="1701" w:type="dxa"/>
            <w:tcBorders>
              <w:top w:val="nil"/>
              <w:left w:val="nil"/>
              <w:bottom w:val="single" w:sz="4" w:space="0" w:color="auto"/>
              <w:right w:val="single" w:sz="4" w:space="0" w:color="auto"/>
            </w:tcBorders>
            <w:shd w:val="clear" w:color="auto" w:fill="auto"/>
            <w:noWrap/>
            <w:vAlign w:val="bottom"/>
          </w:tcPr>
          <w:p w14:paraId="56451E20" w14:textId="0E1788D3" w:rsidR="00AF607C" w:rsidRDefault="00AF607C" w:rsidP="00AF607C">
            <w:pPr>
              <w:jc w:val="center"/>
              <w:rPr>
                <w:rFonts w:eastAsia="Times New Roman"/>
                <w:color w:val="000000"/>
                <w:sz w:val="22"/>
                <w:lang w:eastAsia="lv-LV"/>
              </w:rPr>
            </w:pPr>
            <w:r>
              <w:rPr>
                <w:rFonts w:eastAsia="Times New Roman"/>
                <w:color w:val="000000"/>
                <w:sz w:val="22"/>
                <w:lang w:eastAsia="lv-LV"/>
              </w:rPr>
              <w:t>3</w:t>
            </w:r>
          </w:p>
        </w:tc>
        <w:tc>
          <w:tcPr>
            <w:tcW w:w="1664" w:type="dxa"/>
            <w:tcBorders>
              <w:top w:val="nil"/>
              <w:left w:val="nil"/>
              <w:bottom w:val="single" w:sz="4" w:space="0" w:color="auto"/>
              <w:right w:val="single" w:sz="4" w:space="0" w:color="auto"/>
            </w:tcBorders>
            <w:shd w:val="clear" w:color="auto" w:fill="auto"/>
            <w:noWrap/>
            <w:vAlign w:val="bottom"/>
          </w:tcPr>
          <w:p w14:paraId="34A1877E" w14:textId="37E8BEA0" w:rsidR="00AF607C" w:rsidRDefault="00AF607C" w:rsidP="00AF607C">
            <w:pPr>
              <w:jc w:val="center"/>
              <w:rPr>
                <w:rFonts w:eastAsia="Times New Roman"/>
                <w:b/>
                <w:bCs/>
                <w:color w:val="000000"/>
                <w:sz w:val="22"/>
                <w:lang w:eastAsia="lv-LV"/>
              </w:rPr>
            </w:pPr>
            <w:r>
              <w:rPr>
                <w:rFonts w:eastAsia="Times New Roman"/>
                <w:b/>
                <w:bCs/>
                <w:color w:val="000000"/>
                <w:sz w:val="22"/>
                <w:lang w:eastAsia="lv-LV"/>
              </w:rPr>
              <w:t>0</w:t>
            </w:r>
          </w:p>
        </w:tc>
        <w:tc>
          <w:tcPr>
            <w:tcW w:w="964" w:type="dxa"/>
            <w:tcBorders>
              <w:top w:val="nil"/>
              <w:left w:val="nil"/>
              <w:bottom w:val="single" w:sz="4" w:space="0" w:color="auto"/>
              <w:right w:val="single" w:sz="4" w:space="0" w:color="auto"/>
            </w:tcBorders>
            <w:shd w:val="clear" w:color="auto" w:fill="auto"/>
            <w:noWrap/>
            <w:vAlign w:val="bottom"/>
          </w:tcPr>
          <w:p w14:paraId="33D7CCC2" w14:textId="76E5CDE6" w:rsidR="00AF607C" w:rsidRDefault="00AF607C" w:rsidP="00AF607C">
            <w:pPr>
              <w:jc w:val="center"/>
              <w:rPr>
                <w:rFonts w:eastAsia="Times New Roman"/>
                <w:color w:val="000000"/>
                <w:sz w:val="22"/>
                <w:lang w:eastAsia="lv-LV"/>
              </w:rPr>
            </w:pPr>
            <w:r>
              <w:rPr>
                <w:rFonts w:eastAsia="Times New Roman"/>
                <w:color w:val="000000"/>
                <w:sz w:val="22"/>
                <w:lang w:eastAsia="lv-LV"/>
              </w:rPr>
              <w:t>3</w:t>
            </w:r>
          </w:p>
        </w:tc>
        <w:tc>
          <w:tcPr>
            <w:tcW w:w="805" w:type="dxa"/>
            <w:tcBorders>
              <w:top w:val="nil"/>
              <w:left w:val="nil"/>
              <w:bottom w:val="single" w:sz="4" w:space="0" w:color="auto"/>
              <w:right w:val="single" w:sz="4" w:space="0" w:color="auto"/>
            </w:tcBorders>
            <w:shd w:val="clear" w:color="auto" w:fill="auto"/>
            <w:noWrap/>
            <w:vAlign w:val="bottom"/>
          </w:tcPr>
          <w:p w14:paraId="78D6FC19" w14:textId="77777777" w:rsidR="00AF607C" w:rsidRPr="00C70770" w:rsidRDefault="00AF607C" w:rsidP="00AF607C">
            <w:pPr>
              <w:rPr>
                <w:rFonts w:eastAsia="Times New Roman"/>
                <w:b/>
                <w:bCs/>
                <w:color w:val="000000"/>
                <w:sz w:val="22"/>
                <w:lang w:eastAsia="lv-LV"/>
              </w:rPr>
            </w:pPr>
          </w:p>
        </w:tc>
      </w:tr>
      <w:tr w:rsidR="00AF607C" w:rsidRPr="00C70770" w14:paraId="2A5C7B2A" w14:textId="77777777" w:rsidTr="008F205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tcPr>
          <w:p w14:paraId="07A741AF" w14:textId="10C560C9"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33</w:t>
            </w:r>
          </w:p>
        </w:tc>
        <w:tc>
          <w:tcPr>
            <w:tcW w:w="2496" w:type="dxa"/>
            <w:tcBorders>
              <w:top w:val="nil"/>
              <w:left w:val="nil"/>
              <w:bottom w:val="single" w:sz="4" w:space="0" w:color="auto"/>
              <w:right w:val="single" w:sz="4" w:space="0" w:color="auto"/>
            </w:tcBorders>
            <w:shd w:val="clear" w:color="auto" w:fill="auto"/>
            <w:noWrap/>
            <w:vAlign w:val="bottom"/>
          </w:tcPr>
          <w:p w14:paraId="368F7C57" w14:textId="6A36FCFD" w:rsidR="00AF607C" w:rsidRPr="00C70770" w:rsidRDefault="00AF607C" w:rsidP="00AF607C">
            <w:pPr>
              <w:rPr>
                <w:rFonts w:eastAsia="Times New Roman"/>
                <w:color w:val="000000"/>
                <w:sz w:val="22"/>
                <w:lang w:eastAsia="lv-LV"/>
              </w:rPr>
            </w:pPr>
            <w:r>
              <w:rPr>
                <w:rFonts w:eastAsia="Times New Roman"/>
                <w:color w:val="000000"/>
                <w:sz w:val="22"/>
                <w:lang w:eastAsia="lv-LV"/>
              </w:rPr>
              <w:t>Centrālāfrikas republika</w:t>
            </w:r>
          </w:p>
        </w:tc>
        <w:tc>
          <w:tcPr>
            <w:tcW w:w="1701" w:type="dxa"/>
            <w:tcBorders>
              <w:top w:val="nil"/>
              <w:left w:val="nil"/>
              <w:bottom w:val="single" w:sz="4" w:space="0" w:color="auto"/>
              <w:right w:val="single" w:sz="4" w:space="0" w:color="auto"/>
            </w:tcBorders>
            <w:shd w:val="clear" w:color="auto" w:fill="auto"/>
            <w:noWrap/>
            <w:vAlign w:val="bottom"/>
          </w:tcPr>
          <w:p w14:paraId="39A1DE10" w14:textId="5A946660" w:rsidR="00AF607C" w:rsidRPr="00C70770" w:rsidRDefault="00AF607C" w:rsidP="00AF607C">
            <w:pPr>
              <w:jc w:val="center"/>
              <w:rPr>
                <w:rFonts w:eastAsia="Times New Roman"/>
                <w:color w:val="000000"/>
                <w:sz w:val="22"/>
                <w:lang w:eastAsia="lv-LV"/>
              </w:rPr>
            </w:pPr>
            <w:r>
              <w:rPr>
                <w:rFonts w:eastAsia="Times New Roman"/>
                <w:color w:val="000000"/>
                <w:sz w:val="22"/>
                <w:lang w:eastAsia="lv-LV"/>
              </w:rPr>
              <w:t>0</w:t>
            </w:r>
          </w:p>
        </w:tc>
        <w:tc>
          <w:tcPr>
            <w:tcW w:w="1664" w:type="dxa"/>
            <w:tcBorders>
              <w:top w:val="nil"/>
              <w:left w:val="nil"/>
              <w:bottom w:val="single" w:sz="4" w:space="0" w:color="auto"/>
              <w:right w:val="single" w:sz="4" w:space="0" w:color="auto"/>
            </w:tcBorders>
            <w:shd w:val="clear" w:color="auto" w:fill="auto"/>
            <w:noWrap/>
            <w:vAlign w:val="bottom"/>
          </w:tcPr>
          <w:p w14:paraId="11D0D818" w14:textId="0A28635E" w:rsidR="00AF607C" w:rsidRPr="00C70770" w:rsidRDefault="00AF607C" w:rsidP="00AF607C">
            <w:pPr>
              <w:jc w:val="center"/>
              <w:rPr>
                <w:rFonts w:eastAsia="Times New Roman"/>
                <w:b/>
                <w:bCs/>
                <w:color w:val="000000"/>
                <w:sz w:val="22"/>
                <w:lang w:eastAsia="lv-LV"/>
              </w:rPr>
            </w:pPr>
            <w:r>
              <w:rPr>
                <w:rFonts w:eastAsia="Times New Roman"/>
                <w:b/>
                <w:bCs/>
                <w:color w:val="000000"/>
                <w:sz w:val="22"/>
                <w:lang w:eastAsia="lv-LV"/>
              </w:rPr>
              <w:t>2</w:t>
            </w:r>
          </w:p>
        </w:tc>
        <w:tc>
          <w:tcPr>
            <w:tcW w:w="964" w:type="dxa"/>
            <w:tcBorders>
              <w:top w:val="nil"/>
              <w:left w:val="nil"/>
              <w:bottom w:val="single" w:sz="4" w:space="0" w:color="auto"/>
              <w:right w:val="single" w:sz="4" w:space="0" w:color="auto"/>
            </w:tcBorders>
            <w:shd w:val="clear" w:color="auto" w:fill="auto"/>
            <w:noWrap/>
            <w:vAlign w:val="bottom"/>
          </w:tcPr>
          <w:p w14:paraId="13FEC0C0" w14:textId="4A78D59B" w:rsidR="00AF607C" w:rsidRPr="00C70770" w:rsidRDefault="00AF607C" w:rsidP="00AF607C">
            <w:pPr>
              <w:jc w:val="center"/>
              <w:rPr>
                <w:rFonts w:eastAsia="Times New Roman"/>
                <w:color w:val="000000"/>
                <w:sz w:val="22"/>
                <w:lang w:eastAsia="lv-LV"/>
              </w:rPr>
            </w:pPr>
            <w:r>
              <w:rPr>
                <w:rFonts w:eastAsia="Times New Roman"/>
                <w:color w:val="000000"/>
                <w:sz w:val="22"/>
                <w:lang w:eastAsia="lv-LV"/>
              </w:rPr>
              <w:t>2</w:t>
            </w:r>
          </w:p>
        </w:tc>
        <w:tc>
          <w:tcPr>
            <w:tcW w:w="805" w:type="dxa"/>
            <w:tcBorders>
              <w:top w:val="nil"/>
              <w:left w:val="nil"/>
              <w:bottom w:val="single" w:sz="4" w:space="0" w:color="auto"/>
              <w:right w:val="single" w:sz="4" w:space="0" w:color="auto"/>
            </w:tcBorders>
            <w:shd w:val="clear" w:color="auto" w:fill="auto"/>
            <w:noWrap/>
            <w:vAlign w:val="bottom"/>
          </w:tcPr>
          <w:p w14:paraId="2F3549C9" w14:textId="77777777" w:rsidR="00AF607C" w:rsidRPr="00C70770" w:rsidRDefault="00AF607C" w:rsidP="00AF607C">
            <w:pPr>
              <w:rPr>
                <w:rFonts w:eastAsia="Times New Roman"/>
                <w:b/>
                <w:bCs/>
                <w:color w:val="000000"/>
                <w:sz w:val="22"/>
                <w:lang w:eastAsia="lv-LV"/>
              </w:rPr>
            </w:pPr>
          </w:p>
        </w:tc>
      </w:tr>
      <w:tr w:rsidR="00AF607C" w:rsidRPr="00C70770" w14:paraId="19F3B293" w14:textId="77777777" w:rsidTr="008F205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tcPr>
          <w:p w14:paraId="31EE45AF" w14:textId="7F1EAB4C"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34</w:t>
            </w:r>
          </w:p>
        </w:tc>
        <w:tc>
          <w:tcPr>
            <w:tcW w:w="2496" w:type="dxa"/>
            <w:tcBorders>
              <w:top w:val="nil"/>
              <w:left w:val="nil"/>
              <w:bottom w:val="single" w:sz="4" w:space="0" w:color="auto"/>
              <w:right w:val="single" w:sz="4" w:space="0" w:color="auto"/>
            </w:tcBorders>
            <w:shd w:val="clear" w:color="auto" w:fill="auto"/>
            <w:noWrap/>
            <w:vAlign w:val="bottom"/>
            <w:hideMark/>
          </w:tcPr>
          <w:p w14:paraId="1CF40B3D" w14:textId="77777777" w:rsidR="00AF607C" w:rsidRPr="00C70770" w:rsidRDefault="00AF607C" w:rsidP="00AF607C">
            <w:pPr>
              <w:rPr>
                <w:rFonts w:eastAsia="Times New Roman"/>
                <w:color w:val="000000"/>
                <w:sz w:val="22"/>
                <w:lang w:eastAsia="lv-LV"/>
              </w:rPr>
            </w:pPr>
            <w:r w:rsidRPr="00C70770">
              <w:rPr>
                <w:rFonts w:eastAsia="Times New Roman"/>
                <w:color w:val="000000"/>
                <w:sz w:val="22"/>
                <w:lang w:eastAsia="lv-LV"/>
              </w:rPr>
              <w:t>Gruzija</w:t>
            </w:r>
          </w:p>
        </w:tc>
        <w:tc>
          <w:tcPr>
            <w:tcW w:w="1701" w:type="dxa"/>
            <w:tcBorders>
              <w:top w:val="nil"/>
              <w:left w:val="nil"/>
              <w:bottom w:val="single" w:sz="4" w:space="0" w:color="auto"/>
              <w:right w:val="single" w:sz="4" w:space="0" w:color="auto"/>
            </w:tcBorders>
            <w:shd w:val="clear" w:color="auto" w:fill="auto"/>
            <w:noWrap/>
            <w:vAlign w:val="bottom"/>
            <w:hideMark/>
          </w:tcPr>
          <w:p w14:paraId="595FF3A2" w14:textId="77777777"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0</w:t>
            </w:r>
          </w:p>
        </w:tc>
        <w:tc>
          <w:tcPr>
            <w:tcW w:w="1664" w:type="dxa"/>
            <w:tcBorders>
              <w:top w:val="nil"/>
              <w:left w:val="nil"/>
              <w:bottom w:val="single" w:sz="4" w:space="0" w:color="auto"/>
              <w:right w:val="single" w:sz="4" w:space="0" w:color="auto"/>
            </w:tcBorders>
            <w:shd w:val="clear" w:color="auto" w:fill="auto"/>
            <w:noWrap/>
            <w:vAlign w:val="bottom"/>
            <w:hideMark/>
          </w:tcPr>
          <w:p w14:paraId="51126AD6" w14:textId="77777777" w:rsidR="00AF607C" w:rsidRPr="00C70770" w:rsidRDefault="00AF607C" w:rsidP="00AF607C">
            <w:pPr>
              <w:jc w:val="center"/>
              <w:rPr>
                <w:rFonts w:eastAsia="Times New Roman"/>
                <w:b/>
                <w:bCs/>
                <w:color w:val="000000"/>
                <w:sz w:val="22"/>
                <w:lang w:eastAsia="lv-LV"/>
              </w:rPr>
            </w:pPr>
            <w:r w:rsidRPr="00C70770">
              <w:rPr>
                <w:rFonts w:eastAsia="Times New Roman"/>
                <w:b/>
                <w:bCs/>
                <w:color w:val="000000"/>
                <w:sz w:val="22"/>
                <w:lang w:eastAsia="lv-LV"/>
              </w:rPr>
              <w:t>2</w:t>
            </w:r>
          </w:p>
        </w:tc>
        <w:tc>
          <w:tcPr>
            <w:tcW w:w="964" w:type="dxa"/>
            <w:tcBorders>
              <w:top w:val="nil"/>
              <w:left w:val="nil"/>
              <w:bottom w:val="single" w:sz="4" w:space="0" w:color="auto"/>
              <w:right w:val="single" w:sz="4" w:space="0" w:color="auto"/>
            </w:tcBorders>
            <w:shd w:val="clear" w:color="auto" w:fill="auto"/>
            <w:noWrap/>
            <w:vAlign w:val="bottom"/>
            <w:hideMark/>
          </w:tcPr>
          <w:p w14:paraId="4A997D8A" w14:textId="77777777"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2</w:t>
            </w:r>
          </w:p>
        </w:tc>
        <w:tc>
          <w:tcPr>
            <w:tcW w:w="805" w:type="dxa"/>
            <w:tcBorders>
              <w:top w:val="nil"/>
              <w:left w:val="nil"/>
              <w:bottom w:val="single" w:sz="4" w:space="0" w:color="auto"/>
              <w:right w:val="single" w:sz="4" w:space="0" w:color="auto"/>
            </w:tcBorders>
            <w:shd w:val="clear" w:color="auto" w:fill="auto"/>
            <w:noWrap/>
            <w:vAlign w:val="bottom"/>
            <w:hideMark/>
          </w:tcPr>
          <w:p w14:paraId="7D720340" w14:textId="77777777" w:rsidR="00AF607C" w:rsidRPr="00C70770" w:rsidRDefault="00AF607C" w:rsidP="00AF607C">
            <w:pPr>
              <w:rPr>
                <w:rFonts w:eastAsia="Times New Roman"/>
                <w:b/>
                <w:bCs/>
                <w:color w:val="000000"/>
                <w:sz w:val="22"/>
                <w:lang w:eastAsia="lv-LV"/>
              </w:rPr>
            </w:pPr>
            <w:r w:rsidRPr="00C70770">
              <w:rPr>
                <w:rFonts w:eastAsia="Times New Roman"/>
                <w:b/>
                <w:bCs/>
                <w:color w:val="000000"/>
                <w:sz w:val="22"/>
                <w:lang w:eastAsia="lv-LV"/>
              </w:rPr>
              <w:t> </w:t>
            </w:r>
          </w:p>
        </w:tc>
      </w:tr>
      <w:tr w:rsidR="00AF607C" w:rsidRPr="00C70770" w14:paraId="124AF027" w14:textId="77777777" w:rsidTr="008F205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tcPr>
          <w:p w14:paraId="351682DA" w14:textId="569E9039"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35</w:t>
            </w:r>
          </w:p>
        </w:tc>
        <w:tc>
          <w:tcPr>
            <w:tcW w:w="2496" w:type="dxa"/>
            <w:tcBorders>
              <w:top w:val="nil"/>
              <w:left w:val="nil"/>
              <w:bottom w:val="single" w:sz="4" w:space="0" w:color="auto"/>
              <w:right w:val="single" w:sz="4" w:space="0" w:color="auto"/>
            </w:tcBorders>
            <w:shd w:val="clear" w:color="auto" w:fill="auto"/>
            <w:noWrap/>
            <w:vAlign w:val="bottom"/>
            <w:hideMark/>
          </w:tcPr>
          <w:p w14:paraId="3BA6A9AE" w14:textId="77777777" w:rsidR="00AF607C" w:rsidRPr="00C70770" w:rsidRDefault="00AF607C" w:rsidP="00AF607C">
            <w:pPr>
              <w:rPr>
                <w:rFonts w:eastAsia="Times New Roman"/>
                <w:color w:val="000000"/>
                <w:sz w:val="22"/>
                <w:lang w:eastAsia="lv-LV"/>
              </w:rPr>
            </w:pPr>
            <w:r w:rsidRPr="00C70770">
              <w:rPr>
                <w:rFonts w:eastAsia="Times New Roman"/>
                <w:color w:val="000000"/>
                <w:sz w:val="22"/>
                <w:lang w:eastAsia="lv-LV"/>
              </w:rPr>
              <w:t>Somālija</w:t>
            </w:r>
          </w:p>
        </w:tc>
        <w:tc>
          <w:tcPr>
            <w:tcW w:w="1701" w:type="dxa"/>
            <w:tcBorders>
              <w:top w:val="nil"/>
              <w:left w:val="nil"/>
              <w:bottom w:val="single" w:sz="4" w:space="0" w:color="auto"/>
              <w:right w:val="single" w:sz="4" w:space="0" w:color="auto"/>
            </w:tcBorders>
            <w:shd w:val="clear" w:color="auto" w:fill="auto"/>
            <w:noWrap/>
            <w:vAlign w:val="bottom"/>
            <w:hideMark/>
          </w:tcPr>
          <w:p w14:paraId="03C852CE" w14:textId="77777777"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0</w:t>
            </w:r>
          </w:p>
        </w:tc>
        <w:tc>
          <w:tcPr>
            <w:tcW w:w="1664" w:type="dxa"/>
            <w:tcBorders>
              <w:top w:val="nil"/>
              <w:left w:val="nil"/>
              <w:bottom w:val="single" w:sz="4" w:space="0" w:color="auto"/>
              <w:right w:val="single" w:sz="4" w:space="0" w:color="auto"/>
            </w:tcBorders>
            <w:shd w:val="clear" w:color="auto" w:fill="auto"/>
            <w:noWrap/>
            <w:vAlign w:val="bottom"/>
            <w:hideMark/>
          </w:tcPr>
          <w:p w14:paraId="371D4D1A" w14:textId="77777777" w:rsidR="00AF607C" w:rsidRPr="00C70770" w:rsidRDefault="00AF607C" w:rsidP="00AF607C">
            <w:pPr>
              <w:jc w:val="center"/>
              <w:rPr>
                <w:rFonts w:eastAsia="Times New Roman"/>
                <w:b/>
                <w:bCs/>
                <w:color w:val="000000"/>
                <w:sz w:val="22"/>
                <w:lang w:eastAsia="lv-LV"/>
              </w:rPr>
            </w:pPr>
            <w:r w:rsidRPr="00C70770">
              <w:rPr>
                <w:rFonts w:eastAsia="Times New Roman"/>
                <w:b/>
                <w:bCs/>
                <w:color w:val="000000"/>
                <w:sz w:val="22"/>
                <w:lang w:eastAsia="lv-LV"/>
              </w:rPr>
              <w:t>2</w:t>
            </w:r>
          </w:p>
        </w:tc>
        <w:tc>
          <w:tcPr>
            <w:tcW w:w="964" w:type="dxa"/>
            <w:tcBorders>
              <w:top w:val="nil"/>
              <w:left w:val="nil"/>
              <w:bottom w:val="single" w:sz="4" w:space="0" w:color="auto"/>
              <w:right w:val="single" w:sz="4" w:space="0" w:color="auto"/>
            </w:tcBorders>
            <w:shd w:val="clear" w:color="auto" w:fill="auto"/>
            <w:noWrap/>
            <w:vAlign w:val="bottom"/>
            <w:hideMark/>
          </w:tcPr>
          <w:p w14:paraId="7A23B4FC" w14:textId="77777777"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2</w:t>
            </w:r>
          </w:p>
        </w:tc>
        <w:tc>
          <w:tcPr>
            <w:tcW w:w="805" w:type="dxa"/>
            <w:tcBorders>
              <w:top w:val="nil"/>
              <w:left w:val="nil"/>
              <w:bottom w:val="single" w:sz="4" w:space="0" w:color="auto"/>
              <w:right w:val="single" w:sz="4" w:space="0" w:color="auto"/>
            </w:tcBorders>
            <w:shd w:val="clear" w:color="auto" w:fill="auto"/>
            <w:noWrap/>
            <w:vAlign w:val="bottom"/>
            <w:hideMark/>
          </w:tcPr>
          <w:p w14:paraId="46E31FE2" w14:textId="77777777" w:rsidR="00AF607C" w:rsidRPr="00C70770" w:rsidRDefault="00AF607C" w:rsidP="00AF607C">
            <w:pPr>
              <w:rPr>
                <w:rFonts w:eastAsia="Times New Roman"/>
                <w:b/>
                <w:bCs/>
                <w:color w:val="000000"/>
                <w:sz w:val="22"/>
                <w:lang w:eastAsia="lv-LV"/>
              </w:rPr>
            </w:pPr>
            <w:r w:rsidRPr="00C70770">
              <w:rPr>
                <w:rFonts w:eastAsia="Times New Roman"/>
                <w:b/>
                <w:bCs/>
                <w:color w:val="000000"/>
                <w:sz w:val="22"/>
                <w:lang w:eastAsia="lv-LV"/>
              </w:rPr>
              <w:t> </w:t>
            </w:r>
          </w:p>
        </w:tc>
      </w:tr>
      <w:tr w:rsidR="00AF607C" w:rsidRPr="00C70770" w14:paraId="563B9CFD" w14:textId="77777777" w:rsidTr="008F205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tcPr>
          <w:p w14:paraId="5FEBD3D8" w14:textId="0400618B"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36</w:t>
            </w:r>
          </w:p>
        </w:tc>
        <w:tc>
          <w:tcPr>
            <w:tcW w:w="2496" w:type="dxa"/>
            <w:tcBorders>
              <w:top w:val="nil"/>
              <w:left w:val="nil"/>
              <w:bottom w:val="single" w:sz="4" w:space="0" w:color="auto"/>
              <w:right w:val="single" w:sz="4" w:space="0" w:color="auto"/>
            </w:tcBorders>
            <w:shd w:val="clear" w:color="auto" w:fill="auto"/>
            <w:noWrap/>
            <w:vAlign w:val="bottom"/>
            <w:hideMark/>
          </w:tcPr>
          <w:p w14:paraId="752AF0D7" w14:textId="77777777" w:rsidR="00AF607C" w:rsidRPr="00C70770" w:rsidRDefault="00AF607C" w:rsidP="00AF607C">
            <w:pPr>
              <w:rPr>
                <w:rFonts w:eastAsia="Times New Roman"/>
                <w:color w:val="000000"/>
                <w:sz w:val="22"/>
                <w:lang w:eastAsia="lv-LV"/>
              </w:rPr>
            </w:pPr>
            <w:r w:rsidRPr="00C70770">
              <w:rPr>
                <w:rFonts w:eastAsia="Times New Roman"/>
                <w:color w:val="000000"/>
                <w:sz w:val="22"/>
                <w:lang w:eastAsia="lv-LV"/>
              </w:rPr>
              <w:t>Sudāna</w:t>
            </w:r>
          </w:p>
        </w:tc>
        <w:tc>
          <w:tcPr>
            <w:tcW w:w="1701" w:type="dxa"/>
            <w:tcBorders>
              <w:top w:val="nil"/>
              <w:left w:val="nil"/>
              <w:bottom w:val="single" w:sz="4" w:space="0" w:color="auto"/>
              <w:right w:val="single" w:sz="4" w:space="0" w:color="auto"/>
            </w:tcBorders>
            <w:shd w:val="clear" w:color="auto" w:fill="auto"/>
            <w:noWrap/>
            <w:vAlign w:val="bottom"/>
            <w:hideMark/>
          </w:tcPr>
          <w:p w14:paraId="0B664D1D" w14:textId="77777777"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0</w:t>
            </w:r>
          </w:p>
        </w:tc>
        <w:tc>
          <w:tcPr>
            <w:tcW w:w="1664" w:type="dxa"/>
            <w:tcBorders>
              <w:top w:val="nil"/>
              <w:left w:val="nil"/>
              <w:bottom w:val="single" w:sz="4" w:space="0" w:color="auto"/>
              <w:right w:val="single" w:sz="4" w:space="0" w:color="auto"/>
            </w:tcBorders>
            <w:shd w:val="clear" w:color="auto" w:fill="auto"/>
            <w:noWrap/>
            <w:vAlign w:val="bottom"/>
            <w:hideMark/>
          </w:tcPr>
          <w:p w14:paraId="6EA8FF50" w14:textId="77777777" w:rsidR="00AF607C" w:rsidRPr="00C70770" w:rsidRDefault="00AF607C" w:rsidP="00AF607C">
            <w:pPr>
              <w:jc w:val="center"/>
              <w:rPr>
                <w:rFonts w:eastAsia="Times New Roman"/>
                <w:b/>
                <w:bCs/>
                <w:color w:val="000000"/>
                <w:sz w:val="22"/>
                <w:lang w:eastAsia="lv-LV"/>
              </w:rPr>
            </w:pPr>
            <w:r w:rsidRPr="00C70770">
              <w:rPr>
                <w:rFonts w:eastAsia="Times New Roman"/>
                <w:b/>
                <w:bCs/>
                <w:color w:val="000000"/>
                <w:sz w:val="22"/>
                <w:lang w:eastAsia="lv-LV"/>
              </w:rPr>
              <w:t>2</w:t>
            </w:r>
          </w:p>
        </w:tc>
        <w:tc>
          <w:tcPr>
            <w:tcW w:w="964" w:type="dxa"/>
            <w:tcBorders>
              <w:top w:val="nil"/>
              <w:left w:val="nil"/>
              <w:bottom w:val="single" w:sz="4" w:space="0" w:color="auto"/>
              <w:right w:val="single" w:sz="4" w:space="0" w:color="auto"/>
            </w:tcBorders>
            <w:shd w:val="clear" w:color="auto" w:fill="auto"/>
            <w:noWrap/>
            <w:vAlign w:val="bottom"/>
            <w:hideMark/>
          </w:tcPr>
          <w:p w14:paraId="64579F97" w14:textId="77777777"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2</w:t>
            </w:r>
          </w:p>
        </w:tc>
        <w:tc>
          <w:tcPr>
            <w:tcW w:w="805" w:type="dxa"/>
            <w:tcBorders>
              <w:top w:val="nil"/>
              <w:left w:val="nil"/>
              <w:bottom w:val="single" w:sz="4" w:space="0" w:color="auto"/>
              <w:right w:val="single" w:sz="4" w:space="0" w:color="auto"/>
            </w:tcBorders>
            <w:shd w:val="clear" w:color="auto" w:fill="auto"/>
            <w:noWrap/>
            <w:vAlign w:val="bottom"/>
            <w:hideMark/>
          </w:tcPr>
          <w:p w14:paraId="109243B1" w14:textId="77777777" w:rsidR="00AF607C" w:rsidRPr="00C70770" w:rsidRDefault="00AF607C" w:rsidP="00AF607C">
            <w:pPr>
              <w:rPr>
                <w:rFonts w:eastAsia="Times New Roman"/>
                <w:b/>
                <w:bCs/>
                <w:color w:val="000000"/>
                <w:sz w:val="22"/>
                <w:lang w:eastAsia="lv-LV"/>
              </w:rPr>
            </w:pPr>
            <w:r w:rsidRPr="00C70770">
              <w:rPr>
                <w:rFonts w:eastAsia="Times New Roman"/>
                <w:b/>
                <w:bCs/>
                <w:color w:val="000000"/>
                <w:sz w:val="22"/>
                <w:lang w:eastAsia="lv-LV"/>
              </w:rPr>
              <w:t> </w:t>
            </w:r>
          </w:p>
        </w:tc>
      </w:tr>
      <w:tr w:rsidR="00AF607C" w:rsidRPr="00C70770" w14:paraId="5BFB9132" w14:textId="77777777" w:rsidTr="008F205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tcPr>
          <w:p w14:paraId="48027EE2" w14:textId="1DAAC8DF"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37</w:t>
            </w:r>
          </w:p>
        </w:tc>
        <w:tc>
          <w:tcPr>
            <w:tcW w:w="2496" w:type="dxa"/>
            <w:tcBorders>
              <w:top w:val="nil"/>
              <w:left w:val="nil"/>
              <w:bottom w:val="single" w:sz="4" w:space="0" w:color="auto"/>
              <w:right w:val="single" w:sz="4" w:space="0" w:color="auto"/>
            </w:tcBorders>
            <w:shd w:val="clear" w:color="auto" w:fill="auto"/>
            <w:noWrap/>
            <w:vAlign w:val="bottom"/>
            <w:hideMark/>
          </w:tcPr>
          <w:p w14:paraId="22CA904D" w14:textId="77777777" w:rsidR="00AF607C" w:rsidRPr="00C70770" w:rsidRDefault="00AF607C" w:rsidP="00AF607C">
            <w:pPr>
              <w:rPr>
                <w:rFonts w:eastAsia="Times New Roman"/>
                <w:color w:val="000000"/>
                <w:sz w:val="22"/>
                <w:lang w:eastAsia="lv-LV"/>
              </w:rPr>
            </w:pPr>
            <w:r w:rsidRPr="00C70770">
              <w:rPr>
                <w:rFonts w:eastAsia="Times New Roman"/>
                <w:color w:val="000000"/>
                <w:sz w:val="22"/>
                <w:lang w:eastAsia="lv-LV"/>
              </w:rPr>
              <w:t>Brazīlija</w:t>
            </w:r>
          </w:p>
        </w:tc>
        <w:tc>
          <w:tcPr>
            <w:tcW w:w="1701" w:type="dxa"/>
            <w:tcBorders>
              <w:top w:val="nil"/>
              <w:left w:val="nil"/>
              <w:bottom w:val="single" w:sz="4" w:space="0" w:color="auto"/>
              <w:right w:val="single" w:sz="4" w:space="0" w:color="auto"/>
            </w:tcBorders>
            <w:shd w:val="clear" w:color="auto" w:fill="auto"/>
            <w:noWrap/>
            <w:vAlign w:val="bottom"/>
            <w:hideMark/>
          </w:tcPr>
          <w:p w14:paraId="500E988A" w14:textId="77777777"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1</w:t>
            </w:r>
          </w:p>
        </w:tc>
        <w:tc>
          <w:tcPr>
            <w:tcW w:w="1664" w:type="dxa"/>
            <w:tcBorders>
              <w:top w:val="nil"/>
              <w:left w:val="nil"/>
              <w:bottom w:val="single" w:sz="4" w:space="0" w:color="auto"/>
              <w:right w:val="single" w:sz="4" w:space="0" w:color="auto"/>
            </w:tcBorders>
            <w:shd w:val="clear" w:color="auto" w:fill="auto"/>
            <w:noWrap/>
            <w:vAlign w:val="bottom"/>
            <w:hideMark/>
          </w:tcPr>
          <w:p w14:paraId="5AFEB34F" w14:textId="77777777" w:rsidR="00AF607C" w:rsidRPr="00C70770" w:rsidRDefault="00AF607C" w:rsidP="00AF607C">
            <w:pPr>
              <w:jc w:val="center"/>
              <w:rPr>
                <w:rFonts w:eastAsia="Times New Roman"/>
                <w:b/>
                <w:bCs/>
                <w:color w:val="000000"/>
                <w:sz w:val="22"/>
                <w:lang w:eastAsia="lv-LV"/>
              </w:rPr>
            </w:pPr>
            <w:r w:rsidRPr="00C70770">
              <w:rPr>
                <w:rFonts w:eastAsia="Times New Roman"/>
                <w:b/>
                <w:bCs/>
                <w:color w:val="000000"/>
                <w:sz w:val="22"/>
                <w:lang w:eastAsia="lv-LV"/>
              </w:rPr>
              <w:t>0</w:t>
            </w:r>
          </w:p>
        </w:tc>
        <w:tc>
          <w:tcPr>
            <w:tcW w:w="964" w:type="dxa"/>
            <w:tcBorders>
              <w:top w:val="nil"/>
              <w:left w:val="nil"/>
              <w:bottom w:val="single" w:sz="4" w:space="0" w:color="auto"/>
              <w:right w:val="single" w:sz="4" w:space="0" w:color="auto"/>
            </w:tcBorders>
            <w:shd w:val="clear" w:color="auto" w:fill="auto"/>
            <w:noWrap/>
            <w:vAlign w:val="bottom"/>
            <w:hideMark/>
          </w:tcPr>
          <w:p w14:paraId="7831BAFB" w14:textId="77777777"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1</w:t>
            </w:r>
          </w:p>
        </w:tc>
        <w:tc>
          <w:tcPr>
            <w:tcW w:w="805" w:type="dxa"/>
            <w:tcBorders>
              <w:top w:val="nil"/>
              <w:left w:val="nil"/>
              <w:bottom w:val="single" w:sz="4" w:space="0" w:color="auto"/>
              <w:right w:val="single" w:sz="4" w:space="0" w:color="auto"/>
            </w:tcBorders>
            <w:shd w:val="clear" w:color="auto" w:fill="auto"/>
            <w:noWrap/>
            <w:vAlign w:val="bottom"/>
            <w:hideMark/>
          </w:tcPr>
          <w:p w14:paraId="26DF34DC" w14:textId="77777777" w:rsidR="00AF607C" w:rsidRPr="00C70770" w:rsidRDefault="00AF607C" w:rsidP="00AF607C">
            <w:pPr>
              <w:rPr>
                <w:rFonts w:eastAsia="Times New Roman"/>
                <w:color w:val="000000"/>
                <w:sz w:val="22"/>
                <w:lang w:eastAsia="lv-LV"/>
              </w:rPr>
            </w:pPr>
            <w:r w:rsidRPr="00C70770">
              <w:rPr>
                <w:rFonts w:eastAsia="Times New Roman"/>
                <w:color w:val="000000"/>
                <w:sz w:val="22"/>
                <w:lang w:eastAsia="lv-LV"/>
              </w:rPr>
              <w:t> </w:t>
            </w:r>
          </w:p>
        </w:tc>
      </w:tr>
      <w:tr w:rsidR="00AF607C" w:rsidRPr="00C70770" w14:paraId="07920AD2" w14:textId="77777777" w:rsidTr="008F205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tcPr>
          <w:p w14:paraId="5CFE0A9F" w14:textId="3BE8CF68"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38</w:t>
            </w:r>
          </w:p>
        </w:tc>
        <w:tc>
          <w:tcPr>
            <w:tcW w:w="2496" w:type="dxa"/>
            <w:tcBorders>
              <w:top w:val="nil"/>
              <w:left w:val="nil"/>
              <w:bottom w:val="single" w:sz="4" w:space="0" w:color="auto"/>
              <w:right w:val="single" w:sz="4" w:space="0" w:color="auto"/>
            </w:tcBorders>
            <w:shd w:val="clear" w:color="auto" w:fill="auto"/>
            <w:noWrap/>
            <w:vAlign w:val="bottom"/>
            <w:hideMark/>
          </w:tcPr>
          <w:p w14:paraId="18EA5F57" w14:textId="77777777" w:rsidR="00AF607C" w:rsidRPr="00C70770" w:rsidRDefault="00AF607C" w:rsidP="00AF607C">
            <w:pPr>
              <w:rPr>
                <w:rFonts w:eastAsia="Times New Roman"/>
                <w:color w:val="000000"/>
                <w:sz w:val="22"/>
                <w:lang w:eastAsia="lv-LV"/>
              </w:rPr>
            </w:pPr>
            <w:r w:rsidRPr="00C70770">
              <w:rPr>
                <w:rFonts w:eastAsia="Times New Roman"/>
                <w:color w:val="000000"/>
                <w:sz w:val="22"/>
                <w:lang w:eastAsia="lv-LV"/>
              </w:rPr>
              <w:t>Kenija</w:t>
            </w:r>
          </w:p>
        </w:tc>
        <w:tc>
          <w:tcPr>
            <w:tcW w:w="1701" w:type="dxa"/>
            <w:tcBorders>
              <w:top w:val="nil"/>
              <w:left w:val="nil"/>
              <w:bottom w:val="single" w:sz="4" w:space="0" w:color="auto"/>
              <w:right w:val="single" w:sz="4" w:space="0" w:color="auto"/>
            </w:tcBorders>
            <w:shd w:val="clear" w:color="auto" w:fill="auto"/>
            <w:noWrap/>
            <w:vAlign w:val="bottom"/>
            <w:hideMark/>
          </w:tcPr>
          <w:p w14:paraId="72583D75" w14:textId="77777777"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0</w:t>
            </w:r>
          </w:p>
        </w:tc>
        <w:tc>
          <w:tcPr>
            <w:tcW w:w="1664" w:type="dxa"/>
            <w:tcBorders>
              <w:top w:val="nil"/>
              <w:left w:val="nil"/>
              <w:bottom w:val="single" w:sz="4" w:space="0" w:color="auto"/>
              <w:right w:val="single" w:sz="4" w:space="0" w:color="auto"/>
            </w:tcBorders>
            <w:shd w:val="clear" w:color="auto" w:fill="auto"/>
            <w:noWrap/>
            <w:vAlign w:val="bottom"/>
            <w:hideMark/>
          </w:tcPr>
          <w:p w14:paraId="3E3A9BD4" w14:textId="77777777" w:rsidR="00AF607C" w:rsidRPr="00C70770" w:rsidRDefault="00AF607C" w:rsidP="00AF607C">
            <w:pPr>
              <w:jc w:val="center"/>
              <w:rPr>
                <w:rFonts w:eastAsia="Times New Roman"/>
                <w:b/>
                <w:bCs/>
                <w:color w:val="000000"/>
                <w:sz w:val="22"/>
                <w:lang w:eastAsia="lv-LV"/>
              </w:rPr>
            </w:pPr>
            <w:r w:rsidRPr="00C70770">
              <w:rPr>
                <w:rFonts w:eastAsia="Times New Roman"/>
                <w:b/>
                <w:bCs/>
                <w:color w:val="000000"/>
                <w:sz w:val="22"/>
                <w:lang w:eastAsia="lv-LV"/>
              </w:rPr>
              <w:t>1</w:t>
            </w:r>
          </w:p>
        </w:tc>
        <w:tc>
          <w:tcPr>
            <w:tcW w:w="964" w:type="dxa"/>
            <w:tcBorders>
              <w:top w:val="nil"/>
              <w:left w:val="nil"/>
              <w:bottom w:val="single" w:sz="4" w:space="0" w:color="auto"/>
              <w:right w:val="single" w:sz="4" w:space="0" w:color="auto"/>
            </w:tcBorders>
            <w:shd w:val="clear" w:color="auto" w:fill="auto"/>
            <w:noWrap/>
            <w:vAlign w:val="bottom"/>
            <w:hideMark/>
          </w:tcPr>
          <w:p w14:paraId="6978E443" w14:textId="77777777"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1</w:t>
            </w:r>
          </w:p>
        </w:tc>
        <w:tc>
          <w:tcPr>
            <w:tcW w:w="805" w:type="dxa"/>
            <w:tcBorders>
              <w:top w:val="nil"/>
              <w:left w:val="nil"/>
              <w:bottom w:val="single" w:sz="4" w:space="0" w:color="auto"/>
              <w:right w:val="single" w:sz="4" w:space="0" w:color="auto"/>
            </w:tcBorders>
            <w:shd w:val="clear" w:color="auto" w:fill="auto"/>
            <w:noWrap/>
            <w:vAlign w:val="bottom"/>
            <w:hideMark/>
          </w:tcPr>
          <w:p w14:paraId="5DD9CCC8" w14:textId="77777777" w:rsidR="00AF607C" w:rsidRPr="00C70770" w:rsidRDefault="00AF607C" w:rsidP="00AF607C">
            <w:pPr>
              <w:rPr>
                <w:rFonts w:eastAsia="Times New Roman"/>
                <w:color w:val="000000"/>
                <w:sz w:val="22"/>
                <w:lang w:eastAsia="lv-LV"/>
              </w:rPr>
            </w:pPr>
            <w:r w:rsidRPr="00C70770">
              <w:rPr>
                <w:rFonts w:eastAsia="Times New Roman"/>
                <w:color w:val="000000"/>
                <w:sz w:val="22"/>
                <w:lang w:eastAsia="lv-LV"/>
              </w:rPr>
              <w:t> </w:t>
            </w:r>
          </w:p>
        </w:tc>
      </w:tr>
      <w:tr w:rsidR="00AF607C" w:rsidRPr="00C70770" w14:paraId="71B10E46" w14:textId="77777777" w:rsidTr="008F205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tcPr>
          <w:p w14:paraId="4496642B" w14:textId="6D698BB1"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39</w:t>
            </w:r>
          </w:p>
        </w:tc>
        <w:tc>
          <w:tcPr>
            <w:tcW w:w="2496" w:type="dxa"/>
            <w:tcBorders>
              <w:top w:val="nil"/>
              <w:left w:val="nil"/>
              <w:bottom w:val="single" w:sz="4" w:space="0" w:color="auto"/>
              <w:right w:val="single" w:sz="4" w:space="0" w:color="auto"/>
            </w:tcBorders>
            <w:shd w:val="clear" w:color="auto" w:fill="auto"/>
            <w:noWrap/>
            <w:vAlign w:val="bottom"/>
          </w:tcPr>
          <w:p w14:paraId="588DAB73" w14:textId="5F32E79F" w:rsidR="00AF607C" w:rsidRPr="00C70770" w:rsidRDefault="00AF607C" w:rsidP="00AF607C">
            <w:pPr>
              <w:rPr>
                <w:rFonts w:eastAsia="Times New Roman"/>
                <w:color w:val="000000"/>
                <w:sz w:val="22"/>
                <w:lang w:eastAsia="lv-LV"/>
              </w:rPr>
            </w:pPr>
            <w:r>
              <w:rPr>
                <w:rFonts w:eastAsia="Times New Roman"/>
                <w:color w:val="000000"/>
                <w:sz w:val="22"/>
                <w:lang w:eastAsia="lv-LV"/>
              </w:rPr>
              <w:t>Kotdivuāra</w:t>
            </w:r>
          </w:p>
        </w:tc>
        <w:tc>
          <w:tcPr>
            <w:tcW w:w="1701" w:type="dxa"/>
            <w:tcBorders>
              <w:top w:val="nil"/>
              <w:left w:val="nil"/>
              <w:bottom w:val="single" w:sz="4" w:space="0" w:color="auto"/>
              <w:right w:val="single" w:sz="4" w:space="0" w:color="auto"/>
            </w:tcBorders>
            <w:shd w:val="clear" w:color="auto" w:fill="auto"/>
            <w:noWrap/>
            <w:vAlign w:val="bottom"/>
          </w:tcPr>
          <w:p w14:paraId="4DF72ED9" w14:textId="3EECB8D2" w:rsidR="00AF607C" w:rsidRPr="00C70770" w:rsidRDefault="00AF607C" w:rsidP="00AF607C">
            <w:pPr>
              <w:jc w:val="center"/>
              <w:rPr>
                <w:rFonts w:eastAsia="Times New Roman"/>
                <w:color w:val="000000"/>
                <w:sz w:val="22"/>
                <w:lang w:eastAsia="lv-LV"/>
              </w:rPr>
            </w:pPr>
            <w:r>
              <w:rPr>
                <w:rFonts w:eastAsia="Times New Roman"/>
                <w:color w:val="000000"/>
                <w:sz w:val="22"/>
                <w:lang w:eastAsia="lv-LV"/>
              </w:rPr>
              <w:t>0</w:t>
            </w:r>
          </w:p>
        </w:tc>
        <w:tc>
          <w:tcPr>
            <w:tcW w:w="1664" w:type="dxa"/>
            <w:tcBorders>
              <w:top w:val="nil"/>
              <w:left w:val="nil"/>
              <w:bottom w:val="single" w:sz="4" w:space="0" w:color="auto"/>
              <w:right w:val="single" w:sz="4" w:space="0" w:color="auto"/>
            </w:tcBorders>
            <w:shd w:val="clear" w:color="auto" w:fill="auto"/>
            <w:noWrap/>
            <w:vAlign w:val="bottom"/>
          </w:tcPr>
          <w:p w14:paraId="1ECD0D08" w14:textId="1A7B2602" w:rsidR="00AF607C" w:rsidRPr="00C70770" w:rsidRDefault="00AF607C" w:rsidP="00AF607C">
            <w:pPr>
              <w:jc w:val="center"/>
              <w:rPr>
                <w:rFonts w:eastAsia="Times New Roman"/>
                <w:b/>
                <w:bCs/>
                <w:color w:val="000000"/>
                <w:sz w:val="22"/>
                <w:lang w:eastAsia="lv-LV"/>
              </w:rPr>
            </w:pPr>
            <w:r>
              <w:rPr>
                <w:rFonts w:eastAsia="Times New Roman"/>
                <w:b/>
                <w:bCs/>
                <w:color w:val="000000"/>
                <w:sz w:val="22"/>
                <w:lang w:eastAsia="lv-LV"/>
              </w:rPr>
              <w:t>1</w:t>
            </w:r>
          </w:p>
        </w:tc>
        <w:tc>
          <w:tcPr>
            <w:tcW w:w="964" w:type="dxa"/>
            <w:tcBorders>
              <w:top w:val="nil"/>
              <w:left w:val="nil"/>
              <w:bottom w:val="single" w:sz="4" w:space="0" w:color="auto"/>
              <w:right w:val="single" w:sz="4" w:space="0" w:color="auto"/>
            </w:tcBorders>
            <w:shd w:val="clear" w:color="auto" w:fill="auto"/>
            <w:noWrap/>
            <w:vAlign w:val="bottom"/>
          </w:tcPr>
          <w:p w14:paraId="3B79A959" w14:textId="016DECC7" w:rsidR="00AF607C" w:rsidRPr="00C70770" w:rsidRDefault="00AF607C" w:rsidP="00AF607C">
            <w:pPr>
              <w:jc w:val="center"/>
              <w:rPr>
                <w:rFonts w:eastAsia="Times New Roman"/>
                <w:color w:val="000000"/>
                <w:sz w:val="22"/>
                <w:lang w:eastAsia="lv-LV"/>
              </w:rPr>
            </w:pPr>
            <w:r>
              <w:rPr>
                <w:rFonts w:eastAsia="Times New Roman"/>
                <w:color w:val="000000"/>
                <w:sz w:val="22"/>
                <w:lang w:eastAsia="lv-LV"/>
              </w:rPr>
              <w:t>1</w:t>
            </w:r>
          </w:p>
        </w:tc>
        <w:tc>
          <w:tcPr>
            <w:tcW w:w="805" w:type="dxa"/>
            <w:tcBorders>
              <w:top w:val="nil"/>
              <w:left w:val="nil"/>
              <w:bottom w:val="single" w:sz="4" w:space="0" w:color="auto"/>
              <w:right w:val="single" w:sz="4" w:space="0" w:color="auto"/>
            </w:tcBorders>
            <w:shd w:val="clear" w:color="auto" w:fill="auto"/>
            <w:noWrap/>
            <w:vAlign w:val="bottom"/>
          </w:tcPr>
          <w:p w14:paraId="45629313" w14:textId="77777777" w:rsidR="00AF607C" w:rsidRPr="00C70770" w:rsidRDefault="00AF607C" w:rsidP="00AF607C">
            <w:pPr>
              <w:rPr>
                <w:rFonts w:eastAsia="Times New Roman"/>
                <w:color w:val="000000"/>
                <w:sz w:val="22"/>
                <w:lang w:eastAsia="lv-LV"/>
              </w:rPr>
            </w:pPr>
          </w:p>
        </w:tc>
      </w:tr>
      <w:tr w:rsidR="00AF607C" w:rsidRPr="00C70770" w14:paraId="6D2743C1" w14:textId="77777777" w:rsidTr="008F205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tcPr>
          <w:p w14:paraId="08B5DEED" w14:textId="131E9C99" w:rsidR="00AF607C" w:rsidRPr="00C70770" w:rsidRDefault="00AF607C" w:rsidP="00AF607C">
            <w:pPr>
              <w:jc w:val="center"/>
              <w:rPr>
                <w:rFonts w:eastAsia="Times New Roman"/>
                <w:color w:val="000000"/>
                <w:sz w:val="22"/>
                <w:lang w:eastAsia="lv-LV"/>
              </w:rPr>
            </w:pPr>
            <w:r>
              <w:rPr>
                <w:rFonts w:eastAsia="Times New Roman"/>
                <w:color w:val="000000"/>
                <w:sz w:val="22"/>
                <w:lang w:eastAsia="lv-LV"/>
              </w:rPr>
              <w:t>40</w:t>
            </w:r>
          </w:p>
        </w:tc>
        <w:tc>
          <w:tcPr>
            <w:tcW w:w="2496" w:type="dxa"/>
            <w:tcBorders>
              <w:top w:val="nil"/>
              <w:left w:val="nil"/>
              <w:bottom w:val="single" w:sz="4" w:space="0" w:color="auto"/>
              <w:right w:val="single" w:sz="4" w:space="0" w:color="auto"/>
            </w:tcBorders>
            <w:shd w:val="clear" w:color="auto" w:fill="auto"/>
            <w:noWrap/>
            <w:vAlign w:val="bottom"/>
            <w:hideMark/>
          </w:tcPr>
          <w:p w14:paraId="4435EC42" w14:textId="77777777" w:rsidR="00AF607C" w:rsidRPr="00C70770" w:rsidRDefault="00AF607C" w:rsidP="00AF607C">
            <w:pPr>
              <w:rPr>
                <w:rFonts w:eastAsia="Times New Roman"/>
                <w:color w:val="000000"/>
                <w:sz w:val="22"/>
                <w:lang w:eastAsia="lv-LV"/>
              </w:rPr>
            </w:pPr>
            <w:r w:rsidRPr="00C70770">
              <w:rPr>
                <w:rFonts w:eastAsia="Times New Roman"/>
                <w:color w:val="000000"/>
                <w:sz w:val="22"/>
                <w:lang w:eastAsia="lv-LV"/>
              </w:rPr>
              <w:t>Kuveita</w:t>
            </w:r>
          </w:p>
        </w:tc>
        <w:tc>
          <w:tcPr>
            <w:tcW w:w="1701" w:type="dxa"/>
            <w:tcBorders>
              <w:top w:val="nil"/>
              <w:left w:val="nil"/>
              <w:bottom w:val="single" w:sz="4" w:space="0" w:color="auto"/>
              <w:right w:val="single" w:sz="4" w:space="0" w:color="auto"/>
            </w:tcBorders>
            <w:shd w:val="clear" w:color="auto" w:fill="auto"/>
            <w:noWrap/>
            <w:vAlign w:val="bottom"/>
            <w:hideMark/>
          </w:tcPr>
          <w:p w14:paraId="63B588B9" w14:textId="77777777"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1</w:t>
            </w:r>
          </w:p>
        </w:tc>
        <w:tc>
          <w:tcPr>
            <w:tcW w:w="1664" w:type="dxa"/>
            <w:tcBorders>
              <w:top w:val="nil"/>
              <w:left w:val="nil"/>
              <w:bottom w:val="single" w:sz="4" w:space="0" w:color="auto"/>
              <w:right w:val="single" w:sz="4" w:space="0" w:color="auto"/>
            </w:tcBorders>
            <w:shd w:val="clear" w:color="auto" w:fill="auto"/>
            <w:noWrap/>
            <w:vAlign w:val="bottom"/>
            <w:hideMark/>
          </w:tcPr>
          <w:p w14:paraId="464B1EDD" w14:textId="77777777" w:rsidR="00AF607C" w:rsidRPr="00C70770" w:rsidRDefault="00AF607C" w:rsidP="00AF607C">
            <w:pPr>
              <w:jc w:val="center"/>
              <w:rPr>
                <w:rFonts w:eastAsia="Times New Roman"/>
                <w:b/>
                <w:bCs/>
                <w:color w:val="000000"/>
                <w:sz w:val="22"/>
                <w:lang w:eastAsia="lv-LV"/>
              </w:rPr>
            </w:pPr>
            <w:r w:rsidRPr="00C70770">
              <w:rPr>
                <w:rFonts w:eastAsia="Times New Roman"/>
                <w:b/>
                <w:bCs/>
                <w:color w:val="000000"/>
                <w:sz w:val="22"/>
                <w:lang w:eastAsia="lv-LV"/>
              </w:rPr>
              <w:t>0</w:t>
            </w:r>
          </w:p>
        </w:tc>
        <w:tc>
          <w:tcPr>
            <w:tcW w:w="964" w:type="dxa"/>
            <w:tcBorders>
              <w:top w:val="nil"/>
              <w:left w:val="nil"/>
              <w:bottom w:val="single" w:sz="4" w:space="0" w:color="auto"/>
              <w:right w:val="single" w:sz="4" w:space="0" w:color="auto"/>
            </w:tcBorders>
            <w:shd w:val="clear" w:color="auto" w:fill="auto"/>
            <w:noWrap/>
            <w:vAlign w:val="bottom"/>
            <w:hideMark/>
          </w:tcPr>
          <w:p w14:paraId="4AEBCF37" w14:textId="77777777"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1</w:t>
            </w:r>
          </w:p>
        </w:tc>
        <w:tc>
          <w:tcPr>
            <w:tcW w:w="805" w:type="dxa"/>
            <w:tcBorders>
              <w:top w:val="nil"/>
              <w:left w:val="nil"/>
              <w:bottom w:val="single" w:sz="4" w:space="0" w:color="auto"/>
              <w:right w:val="single" w:sz="4" w:space="0" w:color="auto"/>
            </w:tcBorders>
            <w:shd w:val="clear" w:color="auto" w:fill="auto"/>
            <w:noWrap/>
            <w:vAlign w:val="bottom"/>
            <w:hideMark/>
          </w:tcPr>
          <w:p w14:paraId="53793D08" w14:textId="77777777" w:rsidR="00AF607C" w:rsidRPr="00C70770" w:rsidRDefault="00AF607C" w:rsidP="00AF607C">
            <w:pPr>
              <w:rPr>
                <w:rFonts w:eastAsia="Times New Roman"/>
                <w:color w:val="000000"/>
                <w:sz w:val="22"/>
                <w:lang w:eastAsia="lv-LV"/>
              </w:rPr>
            </w:pPr>
            <w:r w:rsidRPr="00C70770">
              <w:rPr>
                <w:rFonts w:eastAsia="Times New Roman"/>
                <w:color w:val="000000"/>
                <w:sz w:val="22"/>
                <w:lang w:eastAsia="lv-LV"/>
              </w:rPr>
              <w:t> </w:t>
            </w:r>
          </w:p>
        </w:tc>
      </w:tr>
      <w:tr w:rsidR="00AF607C" w:rsidRPr="00C70770" w14:paraId="7B171A99" w14:textId="77777777" w:rsidTr="008F205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tcPr>
          <w:p w14:paraId="165F39E1" w14:textId="41126A82" w:rsidR="00AF607C" w:rsidRPr="00C70770" w:rsidRDefault="00AF607C" w:rsidP="00AF607C">
            <w:pPr>
              <w:jc w:val="center"/>
              <w:rPr>
                <w:rFonts w:eastAsia="Times New Roman"/>
                <w:color w:val="000000"/>
                <w:sz w:val="22"/>
                <w:lang w:eastAsia="lv-LV"/>
              </w:rPr>
            </w:pPr>
            <w:r>
              <w:rPr>
                <w:rFonts w:eastAsia="Times New Roman"/>
                <w:color w:val="000000"/>
                <w:sz w:val="22"/>
                <w:lang w:eastAsia="lv-LV"/>
              </w:rPr>
              <w:t>41</w:t>
            </w:r>
          </w:p>
        </w:tc>
        <w:tc>
          <w:tcPr>
            <w:tcW w:w="2496" w:type="dxa"/>
            <w:tcBorders>
              <w:top w:val="nil"/>
              <w:left w:val="nil"/>
              <w:bottom w:val="single" w:sz="4" w:space="0" w:color="auto"/>
              <w:right w:val="single" w:sz="4" w:space="0" w:color="auto"/>
            </w:tcBorders>
            <w:shd w:val="clear" w:color="auto" w:fill="auto"/>
            <w:noWrap/>
            <w:vAlign w:val="bottom"/>
            <w:hideMark/>
          </w:tcPr>
          <w:p w14:paraId="5E3C1C77" w14:textId="77777777" w:rsidR="00AF607C" w:rsidRPr="00C70770" w:rsidRDefault="00AF607C" w:rsidP="00AF607C">
            <w:pPr>
              <w:rPr>
                <w:rFonts w:eastAsia="Times New Roman"/>
                <w:color w:val="000000"/>
                <w:sz w:val="22"/>
                <w:lang w:eastAsia="lv-LV"/>
              </w:rPr>
            </w:pPr>
            <w:r w:rsidRPr="00C70770">
              <w:rPr>
                <w:rFonts w:eastAsia="Times New Roman"/>
                <w:color w:val="000000"/>
                <w:sz w:val="22"/>
                <w:lang w:eastAsia="lv-LV"/>
              </w:rPr>
              <w:t>Seišelu salas</w:t>
            </w:r>
          </w:p>
        </w:tc>
        <w:tc>
          <w:tcPr>
            <w:tcW w:w="1701" w:type="dxa"/>
            <w:tcBorders>
              <w:top w:val="nil"/>
              <w:left w:val="nil"/>
              <w:bottom w:val="single" w:sz="4" w:space="0" w:color="auto"/>
              <w:right w:val="single" w:sz="4" w:space="0" w:color="auto"/>
            </w:tcBorders>
            <w:shd w:val="clear" w:color="auto" w:fill="auto"/>
            <w:noWrap/>
            <w:vAlign w:val="bottom"/>
            <w:hideMark/>
          </w:tcPr>
          <w:p w14:paraId="431CF61E" w14:textId="77777777"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0</w:t>
            </w:r>
          </w:p>
        </w:tc>
        <w:tc>
          <w:tcPr>
            <w:tcW w:w="1664" w:type="dxa"/>
            <w:tcBorders>
              <w:top w:val="nil"/>
              <w:left w:val="nil"/>
              <w:bottom w:val="single" w:sz="4" w:space="0" w:color="auto"/>
              <w:right w:val="single" w:sz="4" w:space="0" w:color="auto"/>
            </w:tcBorders>
            <w:shd w:val="clear" w:color="auto" w:fill="auto"/>
            <w:noWrap/>
            <w:vAlign w:val="bottom"/>
            <w:hideMark/>
          </w:tcPr>
          <w:p w14:paraId="491AC486" w14:textId="77777777" w:rsidR="00AF607C" w:rsidRPr="00C70770" w:rsidRDefault="00AF607C" w:rsidP="00AF607C">
            <w:pPr>
              <w:jc w:val="center"/>
              <w:rPr>
                <w:rFonts w:eastAsia="Times New Roman"/>
                <w:b/>
                <w:bCs/>
                <w:color w:val="000000"/>
                <w:sz w:val="22"/>
                <w:lang w:eastAsia="lv-LV"/>
              </w:rPr>
            </w:pPr>
            <w:r w:rsidRPr="00C70770">
              <w:rPr>
                <w:rFonts w:eastAsia="Times New Roman"/>
                <w:b/>
                <w:bCs/>
                <w:color w:val="000000"/>
                <w:sz w:val="22"/>
                <w:lang w:eastAsia="lv-LV"/>
              </w:rPr>
              <w:t>1</w:t>
            </w:r>
          </w:p>
        </w:tc>
        <w:tc>
          <w:tcPr>
            <w:tcW w:w="964" w:type="dxa"/>
            <w:tcBorders>
              <w:top w:val="nil"/>
              <w:left w:val="nil"/>
              <w:bottom w:val="single" w:sz="4" w:space="0" w:color="auto"/>
              <w:right w:val="single" w:sz="4" w:space="0" w:color="auto"/>
            </w:tcBorders>
            <w:shd w:val="clear" w:color="auto" w:fill="auto"/>
            <w:noWrap/>
            <w:vAlign w:val="bottom"/>
            <w:hideMark/>
          </w:tcPr>
          <w:p w14:paraId="22F22A8A" w14:textId="77777777"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1</w:t>
            </w:r>
          </w:p>
        </w:tc>
        <w:tc>
          <w:tcPr>
            <w:tcW w:w="805" w:type="dxa"/>
            <w:tcBorders>
              <w:top w:val="nil"/>
              <w:left w:val="nil"/>
              <w:bottom w:val="single" w:sz="4" w:space="0" w:color="auto"/>
              <w:right w:val="single" w:sz="4" w:space="0" w:color="auto"/>
            </w:tcBorders>
            <w:shd w:val="clear" w:color="auto" w:fill="auto"/>
            <w:noWrap/>
            <w:vAlign w:val="bottom"/>
            <w:hideMark/>
          </w:tcPr>
          <w:p w14:paraId="3F56AC27" w14:textId="77777777" w:rsidR="00AF607C" w:rsidRPr="00C70770" w:rsidRDefault="00AF607C" w:rsidP="00AF607C">
            <w:pPr>
              <w:rPr>
                <w:rFonts w:eastAsia="Times New Roman"/>
                <w:color w:val="000000"/>
                <w:sz w:val="22"/>
                <w:lang w:eastAsia="lv-LV"/>
              </w:rPr>
            </w:pPr>
            <w:r w:rsidRPr="00C70770">
              <w:rPr>
                <w:rFonts w:eastAsia="Times New Roman"/>
                <w:color w:val="000000"/>
                <w:sz w:val="22"/>
                <w:lang w:eastAsia="lv-LV"/>
              </w:rPr>
              <w:t> </w:t>
            </w:r>
          </w:p>
        </w:tc>
      </w:tr>
      <w:tr w:rsidR="00AF607C" w:rsidRPr="00C70770" w14:paraId="4493E165" w14:textId="77777777" w:rsidTr="008F205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tcPr>
          <w:p w14:paraId="406455E5" w14:textId="09EC844A" w:rsidR="00AF607C" w:rsidRPr="00C70770" w:rsidRDefault="00AF607C" w:rsidP="00AF607C">
            <w:pPr>
              <w:jc w:val="center"/>
              <w:rPr>
                <w:rFonts w:eastAsia="Times New Roman"/>
                <w:color w:val="000000"/>
                <w:sz w:val="22"/>
                <w:lang w:eastAsia="lv-LV"/>
              </w:rPr>
            </w:pPr>
            <w:r>
              <w:rPr>
                <w:rFonts w:eastAsia="Times New Roman"/>
                <w:color w:val="000000"/>
                <w:sz w:val="22"/>
                <w:lang w:eastAsia="lv-LV"/>
              </w:rPr>
              <w:t>42</w:t>
            </w:r>
          </w:p>
        </w:tc>
        <w:tc>
          <w:tcPr>
            <w:tcW w:w="2496" w:type="dxa"/>
            <w:tcBorders>
              <w:top w:val="nil"/>
              <w:left w:val="nil"/>
              <w:bottom w:val="single" w:sz="4" w:space="0" w:color="auto"/>
              <w:right w:val="single" w:sz="4" w:space="0" w:color="auto"/>
            </w:tcBorders>
            <w:shd w:val="clear" w:color="auto" w:fill="auto"/>
            <w:noWrap/>
            <w:vAlign w:val="bottom"/>
            <w:hideMark/>
          </w:tcPr>
          <w:p w14:paraId="644004D6" w14:textId="77777777" w:rsidR="00AF607C" w:rsidRPr="00C70770" w:rsidRDefault="00AF607C" w:rsidP="00AF607C">
            <w:pPr>
              <w:rPr>
                <w:rFonts w:eastAsia="Times New Roman"/>
                <w:color w:val="000000"/>
                <w:sz w:val="22"/>
                <w:lang w:eastAsia="lv-LV"/>
              </w:rPr>
            </w:pPr>
            <w:r w:rsidRPr="00C70770">
              <w:rPr>
                <w:rFonts w:eastAsia="Times New Roman"/>
                <w:color w:val="000000"/>
                <w:sz w:val="22"/>
                <w:lang w:eastAsia="lv-LV"/>
              </w:rPr>
              <w:t>Tadžikija</w:t>
            </w:r>
          </w:p>
        </w:tc>
        <w:tc>
          <w:tcPr>
            <w:tcW w:w="1701" w:type="dxa"/>
            <w:tcBorders>
              <w:top w:val="nil"/>
              <w:left w:val="nil"/>
              <w:bottom w:val="single" w:sz="4" w:space="0" w:color="auto"/>
              <w:right w:val="single" w:sz="4" w:space="0" w:color="auto"/>
            </w:tcBorders>
            <w:shd w:val="clear" w:color="auto" w:fill="auto"/>
            <w:noWrap/>
            <w:vAlign w:val="bottom"/>
            <w:hideMark/>
          </w:tcPr>
          <w:p w14:paraId="07066CFF" w14:textId="77777777"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0</w:t>
            </w:r>
          </w:p>
        </w:tc>
        <w:tc>
          <w:tcPr>
            <w:tcW w:w="1664" w:type="dxa"/>
            <w:tcBorders>
              <w:top w:val="nil"/>
              <w:left w:val="nil"/>
              <w:bottom w:val="single" w:sz="4" w:space="0" w:color="auto"/>
              <w:right w:val="single" w:sz="4" w:space="0" w:color="auto"/>
            </w:tcBorders>
            <w:shd w:val="clear" w:color="auto" w:fill="auto"/>
            <w:noWrap/>
            <w:vAlign w:val="bottom"/>
            <w:hideMark/>
          </w:tcPr>
          <w:p w14:paraId="1C9031A7" w14:textId="77777777" w:rsidR="00AF607C" w:rsidRPr="00C70770" w:rsidRDefault="00AF607C" w:rsidP="00AF607C">
            <w:pPr>
              <w:jc w:val="center"/>
              <w:rPr>
                <w:rFonts w:eastAsia="Times New Roman"/>
                <w:b/>
                <w:bCs/>
                <w:color w:val="000000"/>
                <w:sz w:val="22"/>
                <w:lang w:eastAsia="lv-LV"/>
              </w:rPr>
            </w:pPr>
            <w:r w:rsidRPr="00C70770">
              <w:rPr>
                <w:rFonts w:eastAsia="Times New Roman"/>
                <w:b/>
                <w:bCs/>
                <w:color w:val="000000"/>
                <w:sz w:val="22"/>
                <w:lang w:eastAsia="lv-LV"/>
              </w:rPr>
              <w:t>1</w:t>
            </w:r>
          </w:p>
        </w:tc>
        <w:tc>
          <w:tcPr>
            <w:tcW w:w="964" w:type="dxa"/>
            <w:tcBorders>
              <w:top w:val="nil"/>
              <w:left w:val="nil"/>
              <w:bottom w:val="single" w:sz="4" w:space="0" w:color="auto"/>
              <w:right w:val="single" w:sz="4" w:space="0" w:color="auto"/>
            </w:tcBorders>
            <w:shd w:val="clear" w:color="auto" w:fill="auto"/>
            <w:noWrap/>
            <w:vAlign w:val="bottom"/>
            <w:hideMark/>
          </w:tcPr>
          <w:p w14:paraId="62CDA44A" w14:textId="77777777"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1</w:t>
            </w:r>
          </w:p>
        </w:tc>
        <w:tc>
          <w:tcPr>
            <w:tcW w:w="805" w:type="dxa"/>
            <w:tcBorders>
              <w:top w:val="nil"/>
              <w:left w:val="nil"/>
              <w:bottom w:val="single" w:sz="4" w:space="0" w:color="auto"/>
              <w:right w:val="single" w:sz="4" w:space="0" w:color="auto"/>
            </w:tcBorders>
            <w:shd w:val="clear" w:color="auto" w:fill="auto"/>
            <w:noWrap/>
            <w:vAlign w:val="bottom"/>
            <w:hideMark/>
          </w:tcPr>
          <w:p w14:paraId="062495CF" w14:textId="77777777" w:rsidR="00AF607C" w:rsidRPr="00C70770" w:rsidRDefault="00AF607C" w:rsidP="00AF607C">
            <w:pPr>
              <w:rPr>
                <w:rFonts w:eastAsia="Times New Roman"/>
                <w:color w:val="000000"/>
                <w:sz w:val="22"/>
                <w:lang w:eastAsia="lv-LV"/>
              </w:rPr>
            </w:pPr>
            <w:r w:rsidRPr="00C70770">
              <w:rPr>
                <w:rFonts w:eastAsia="Times New Roman"/>
                <w:color w:val="000000"/>
                <w:sz w:val="22"/>
                <w:lang w:eastAsia="lv-LV"/>
              </w:rPr>
              <w:t> </w:t>
            </w:r>
          </w:p>
        </w:tc>
      </w:tr>
      <w:tr w:rsidR="00AF607C" w:rsidRPr="00C70770" w14:paraId="5C584EF4" w14:textId="77777777" w:rsidTr="00AF607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tcPr>
          <w:p w14:paraId="783AA632" w14:textId="390D6A12" w:rsidR="00AF607C" w:rsidRPr="00C70770" w:rsidRDefault="00AF607C" w:rsidP="00AF607C">
            <w:pPr>
              <w:jc w:val="center"/>
              <w:rPr>
                <w:rFonts w:eastAsia="Times New Roman"/>
                <w:color w:val="000000"/>
                <w:sz w:val="22"/>
                <w:lang w:eastAsia="lv-LV"/>
              </w:rPr>
            </w:pPr>
            <w:r>
              <w:rPr>
                <w:rFonts w:eastAsia="Times New Roman"/>
                <w:color w:val="000000"/>
                <w:sz w:val="22"/>
                <w:lang w:eastAsia="lv-LV"/>
              </w:rPr>
              <w:t>43</w:t>
            </w:r>
          </w:p>
        </w:tc>
        <w:tc>
          <w:tcPr>
            <w:tcW w:w="2496" w:type="dxa"/>
            <w:tcBorders>
              <w:top w:val="nil"/>
              <w:left w:val="nil"/>
              <w:bottom w:val="single" w:sz="4" w:space="0" w:color="auto"/>
              <w:right w:val="single" w:sz="4" w:space="0" w:color="auto"/>
            </w:tcBorders>
            <w:shd w:val="clear" w:color="auto" w:fill="auto"/>
            <w:noWrap/>
            <w:vAlign w:val="bottom"/>
            <w:hideMark/>
          </w:tcPr>
          <w:p w14:paraId="7D06C971" w14:textId="77777777" w:rsidR="00AF607C" w:rsidRPr="00C70770" w:rsidRDefault="00AF607C" w:rsidP="00AF607C">
            <w:pPr>
              <w:rPr>
                <w:rFonts w:eastAsia="Times New Roman"/>
                <w:color w:val="000000"/>
                <w:sz w:val="22"/>
                <w:lang w:eastAsia="lv-LV"/>
              </w:rPr>
            </w:pPr>
            <w:r w:rsidRPr="00C70770">
              <w:rPr>
                <w:rFonts w:eastAsia="Times New Roman"/>
                <w:color w:val="000000"/>
                <w:sz w:val="22"/>
                <w:lang w:eastAsia="lv-LV"/>
              </w:rPr>
              <w:t>Togo</w:t>
            </w:r>
          </w:p>
        </w:tc>
        <w:tc>
          <w:tcPr>
            <w:tcW w:w="1701" w:type="dxa"/>
            <w:tcBorders>
              <w:top w:val="nil"/>
              <w:left w:val="nil"/>
              <w:bottom w:val="single" w:sz="4" w:space="0" w:color="auto"/>
              <w:right w:val="single" w:sz="4" w:space="0" w:color="auto"/>
            </w:tcBorders>
            <w:shd w:val="clear" w:color="auto" w:fill="auto"/>
            <w:noWrap/>
            <w:vAlign w:val="bottom"/>
            <w:hideMark/>
          </w:tcPr>
          <w:p w14:paraId="086AE8DE" w14:textId="77777777"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0</w:t>
            </w:r>
          </w:p>
        </w:tc>
        <w:tc>
          <w:tcPr>
            <w:tcW w:w="1664" w:type="dxa"/>
            <w:tcBorders>
              <w:top w:val="nil"/>
              <w:left w:val="nil"/>
              <w:bottom w:val="single" w:sz="4" w:space="0" w:color="auto"/>
              <w:right w:val="single" w:sz="4" w:space="0" w:color="auto"/>
            </w:tcBorders>
            <w:shd w:val="clear" w:color="auto" w:fill="auto"/>
            <w:noWrap/>
            <w:vAlign w:val="bottom"/>
            <w:hideMark/>
          </w:tcPr>
          <w:p w14:paraId="08744705" w14:textId="77777777" w:rsidR="00AF607C" w:rsidRPr="00C70770" w:rsidRDefault="00AF607C" w:rsidP="00AF607C">
            <w:pPr>
              <w:jc w:val="center"/>
              <w:rPr>
                <w:rFonts w:eastAsia="Times New Roman"/>
                <w:b/>
                <w:bCs/>
                <w:color w:val="000000"/>
                <w:sz w:val="22"/>
                <w:lang w:eastAsia="lv-LV"/>
              </w:rPr>
            </w:pPr>
            <w:r w:rsidRPr="00C70770">
              <w:rPr>
                <w:rFonts w:eastAsia="Times New Roman"/>
                <w:b/>
                <w:bCs/>
                <w:color w:val="000000"/>
                <w:sz w:val="22"/>
                <w:lang w:eastAsia="lv-LV"/>
              </w:rPr>
              <w:t>1</w:t>
            </w:r>
          </w:p>
        </w:tc>
        <w:tc>
          <w:tcPr>
            <w:tcW w:w="964" w:type="dxa"/>
            <w:tcBorders>
              <w:top w:val="nil"/>
              <w:left w:val="nil"/>
              <w:bottom w:val="single" w:sz="4" w:space="0" w:color="auto"/>
              <w:right w:val="single" w:sz="4" w:space="0" w:color="auto"/>
            </w:tcBorders>
            <w:shd w:val="clear" w:color="auto" w:fill="auto"/>
            <w:noWrap/>
            <w:vAlign w:val="bottom"/>
            <w:hideMark/>
          </w:tcPr>
          <w:p w14:paraId="6FD55165" w14:textId="77777777"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1</w:t>
            </w:r>
          </w:p>
        </w:tc>
        <w:tc>
          <w:tcPr>
            <w:tcW w:w="805" w:type="dxa"/>
            <w:tcBorders>
              <w:top w:val="nil"/>
              <w:left w:val="nil"/>
              <w:bottom w:val="single" w:sz="4" w:space="0" w:color="auto"/>
              <w:right w:val="single" w:sz="4" w:space="0" w:color="auto"/>
            </w:tcBorders>
            <w:shd w:val="clear" w:color="auto" w:fill="auto"/>
            <w:noWrap/>
            <w:vAlign w:val="bottom"/>
            <w:hideMark/>
          </w:tcPr>
          <w:p w14:paraId="65A093F0" w14:textId="77777777" w:rsidR="00AF607C" w:rsidRPr="00C70770" w:rsidRDefault="00AF607C" w:rsidP="00AF607C">
            <w:pPr>
              <w:rPr>
                <w:rFonts w:eastAsia="Times New Roman"/>
                <w:color w:val="000000"/>
                <w:sz w:val="22"/>
                <w:lang w:eastAsia="lv-LV"/>
              </w:rPr>
            </w:pPr>
            <w:r w:rsidRPr="00C70770">
              <w:rPr>
                <w:rFonts w:eastAsia="Times New Roman"/>
                <w:color w:val="000000"/>
                <w:sz w:val="22"/>
                <w:lang w:eastAsia="lv-LV"/>
              </w:rPr>
              <w:t> </w:t>
            </w:r>
          </w:p>
        </w:tc>
      </w:tr>
      <w:tr w:rsidR="00AF607C" w:rsidRPr="00C70770" w14:paraId="052619C0" w14:textId="77777777" w:rsidTr="00AF607C">
        <w:trPr>
          <w:trHeight w:val="288"/>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9CEA4" w14:textId="77777777" w:rsidR="00AF607C" w:rsidRPr="00C70770" w:rsidRDefault="00AF607C" w:rsidP="00AF607C">
            <w:pPr>
              <w:jc w:val="center"/>
              <w:rPr>
                <w:rFonts w:eastAsia="Times New Roman"/>
                <w:color w:val="000000"/>
                <w:sz w:val="22"/>
                <w:lang w:eastAsia="lv-LV"/>
              </w:rPr>
            </w:pPr>
            <w:r w:rsidRPr="00C70770">
              <w:rPr>
                <w:rFonts w:eastAsia="Times New Roman"/>
                <w:color w:val="000000"/>
                <w:sz w:val="22"/>
                <w:lang w:eastAsia="lv-LV"/>
              </w:rPr>
              <w:t> </w:t>
            </w:r>
          </w:p>
        </w:tc>
        <w:tc>
          <w:tcPr>
            <w:tcW w:w="2496" w:type="dxa"/>
            <w:tcBorders>
              <w:top w:val="single" w:sz="4" w:space="0" w:color="auto"/>
              <w:left w:val="nil"/>
              <w:bottom w:val="single" w:sz="4" w:space="0" w:color="auto"/>
              <w:right w:val="single" w:sz="4" w:space="0" w:color="auto"/>
            </w:tcBorders>
            <w:shd w:val="clear" w:color="auto" w:fill="auto"/>
            <w:noWrap/>
            <w:vAlign w:val="bottom"/>
            <w:hideMark/>
          </w:tcPr>
          <w:p w14:paraId="38D947EA" w14:textId="77777777" w:rsidR="00AF607C" w:rsidRPr="00C70770" w:rsidRDefault="00AF607C" w:rsidP="00AF607C">
            <w:pPr>
              <w:rPr>
                <w:rFonts w:eastAsia="Times New Roman"/>
                <w:color w:val="000000"/>
                <w:sz w:val="22"/>
                <w:lang w:eastAsia="lv-LV"/>
              </w:rPr>
            </w:pPr>
            <w:r w:rsidRPr="00C70770">
              <w:rPr>
                <w:rFonts w:eastAsia="Times New Roman"/>
                <w:color w:val="000000"/>
                <w:sz w:val="22"/>
                <w:lang w:eastAsia="lv-LV"/>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2A8A9CA" w14:textId="628CE4A6" w:rsidR="00AF607C" w:rsidRPr="008F205C" w:rsidRDefault="00AF607C" w:rsidP="00AF607C">
            <w:pPr>
              <w:jc w:val="center"/>
              <w:rPr>
                <w:rFonts w:eastAsia="Times New Roman"/>
                <w:b/>
                <w:bCs/>
                <w:color w:val="000000"/>
                <w:sz w:val="22"/>
                <w:lang w:eastAsia="lv-LV"/>
              </w:rPr>
            </w:pPr>
            <w:r w:rsidRPr="008F205C">
              <w:rPr>
                <w:rFonts w:eastAsia="Times New Roman"/>
                <w:b/>
                <w:bCs/>
                <w:color w:val="000000"/>
                <w:sz w:val="22"/>
                <w:lang w:eastAsia="lv-LV"/>
              </w:rPr>
              <w:t>461</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1B864C54" w14:textId="14165EF1" w:rsidR="00AF607C" w:rsidRPr="008F205C" w:rsidRDefault="00AF607C" w:rsidP="00AF607C">
            <w:pPr>
              <w:jc w:val="center"/>
              <w:rPr>
                <w:rFonts w:eastAsia="Times New Roman"/>
                <w:b/>
                <w:bCs/>
                <w:color w:val="000000"/>
                <w:sz w:val="22"/>
                <w:lang w:eastAsia="lv-LV"/>
              </w:rPr>
            </w:pPr>
            <w:r w:rsidRPr="008F205C">
              <w:rPr>
                <w:rFonts w:eastAsia="Times New Roman"/>
                <w:b/>
                <w:bCs/>
                <w:color w:val="000000"/>
                <w:sz w:val="22"/>
                <w:lang w:eastAsia="lv-LV"/>
              </w:rPr>
              <w:t>616</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A2AF0DD" w14:textId="4E6DC8A9" w:rsidR="00AF607C" w:rsidRPr="008F205C" w:rsidRDefault="00AF607C" w:rsidP="00AF607C">
            <w:pPr>
              <w:jc w:val="center"/>
              <w:rPr>
                <w:rFonts w:eastAsia="Times New Roman"/>
                <w:b/>
                <w:bCs/>
                <w:color w:val="000000"/>
                <w:sz w:val="22"/>
                <w:lang w:eastAsia="lv-LV"/>
              </w:rPr>
            </w:pPr>
            <w:r w:rsidRPr="008F205C">
              <w:rPr>
                <w:rFonts w:eastAsia="Times New Roman"/>
                <w:b/>
                <w:bCs/>
                <w:color w:val="000000"/>
                <w:sz w:val="22"/>
                <w:lang w:eastAsia="lv-LV"/>
              </w:rPr>
              <w:t>1</w:t>
            </w:r>
            <w:r>
              <w:rPr>
                <w:rFonts w:eastAsia="Times New Roman"/>
                <w:b/>
                <w:bCs/>
                <w:color w:val="000000"/>
                <w:sz w:val="22"/>
                <w:lang w:eastAsia="lv-LV"/>
              </w:rPr>
              <w:t>0</w:t>
            </w:r>
            <w:r w:rsidRPr="008F205C">
              <w:rPr>
                <w:rFonts w:eastAsia="Times New Roman"/>
                <w:b/>
                <w:bCs/>
                <w:color w:val="000000"/>
                <w:sz w:val="22"/>
                <w:lang w:eastAsia="lv-LV"/>
              </w:rPr>
              <w:t>77</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C66F733" w14:textId="77777777" w:rsidR="00AF607C" w:rsidRPr="00C70770" w:rsidRDefault="00AF607C" w:rsidP="00AF607C">
            <w:pPr>
              <w:rPr>
                <w:rFonts w:eastAsia="Times New Roman"/>
                <w:color w:val="000000"/>
                <w:sz w:val="22"/>
                <w:lang w:eastAsia="lv-LV"/>
              </w:rPr>
            </w:pPr>
            <w:r w:rsidRPr="00C70770">
              <w:rPr>
                <w:rFonts w:eastAsia="Times New Roman"/>
                <w:color w:val="000000"/>
                <w:sz w:val="22"/>
                <w:lang w:eastAsia="lv-LV"/>
              </w:rPr>
              <w:t> </w:t>
            </w:r>
          </w:p>
        </w:tc>
      </w:tr>
      <w:tr w:rsidR="00AF607C" w:rsidRPr="00C70770" w14:paraId="4713137B" w14:textId="77777777" w:rsidTr="00AF607C">
        <w:trPr>
          <w:trHeight w:val="288"/>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510E0C" w14:textId="77777777" w:rsidR="00AF607C" w:rsidRPr="00C70770" w:rsidRDefault="00AF607C" w:rsidP="00AF607C">
            <w:pPr>
              <w:jc w:val="center"/>
              <w:rPr>
                <w:rFonts w:eastAsia="Times New Roman"/>
                <w:color w:val="000000"/>
                <w:sz w:val="22"/>
                <w:lang w:eastAsia="lv-LV"/>
              </w:rPr>
            </w:pPr>
          </w:p>
        </w:tc>
        <w:tc>
          <w:tcPr>
            <w:tcW w:w="2496" w:type="dxa"/>
            <w:tcBorders>
              <w:top w:val="single" w:sz="4" w:space="0" w:color="auto"/>
              <w:left w:val="nil"/>
              <w:bottom w:val="single" w:sz="4" w:space="0" w:color="auto"/>
              <w:right w:val="single" w:sz="4" w:space="0" w:color="auto"/>
            </w:tcBorders>
            <w:shd w:val="clear" w:color="auto" w:fill="auto"/>
            <w:noWrap/>
            <w:vAlign w:val="bottom"/>
          </w:tcPr>
          <w:p w14:paraId="3494A7F8" w14:textId="00723AA6" w:rsidR="00AF607C" w:rsidRPr="00C70770" w:rsidRDefault="00AF607C" w:rsidP="00AF607C">
            <w:pPr>
              <w:rPr>
                <w:rFonts w:eastAsia="Times New Roman"/>
                <w:color w:val="000000"/>
                <w:sz w:val="22"/>
                <w:lang w:eastAsia="lv-LV"/>
              </w:rPr>
            </w:pPr>
            <w:r>
              <w:rPr>
                <w:rFonts w:eastAsia="Times New Roman"/>
                <w:color w:val="000000"/>
                <w:sz w:val="22"/>
                <w:lang w:eastAsia="lv-LV"/>
              </w:rPr>
              <w:t xml:space="preserve">Valstu skaits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5FCA51E" w14:textId="007537B6" w:rsidR="00AF607C" w:rsidRPr="008F205C" w:rsidRDefault="00AF607C" w:rsidP="00AF607C">
            <w:pPr>
              <w:jc w:val="center"/>
              <w:rPr>
                <w:rFonts w:eastAsia="Times New Roman"/>
                <w:b/>
                <w:bCs/>
                <w:color w:val="000000"/>
                <w:sz w:val="22"/>
                <w:lang w:eastAsia="lv-LV"/>
              </w:rPr>
            </w:pPr>
            <w:r>
              <w:rPr>
                <w:rFonts w:eastAsia="Times New Roman"/>
                <w:b/>
                <w:bCs/>
                <w:color w:val="000000"/>
                <w:sz w:val="22"/>
                <w:lang w:eastAsia="lv-LV"/>
              </w:rPr>
              <w:t>25</w:t>
            </w:r>
          </w:p>
        </w:tc>
        <w:tc>
          <w:tcPr>
            <w:tcW w:w="1664" w:type="dxa"/>
            <w:tcBorders>
              <w:top w:val="single" w:sz="4" w:space="0" w:color="auto"/>
              <w:left w:val="nil"/>
              <w:bottom w:val="single" w:sz="4" w:space="0" w:color="auto"/>
              <w:right w:val="single" w:sz="4" w:space="0" w:color="auto"/>
            </w:tcBorders>
            <w:shd w:val="clear" w:color="auto" w:fill="auto"/>
            <w:noWrap/>
            <w:vAlign w:val="bottom"/>
          </w:tcPr>
          <w:p w14:paraId="08574971" w14:textId="57DD4A66" w:rsidR="00AF607C" w:rsidRPr="008F205C" w:rsidRDefault="00AF607C" w:rsidP="00AF607C">
            <w:pPr>
              <w:jc w:val="center"/>
              <w:rPr>
                <w:rFonts w:eastAsia="Times New Roman"/>
                <w:b/>
                <w:bCs/>
                <w:color w:val="000000"/>
                <w:sz w:val="22"/>
                <w:lang w:eastAsia="lv-LV"/>
              </w:rPr>
            </w:pPr>
            <w:r>
              <w:rPr>
                <w:rFonts w:eastAsia="Times New Roman"/>
                <w:b/>
                <w:bCs/>
                <w:color w:val="000000"/>
                <w:sz w:val="22"/>
                <w:lang w:eastAsia="lv-LV"/>
              </w:rPr>
              <w:t>40</w:t>
            </w:r>
          </w:p>
        </w:tc>
        <w:tc>
          <w:tcPr>
            <w:tcW w:w="964" w:type="dxa"/>
            <w:tcBorders>
              <w:top w:val="single" w:sz="4" w:space="0" w:color="auto"/>
              <w:left w:val="nil"/>
              <w:bottom w:val="single" w:sz="4" w:space="0" w:color="auto"/>
              <w:right w:val="single" w:sz="4" w:space="0" w:color="auto"/>
            </w:tcBorders>
            <w:shd w:val="clear" w:color="auto" w:fill="auto"/>
            <w:noWrap/>
            <w:vAlign w:val="bottom"/>
          </w:tcPr>
          <w:p w14:paraId="17A929DA" w14:textId="77777777" w:rsidR="00AF607C" w:rsidRPr="008F205C" w:rsidRDefault="00AF607C" w:rsidP="00AF607C">
            <w:pPr>
              <w:jc w:val="center"/>
              <w:rPr>
                <w:rFonts w:eastAsia="Times New Roman"/>
                <w:b/>
                <w:bCs/>
                <w:color w:val="000000"/>
                <w:sz w:val="22"/>
                <w:lang w:eastAsia="lv-LV"/>
              </w:rPr>
            </w:pPr>
          </w:p>
        </w:tc>
        <w:tc>
          <w:tcPr>
            <w:tcW w:w="805" w:type="dxa"/>
            <w:tcBorders>
              <w:top w:val="single" w:sz="4" w:space="0" w:color="auto"/>
              <w:left w:val="nil"/>
              <w:bottom w:val="single" w:sz="4" w:space="0" w:color="auto"/>
              <w:right w:val="single" w:sz="4" w:space="0" w:color="auto"/>
            </w:tcBorders>
            <w:shd w:val="clear" w:color="auto" w:fill="auto"/>
            <w:noWrap/>
            <w:vAlign w:val="bottom"/>
          </w:tcPr>
          <w:p w14:paraId="4FB753B4" w14:textId="77777777" w:rsidR="00AF607C" w:rsidRPr="00C70770" w:rsidRDefault="00AF607C" w:rsidP="00AF607C">
            <w:pPr>
              <w:rPr>
                <w:rFonts w:eastAsia="Times New Roman"/>
                <w:color w:val="000000"/>
                <w:sz w:val="22"/>
                <w:lang w:eastAsia="lv-LV"/>
              </w:rPr>
            </w:pPr>
          </w:p>
        </w:tc>
      </w:tr>
      <w:bookmarkEnd w:id="0"/>
    </w:tbl>
    <w:p w14:paraId="654F4487" w14:textId="77777777" w:rsidR="003D4B1A" w:rsidRDefault="003D4B1A" w:rsidP="003D4B1A">
      <w:pPr>
        <w:jc w:val="both"/>
        <w:rPr>
          <w:bCs/>
          <w:szCs w:val="24"/>
        </w:rPr>
      </w:pPr>
    </w:p>
    <w:p w14:paraId="2D04D685" w14:textId="14AAA6A3" w:rsidR="003D4B1A" w:rsidRDefault="00DE3BCA" w:rsidP="003D4B1A">
      <w:pPr>
        <w:ind w:firstLine="567"/>
        <w:jc w:val="both"/>
        <w:rPr>
          <w:bCs/>
          <w:szCs w:val="24"/>
        </w:rPr>
      </w:pPr>
      <w:r>
        <w:rPr>
          <w:bCs/>
          <w:szCs w:val="24"/>
        </w:rPr>
        <w:t>Visvairāk klienti tika apkalpoti no Afganistānas – kopskaitā 3</w:t>
      </w:r>
      <w:r w:rsidR="00AF607C">
        <w:rPr>
          <w:bCs/>
          <w:szCs w:val="24"/>
        </w:rPr>
        <w:t>67</w:t>
      </w:r>
      <w:r>
        <w:rPr>
          <w:bCs/>
          <w:szCs w:val="24"/>
        </w:rPr>
        <w:t xml:space="preserve"> persona</w:t>
      </w:r>
      <w:r w:rsidR="00AF607C">
        <w:rPr>
          <w:bCs/>
          <w:szCs w:val="24"/>
        </w:rPr>
        <w:t>s</w:t>
      </w:r>
      <w:r>
        <w:rPr>
          <w:bCs/>
          <w:szCs w:val="24"/>
        </w:rPr>
        <w:t>, jeb 3</w:t>
      </w:r>
      <w:r w:rsidR="00AF607C">
        <w:rPr>
          <w:bCs/>
          <w:szCs w:val="24"/>
        </w:rPr>
        <w:t>4</w:t>
      </w:r>
      <w:r>
        <w:rPr>
          <w:bCs/>
          <w:szCs w:val="24"/>
        </w:rPr>
        <w:t>% no visa klientu skaita. Klientu lokā 9%, jeb 101 persona bija Baltkrievijas valstspiederīgie. Jāteic gan, ka lielāk</w:t>
      </w:r>
      <w:r w:rsidR="003E6B12">
        <w:rPr>
          <w:bCs/>
          <w:szCs w:val="24"/>
        </w:rPr>
        <w:t>ā</w:t>
      </w:r>
      <w:r>
        <w:rPr>
          <w:bCs/>
          <w:szCs w:val="24"/>
        </w:rPr>
        <w:t xml:space="preserve"> daļa </w:t>
      </w:r>
      <w:r w:rsidR="003E6B12">
        <w:rPr>
          <w:bCs/>
          <w:szCs w:val="24"/>
        </w:rPr>
        <w:t>B</w:t>
      </w:r>
      <w:r>
        <w:rPr>
          <w:bCs/>
          <w:szCs w:val="24"/>
        </w:rPr>
        <w:t xml:space="preserve">altkrievu </w:t>
      </w:r>
      <w:r w:rsidR="003E6B12">
        <w:rPr>
          <w:bCs/>
          <w:szCs w:val="24"/>
        </w:rPr>
        <w:t xml:space="preserve">klientu – 98 personas bija 2022.gadā, bet 2023.gadā pievienojās vēl 3 klienti no Baltkrievijas. Trešā lielākā klientu grupa  - pa 8% ir no Sīrijas un Irānas – </w:t>
      </w:r>
      <w:r w:rsidR="00AF607C">
        <w:rPr>
          <w:bCs/>
          <w:szCs w:val="24"/>
        </w:rPr>
        <w:t>pa 85</w:t>
      </w:r>
      <w:r w:rsidR="003E6B12">
        <w:rPr>
          <w:bCs/>
          <w:szCs w:val="24"/>
        </w:rPr>
        <w:t xml:space="preserve"> klienti</w:t>
      </w:r>
      <w:r w:rsidR="00AF607C">
        <w:rPr>
          <w:bCs/>
          <w:szCs w:val="24"/>
        </w:rPr>
        <w:t>em no katras velsts</w:t>
      </w:r>
      <w:r w:rsidR="003E6B12">
        <w:rPr>
          <w:bCs/>
          <w:szCs w:val="24"/>
        </w:rPr>
        <w:t>. (Skat.tab.Nr3)</w:t>
      </w:r>
      <w:r>
        <w:rPr>
          <w:bCs/>
          <w:szCs w:val="24"/>
        </w:rPr>
        <w:t xml:space="preserve"> </w:t>
      </w:r>
    </w:p>
    <w:p w14:paraId="4C2EF5A4" w14:textId="77777777" w:rsidR="00DE3BCA" w:rsidRDefault="00DE3BCA" w:rsidP="003D4B1A">
      <w:pPr>
        <w:ind w:firstLine="567"/>
        <w:jc w:val="both"/>
        <w:rPr>
          <w:bCs/>
          <w:szCs w:val="24"/>
        </w:rPr>
      </w:pPr>
    </w:p>
    <w:p w14:paraId="7BABC07B" w14:textId="77777777" w:rsidR="000A40EA" w:rsidRDefault="000A40EA" w:rsidP="003D4B1A">
      <w:pPr>
        <w:ind w:firstLine="426"/>
        <w:jc w:val="center"/>
        <w:rPr>
          <w:b/>
          <w:szCs w:val="24"/>
        </w:rPr>
      </w:pPr>
    </w:p>
    <w:p w14:paraId="4331D2B2" w14:textId="77777777" w:rsidR="000A40EA" w:rsidRDefault="000A40EA" w:rsidP="003D4B1A">
      <w:pPr>
        <w:ind w:firstLine="426"/>
        <w:jc w:val="center"/>
        <w:rPr>
          <w:b/>
          <w:szCs w:val="24"/>
        </w:rPr>
      </w:pPr>
    </w:p>
    <w:p w14:paraId="10004599" w14:textId="77777777" w:rsidR="000A40EA" w:rsidRDefault="000A40EA" w:rsidP="003D4B1A">
      <w:pPr>
        <w:ind w:firstLine="426"/>
        <w:jc w:val="center"/>
        <w:rPr>
          <w:b/>
          <w:szCs w:val="24"/>
        </w:rPr>
      </w:pPr>
    </w:p>
    <w:p w14:paraId="7E9220AE" w14:textId="77777777" w:rsidR="000A40EA" w:rsidRDefault="000A40EA" w:rsidP="003D4B1A">
      <w:pPr>
        <w:ind w:firstLine="426"/>
        <w:jc w:val="center"/>
        <w:rPr>
          <w:b/>
          <w:szCs w:val="24"/>
        </w:rPr>
      </w:pPr>
    </w:p>
    <w:p w14:paraId="653CD51E" w14:textId="77777777" w:rsidR="000A40EA" w:rsidRDefault="000A40EA" w:rsidP="003D4B1A">
      <w:pPr>
        <w:ind w:firstLine="426"/>
        <w:jc w:val="center"/>
        <w:rPr>
          <w:b/>
          <w:szCs w:val="24"/>
        </w:rPr>
      </w:pPr>
    </w:p>
    <w:p w14:paraId="367D1FD8" w14:textId="46FCA46D" w:rsidR="003D4B1A" w:rsidRDefault="003D4B1A" w:rsidP="003D4B1A">
      <w:pPr>
        <w:ind w:firstLine="426"/>
        <w:jc w:val="center"/>
        <w:rPr>
          <w:b/>
          <w:szCs w:val="24"/>
        </w:rPr>
      </w:pPr>
      <w:r w:rsidRPr="006D2DBA">
        <w:rPr>
          <w:b/>
          <w:szCs w:val="24"/>
        </w:rPr>
        <w:t>Veids, kā klienti ieradušies Latvijā</w:t>
      </w:r>
    </w:p>
    <w:p w14:paraId="5334E09C" w14:textId="77777777" w:rsidR="00292D9A" w:rsidRDefault="00292D9A" w:rsidP="00292D9A">
      <w:pPr>
        <w:rPr>
          <w:b/>
          <w:szCs w:val="24"/>
        </w:rPr>
      </w:pPr>
    </w:p>
    <w:p w14:paraId="24B88ACB" w14:textId="6031025F" w:rsidR="003D4B1A" w:rsidRPr="00292D9A" w:rsidRDefault="00292D9A" w:rsidP="00292D9A">
      <w:pPr>
        <w:rPr>
          <w:bCs/>
          <w:sz w:val="22"/>
        </w:rPr>
      </w:pPr>
      <w:r w:rsidRPr="00292D9A">
        <w:rPr>
          <w:bCs/>
          <w:sz w:val="22"/>
        </w:rPr>
        <w:t>Tabula Nr.4</w:t>
      </w:r>
    </w:p>
    <w:tbl>
      <w:tblPr>
        <w:tblStyle w:val="TableGrid"/>
        <w:tblW w:w="0" w:type="auto"/>
        <w:tblLook w:val="04A0" w:firstRow="1" w:lastRow="0" w:firstColumn="1" w:lastColumn="0" w:noHBand="0" w:noVBand="1"/>
      </w:tblPr>
      <w:tblGrid>
        <w:gridCol w:w="1751"/>
        <w:gridCol w:w="1781"/>
        <w:gridCol w:w="1784"/>
        <w:gridCol w:w="1779"/>
        <w:gridCol w:w="1201"/>
      </w:tblGrid>
      <w:tr w:rsidR="003D4B1A" w:rsidRPr="006A2B2A" w14:paraId="0BE4F713" w14:textId="77777777" w:rsidTr="00C46FF6">
        <w:tc>
          <w:tcPr>
            <w:tcW w:w="1821" w:type="dxa"/>
          </w:tcPr>
          <w:p w14:paraId="614052C6" w14:textId="77777777" w:rsidR="003D4B1A" w:rsidRPr="006A2B2A" w:rsidRDefault="003D4B1A" w:rsidP="00C46FF6">
            <w:pPr>
              <w:jc w:val="both"/>
              <w:rPr>
                <w:bCs/>
                <w:szCs w:val="24"/>
              </w:rPr>
            </w:pPr>
          </w:p>
        </w:tc>
        <w:tc>
          <w:tcPr>
            <w:tcW w:w="1821" w:type="dxa"/>
          </w:tcPr>
          <w:p w14:paraId="7BB4589B" w14:textId="77777777" w:rsidR="003D4B1A" w:rsidRPr="006A2B2A" w:rsidRDefault="003D4B1A" w:rsidP="000A40EA">
            <w:pPr>
              <w:jc w:val="center"/>
              <w:rPr>
                <w:bCs/>
                <w:szCs w:val="24"/>
              </w:rPr>
            </w:pPr>
            <w:r w:rsidRPr="006A2B2A">
              <w:rPr>
                <w:rFonts w:eastAsia="Times New Roman"/>
                <w:b/>
                <w:bCs/>
                <w:color w:val="000000"/>
                <w:szCs w:val="24"/>
                <w:lang w:eastAsia="lv-LV"/>
              </w:rPr>
              <w:t>Patstāvīgi ieradies</w:t>
            </w:r>
          </w:p>
        </w:tc>
        <w:tc>
          <w:tcPr>
            <w:tcW w:w="1821" w:type="dxa"/>
          </w:tcPr>
          <w:p w14:paraId="50B83AFA" w14:textId="06C4923A" w:rsidR="003D4B1A" w:rsidRPr="006A2B2A" w:rsidRDefault="000A40EA" w:rsidP="000A40EA">
            <w:pPr>
              <w:jc w:val="center"/>
              <w:rPr>
                <w:bCs/>
                <w:szCs w:val="24"/>
              </w:rPr>
            </w:pPr>
            <w:r>
              <w:rPr>
                <w:rFonts w:eastAsia="Times New Roman"/>
                <w:b/>
                <w:bCs/>
                <w:color w:val="000000"/>
                <w:szCs w:val="24"/>
                <w:lang w:eastAsia="lv-LV"/>
              </w:rPr>
              <w:t>Piespiedu atgriešana Latvijā</w:t>
            </w:r>
          </w:p>
        </w:tc>
        <w:tc>
          <w:tcPr>
            <w:tcW w:w="1821" w:type="dxa"/>
          </w:tcPr>
          <w:p w14:paraId="46BB6EA6" w14:textId="77777777" w:rsidR="003D4B1A" w:rsidRPr="006A2B2A" w:rsidRDefault="003D4B1A" w:rsidP="000A40EA">
            <w:pPr>
              <w:jc w:val="center"/>
              <w:rPr>
                <w:bCs/>
                <w:szCs w:val="24"/>
              </w:rPr>
            </w:pPr>
            <w:r w:rsidRPr="006A2B2A">
              <w:rPr>
                <w:rFonts w:eastAsia="Times New Roman"/>
                <w:b/>
                <w:bCs/>
                <w:color w:val="000000"/>
                <w:szCs w:val="24"/>
                <w:lang w:eastAsia="lv-LV"/>
              </w:rPr>
              <w:t>Piedzimis</w:t>
            </w:r>
          </w:p>
        </w:tc>
        <w:tc>
          <w:tcPr>
            <w:tcW w:w="1216" w:type="dxa"/>
          </w:tcPr>
          <w:p w14:paraId="1F90AA60" w14:textId="77777777" w:rsidR="003D4B1A" w:rsidRPr="006A2B2A" w:rsidRDefault="003D4B1A" w:rsidP="000A40EA">
            <w:pPr>
              <w:jc w:val="center"/>
              <w:rPr>
                <w:bCs/>
                <w:szCs w:val="24"/>
              </w:rPr>
            </w:pPr>
            <w:r w:rsidRPr="006A2B2A">
              <w:rPr>
                <w:rFonts w:eastAsia="Times New Roman"/>
                <w:b/>
                <w:bCs/>
                <w:color w:val="000000"/>
                <w:szCs w:val="24"/>
                <w:lang w:eastAsia="lv-LV"/>
              </w:rPr>
              <w:t>Klientu skaits kopā</w:t>
            </w:r>
          </w:p>
        </w:tc>
      </w:tr>
      <w:tr w:rsidR="003D4B1A" w:rsidRPr="006A2B2A" w14:paraId="02F3085E" w14:textId="77777777" w:rsidTr="00C46FF6">
        <w:tc>
          <w:tcPr>
            <w:tcW w:w="1821" w:type="dxa"/>
          </w:tcPr>
          <w:p w14:paraId="69E75157" w14:textId="77777777" w:rsidR="003D4B1A" w:rsidRPr="006A2B2A" w:rsidRDefault="003D4B1A" w:rsidP="00BD321F">
            <w:pPr>
              <w:jc w:val="center"/>
              <w:rPr>
                <w:bCs/>
                <w:szCs w:val="24"/>
              </w:rPr>
            </w:pPr>
            <w:r w:rsidRPr="006A2B2A">
              <w:rPr>
                <w:bCs/>
                <w:szCs w:val="24"/>
              </w:rPr>
              <w:t>Skaits</w:t>
            </w:r>
          </w:p>
        </w:tc>
        <w:tc>
          <w:tcPr>
            <w:tcW w:w="1821" w:type="dxa"/>
            <w:vAlign w:val="bottom"/>
          </w:tcPr>
          <w:p w14:paraId="6A2874B5" w14:textId="0ECB217D" w:rsidR="003D4B1A" w:rsidRPr="006A2B2A" w:rsidRDefault="003D4B1A" w:rsidP="00BD321F">
            <w:pPr>
              <w:jc w:val="center"/>
              <w:rPr>
                <w:bCs/>
                <w:szCs w:val="24"/>
              </w:rPr>
            </w:pPr>
            <w:r w:rsidRPr="006A2B2A">
              <w:rPr>
                <w:rFonts w:eastAsia="Times New Roman"/>
                <w:bCs/>
                <w:color w:val="000000"/>
                <w:szCs w:val="24"/>
                <w:lang w:eastAsia="lv-LV"/>
              </w:rPr>
              <w:t>10</w:t>
            </w:r>
            <w:r w:rsidR="0056273F">
              <w:rPr>
                <w:rFonts w:eastAsia="Times New Roman"/>
                <w:bCs/>
                <w:color w:val="000000"/>
                <w:szCs w:val="24"/>
                <w:lang w:eastAsia="lv-LV"/>
              </w:rPr>
              <w:t>3</w:t>
            </w:r>
            <w:r w:rsidR="00AF607C">
              <w:rPr>
                <w:rFonts w:eastAsia="Times New Roman"/>
                <w:bCs/>
                <w:color w:val="000000"/>
                <w:szCs w:val="24"/>
                <w:lang w:eastAsia="lv-LV"/>
              </w:rPr>
              <w:t>6</w:t>
            </w:r>
          </w:p>
        </w:tc>
        <w:tc>
          <w:tcPr>
            <w:tcW w:w="1821" w:type="dxa"/>
            <w:vAlign w:val="bottom"/>
          </w:tcPr>
          <w:p w14:paraId="2D12387E" w14:textId="4A6384FC" w:rsidR="003D4B1A" w:rsidRPr="006A2B2A" w:rsidRDefault="003D4B1A" w:rsidP="00BD321F">
            <w:pPr>
              <w:jc w:val="center"/>
              <w:rPr>
                <w:bCs/>
                <w:szCs w:val="24"/>
              </w:rPr>
            </w:pPr>
            <w:r w:rsidRPr="006A2B2A">
              <w:rPr>
                <w:rFonts w:eastAsia="Times New Roman"/>
                <w:bCs/>
                <w:color w:val="000000"/>
                <w:szCs w:val="24"/>
                <w:lang w:eastAsia="lv-LV"/>
              </w:rPr>
              <w:t>3</w:t>
            </w:r>
            <w:r w:rsidR="00186E1E">
              <w:rPr>
                <w:rFonts w:eastAsia="Times New Roman"/>
                <w:bCs/>
                <w:color w:val="000000"/>
                <w:szCs w:val="24"/>
                <w:lang w:eastAsia="lv-LV"/>
              </w:rPr>
              <w:t>1</w:t>
            </w:r>
          </w:p>
        </w:tc>
        <w:tc>
          <w:tcPr>
            <w:tcW w:w="1821" w:type="dxa"/>
            <w:vAlign w:val="bottom"/>
          </w:tcPr>
          <w:p w14:paraId="2F0E1377" w14:textId="77777777" w:rsidR="003D4B1A" w:rsidRPr="006A2B2A" w:rsidRDefault="003D4B1A" w:rsidP="00BD321F">
            <w:pPr>
              <w:jc w:val="center"/>
              <w:rPr>
                <w:bCs/>
                <w:szCs w:val="24"/>
              </w:rPr>
            </w:pPr>
            <w:r w:rsidRPr="006A2B2A">
              <w:rPr>
                <w:rFonts w:eastAsia="Times New Roman"/>
                <w:bCs/>
                <w:color w:val="000000"/>
                <w:szCs w:val="24"/>
                <w:lang w:eastAsia="lv-LV"/>
              </w:rPr>
              <w:t>10</w:t>
            </w:r>
          </w:p>
        </w:tc>
        <w:tc>
          <w:tcPr>
            <w:tcW w:w="1216" w:type="dxa"/>
          </w:tcPr>
          <w:p w14:paraId="4A0D7FF7" w14:textId="5401328D" w:rsidR="003D4B1A" w:rsidRPr="006A2B2A" w:rsidRDefault="003D4B1A" w:rsidP="00BD321F">
            <w:pPr>
              <w:jc w:val="center"/>
              <w:rPr>
                <w:bCs/>
                <w:szCs w:val="24"/>
              </w:rPr>
            </w:pPr>
            <w:r w:rsidRPr="006A2B2A">
              <w:rPr>
                <w:bCs/>
                <w:szCs w:val="24"/>
              </w:rPr>
              <w:t>10</w:t>
            </w:r>
            <w:r w:rsidR="00186E1E">
              <w:rPr>
                <w:bCs/>
                <w:szCs w:val="24"/>
              </w:rPr>
              <w:t>7</w:t>
            </w:r>
            <w:r w:rsidR="00AF607C">
              <w:rPr>
                <w:bCs/>
                <w:szCs w:val="24"/>
              </w:rPr>
              <w:t>7</w:t>
            </w:r>
          </w:p>
        </w:tc>
      </w:tr>
      <w:tr w:rsidR="003D4B1A" w:rsidRPr="006A2B2A" w14:paraId="7ED0F4D0" w14:textId="77777777" w:rsidTr="00C46FF6">
        <w:tc>
          <w:tcPr>
            <w:tcW w:w="1821" w:type="dxa"/>
          </w:tcPr>
          <w:p w14:paraId="4094A543" w14:textId="77777777" w:rsidR="003D4B1A" w:rsidRPr="006A2B2A" w:rsidRDefault="003D4B1A" w:rsidP="00BD321F">
            <w:pPr>
              <w:jc w:val="center"/>
              <w:rPr>
                <w:bCs/>
                <w:szCs w:val="24"/>
              </w:rPr>
            </w:pPr>
            <w:r w:rsidRPr="006A2B2A">
              <w:rPr>
                <w:bCs/>
                <w:szCs w:val="24"/>
              </w:rPr>
              <w:t>%</w:t>
            </w:r>
          </w:p>
        </w:tc>
        <w:tc>
          <w:tcPr>
            <w:tcW w:w="1821" w:type="dxa"/>
            <w:vAlign w:val="bottom"/>
          </w:tcPr>
          <w:p w14:paraId="2194CE24" w14:textId="44DAC66D" w:rsidR="003D4B1A" w:rsidRPr="006A2B2A" w:rsidRDefault="003D4B1A" w:rsidP="00BD321F">
            <w:pPr>
              <w:jc w:val="center"/>
              <w:rPr>
                <w:bCs/>
                <w:szCs w:val="24"/>
              </w:rPr>
            </w:pPr>
            <w:r w:rsidRPr="006A2B2A">
              <w:rPr>
                <w:rFonts w:eastAsia="Times New Roman"/>
                <w:bCs/>
                <w:color w:val="000000"/>
                <w:szCs w:val="24"/>
                <w:lang w:eastAsia="lv-LV"/>
              </w:rPr>
              <w:t>9</w:t>
            </w:r>
            <w:r w:rsidR="0056273F">
              <w:rPr>
                <w:rFonts w:eastAsia="Times New Roman"/>
                <w:bCs/>
                <w:color w:val="000000"/>
                <w:szCs w:val="24"/>
                <w:lang w:eastAsia="lv-LV"/>
              </w:rPr>
              <w:t>6</w:t>
            </w:r>
          </w:p>
        </w:tc>
        <w:tc>
          <w:tcPr>
            <w:tcW w:w="1821" w:type="dxa"/>
            <w:vAlign w:val="bottom"/>
          </w:tcPr>
          <w:p w14:paraId="64B4FA8A" w14:textId="7287C070" w:rsidR="003D4B1A" w:rsidRPr="006A2B2A" w:rsidRDefault="00D46275" w:rsidP="00BD321F">
            <w:pPr>
              <w:jc w:val="center"/>
              <w:rPr>
                <w:bCs/>
                <w:szCs w:val="24"/>
              </w:rPr>
            </w:pPr>
            <w:r>
              <w:rPr>
                <w:bCs/>
                <w:szCs w:val="24"/>
              </w:rPr>
              <w:t>3</w:t>
            </w:r>
          </w:p>
        </w:tc>
        <w:tc>
          <w:tcPr>
            <w:tcW w:w="1821" w:type="dxa"/>
            <w:vAlign w:val="bottom"/>
          </w:tcPr>
          <w:p w14:paraId="0DFC7A92" w14:textId="77777777" w:rsidR="003D4B1A" w:rsidRPr="006A2B2A" w:rsidRDefault="003D4B1A" w:rsidP="00BD321F">
            <w:pPr>
              <w:jc w:val="center"/>
              <w:rPr>
                <w:bCs/>
                <w:szCs w:val="24"/>
              </w:rPr>
            </w:pPr>
            <w:r w:rsidRPr="006A2B2A">
              <w:rPr>
                <w:rFonts w:eastAsia="Times New Roman"/>
                <w:bCs/>
                <w:color w:val="000000"/>
                <w:szCs w:val="24"/>
                <w:lang w:eastAsia="lv-LV"/>
              </w:rPr>
              <w:t>1</w:t>
            </w:r>
          </w:p>
        </w:tc>
        <w:tc>
          <w:tcPr>
            <w:tcW w:w="1216" w:type="dxa"/>
          </w:tcPr>
          <w:p w14:paraId="29F6DEE0" w14:textId="77777777" w:rsidR="003D4B1A" w:rsidRPr="006A2B2A" w:rsidRDefault="003D4B1A" w:rsidP="00BD321F">
            <w:pPr>
              <w:jc w:val="center"/>
              <w:rPr>
                <w:bCs/>
                <w:szCs w:val="24"/>
              </w:rPr>
            </w:pPr>
          </w:p>
        </w:tc>
      </w:tr>
    </w:tbl>
    <w:p w14:paraId="314CCDAB" w14:textId="77777777" w:rsidR="003D4B1A" w:rsidRDefault="003D4B1A" w:rsidP="00BD321F">
      <w:pPr>
        <w:ind w:firstLine="426"/>
        <w:jc w:val="center"/>
        <w:rPr>
          <w:bCs/>
          <w:szCs w:val="24"/>
        </w:rPr>
      </w:pPr>
    </w:p>
    <w:p w14:paraId="043936C2" w14:textId="2597F317" w:rsidR="003E6B12" w:rsidRDefault="003D4B1A" w:rsidP="00A25ECF">
      <w:pPr>
        <w:ind w:firstLine="426"/>
        <w:jc w:val="both"/>
        <w:rPr>
          <w:bCs/>
          <w:szCs w:val="24"/>
        </w:rPr>
      </w:pPr>
      <w:r w:rsidRPr="00D46275">
        <w:rPr>
          <w:bCs/>
          <w:szCs w:val="24"/>
        </w:rPr>
        <w:t>Klienti ierad</w:t>
      </w:r>
      <w:r w:rsidR="00C70770">
        <w:rPr>
          <w:bCs/>
          <w:szCs w:val="24"/>
        </w:rPr>
        <w:t>ās</w:t>
      </w:r>
      <w:r w:rsidRPr="00D46275">
        <w:rPr>
          <w:bCs/>
          <w:szCs w:val="24"/>
        </w:rPr>
        <w:t xml:space="preserve"> Latvijā, lai lūgtu patvērumu dažādos veidos. Visvairāk –  9</w:t>
      </w:r>
      <w:r w:rsidR="00D46275" w:rsidRPr="00D46275">
        <w:rPr>
          <w:bCs/>
          <w:szCs w:val="24"/>
        </w:rPr>
        <w:t>6</w:t>
      </w:r>
      <w:r w:rsidRPr="00D46275">
        <w:rPr>
          <w:bCs/>
          <w:szCs w:val="24"/>
        </w:rPr>
        <w:t>% ārvalstnieku, kas lūguši patvērumu šajā periodā Latvijā</w:t>
      </w:r>
      <w:r w:rsidR="00D46275" w:rsidRPr="00D46275">
        <w:rPr>
          <w:bCs/>
          <w:szCs w:val="24"/>
        </w:rPr>
        <w:t xml:space="preserve"> un kļuvuši par sociālā pakalpojuma saņēmējiem</w:t>
      </w:r>
      <w:r w:rsidRPr="00D46275">
        <w:rPr>
          <w:bCs/>
          <w:szCs w:val="24"/>
        </w:rPr>
        <w:t xml:space="preserve">, ieradās patstāvīgi – kopskaitā </w:t>
      </w:r>
      <w:r w:rsidR="00D46275" w:rsidRPr="00D46275">
        <w:rPr>
          <w:bCs/>
          <w:szCs w:val="24"/>
        </w:rPr>
        <w:t>103</w:t>
      </w:r>
      <w:r w:rsidR="00AF607C">
        <w:rPr>
          <w:bCs/>
          <w:szCs w:val="24"/>
        </w:rPr>
        <w:t>6</w:t>
      </w:r>
      <w:r w:rsidRPr="00D46275">
        <w:rPr>
          <w:bCs/>
          <w:szCs w:val="24"/>
        </w:rPr>
        <w:t xml:space="preserve"> personas. </w:t>
      </w:r>
      <w:r w:rsidR="00D46275" w:rsidRPr="00D46275">
        <w:rPr>
          <w:bCs/>
          <w:szCs w:val="24"/>
        </w:rPr>
        <w:t>3</w:t>
      </w:r>
      <w:r w:rsidR="00350943">
        <w:rPr>
          <w:bCs/>
          <w:szCs w:val="24"/>
        </w:rPr>
        <w:t>1</w:t>
      </w:r>
      <w:r w:rsidRPr="00D46275">
        <w:rPr>
          <w:bCs/>
          <w:szCs w:val="24"/>
        </w:rPr>
        <w:t xml:space="preserve"> persona, jeb </w:t>
      </w:r>
      <w:r w:rsidR="00D46275" w:rsidRPr="00D46275">
        <w:rPr>
          <w:bCs/>
          <w:szCs w:val="24"/>
        </w:rPr>
        <w:t>3</w:t>
      </w:r>
      <w:r w:rsidRPr="00D46275">
        <w:rPr>
          <w:bCs/>
          <w:szCs w:val="24"/>
        </w:rPr>
        <w:t xml:space="preserve">%  tika </w:t>
      </w:r>
      <w:r w:rsidR="000A40EA">
        <w:rPr>
          <w:bCs/>
          <w:szCs w:val="24"/>
        </w:rPr>
        <w:t>piespiedu atgriezta Latvijā</w:t>
      </w:r>
      <w:r w:rsidRPr="00D46275">
        <w:rPr>
          <w:bCs/>
          <w:szCs w:val="24"/>
        </w:rPr>
        <w:t xml:space="preserve"> no citām valstīm, bet </w:t>
      </w:r>
      <w:r w:rsidR="00D46275" w:rsidRPr="00D46275">
        <w:rPr>
          <w:bCs/>
          <w:szCs w:val="24"/>
        </w:rPr>
        <w:t>10</w:t>
      </w:r>
      <w:r w:rsidRPr="00D46275">
        <w:rPr>
          <w:bCs/>
          <w:szCs w:val="24"/>
        </w:rPr>
        <w:t xml:space="preserve"> patvēruma meklētāj</w:t>
      </w:r>
      <w:r w:rsidR="003E6B12">
        <w:rPr>
          <w:bCs/>
          <w:szCs w:val="24"/>
        </w:rPr>
        <w:t>u</w:t>
      </w:r>
      <w:r w:rsidRPr="00D46275">
        <w:rPr>
          <w:bCs/>
          <w:szCs w:val="24"/>
        </w:rPr>
        <w:t xml:space="preserve"> vai bēgļa</w:t>
      </w:r>
      <w:r w:rsidR="00D46275" w:rsidRPr="00D46275">
        <w:rPr>
          <w:bCs/>
          <w:szCs w:val="24"/>
        </w:rPr>
        <w:t xml:space="preserve"> vai alternatīvā</w:t>
      </w:r>
      <w:r w:rsidRPr="00D46275">
        <w:rPr>
          <w:bCs/>
          <w:szCs w:val="24"/>
        </w:rPr>
        <w:t xml:space="preserve"> statusa ieguvušo vecāku bērniņi piedzima Latvijā. </w:t>
      </w:r>
      <w:r w:rsidR="00292D9A">
        <w:rPr>
          <w:bCs/>
          <w:szCs w:val="24"/>
        </w:rPr>
        <w:t>(Skat.Tab.Nr4)</w:t>
      </w:r>
    </w:p>
    <w:p w14:paraId="4CD317B2" w14:textId="77777777" w:rsidR="00350943" w:rsidRPr="00A25ECF" w:rsidRDefault="00350943" w:rsidP="00A25ECF">
      <w:pPr>
        <w:ind w:firstLine="426"/>
        <w:jc w:val="both"/>
        <w:rPr>
          <w:bCs/>
          <w:szCs w:val="24"/>
        </w:rPr>
      </w:pPr>
    </w:p>
    <w:p w14:paraId="4F780EA4" w14:textId="35010C14" w:rsidR="003D4B1A" w:rsidRDefault="003D4B1A" w:rsidP="003D4B1A">
      <w:pPr>
        <w:jc w:val="center"/>
        <w:rPr>
          <w:b/>
          <w:szCs w:val="24"/>
        </w:rPr>
      </w:pPr>
      <w:r w:rsidRPr="00410942">
        <w:rPr>
          <w:b/>
          <w:szCs w:val="24"/>
        </w:rPr>
        <w:t xml:space="preserve">Pakalpojumu saņēmušo </w:t>
      </w:r>
      <w:r>
        <w:rPr>
          <w:b/>
          <w:szCs w:val="24"/>
        </w:rPr>
        <w:t xml:space="preserve">personu </w:t>
      </w:r>
      <w:r w:rsidRPr="00410942">
        <w:rPr>
          <w:b/>
          <w:szCs w:val="24"/>
        </w:rPr>
        <w:t>skaits</w:t>
      </w:r>
      <w:r>
        <w:rPr>
          <w:b/>
          <w:szCs w:val="24"/>
        </w:rPr>
        <w:t xml:space="preserve"> pa mēnešiem 2022. un 2023.gadā</w:t>
      </w:r>
    </w:p>
    <w:p w14:paraId="14C7A47C" w14:textId="49FDD987" w:rsidR="00BD321F" w:rsidRDefault="00BD321F" w:rsidP="003D4B1A">
      <w:pPr>
        <w:jc w:val="center"/>
        <w:rPr>
          <w:b/>
          <w:szCs w:val="24"/>
        </w:rPr>
      </w:pPr>
    </w:p>
    <w:p w14:paraId="30587B07" w14:textId="20006741" w:rsidR="00720289" w:rsidRDefault="003E6B12" w:rsidP="00720289">
      <w:pPr>
        <w:ind w:firstLine="426"/>
        <w:jc w:val="both"/>
        <w:rPr>
          <w:bCs/>
          <w:szCs w:val="24"/>
        </w:rPr>
      </w:pPr>
      <w:r>
        <w:rPr>
          <w:bCs/>
          <w:szCs w:val="24"/>
        </w:rPr>
        <w:t>2022.gadā p</w:t>
      </w:r>
      <w:r w:rsidR="00BD321F" w:rsidRPr="00BD321F">
        <w:rPr>
          <w:bCs/>
          <w:szCs w:val="24"/>
        </w:rPr>
        <w:t xml:space="preserve">akalpojuma saņēmēju, jeb klientu skaits 11 mēnešu laikā </w:t>
      </w:r>
      <w:r>
        <w:rPr>
          <w:bCs/>
          <w:szCs w:val="24"/>
        </w:rPr>
        <w:t xml:space="preserve">bija </w:t>
      </w:r>
      <w:r w:rsidR="00BD321F" w:rsidRPr="00BD321F">
        <w:rPr>
          <w:bCs/>
          <w:szCs w:val="24"/>
        </w:rPr>
        <w:t>svārstījies no 179 līdz 252 klientiem</w:t>
      </w:r>
      <w:r w:rsidR="00C70770">
        <w:rPr>
          <w:bCs/>
          <w:szCs w:val="24"/>
        </w:rPr>
        <w:t xml:space="preserve"> mēnesī</w:t>
      </w:r>
      <w:r w:rsidR="00BD321F" w:rsidRPr="00BD321F">
        <w:rPr>
          <w:bCs/>
          <w:szCs w:val="24"/>
        </w:rPr>
        <w:t xml:space="preserve">. Vismazāk klientu ir bijis pakalpojuma sniegšanas </w:t>
      </w:r>
      <w:r w:rsidR="00C70770">
        <w:rPr>
          <w:bCs/>
          <w:szCs w:val="24"/>
        </w:rPr>
        <w:t xml:space="preserve">pirmajā </w:t>
      </w:r>
      <w:r w:rsidR="00BD321F" w:rsidRPr="00BD321F">
        <w:rPr>
          <w:bCs/>
          <w:szCs w:val="24"/>
        </w:rPr>
        <w:t>mēnesī – februārī – 179 klienti</w:t>
      </w:r>
      <w:r w:rsidR="00BD321F" w:rsidRPr="00A25ECF">
        <w:rPr>
          <w:bCs/>
          <w:szCs w:val="24"/>
        </w:rPr>
        <w:t>, jeb 39% no visa pakalpojumu saņēmušo skaita (458 klienti) par periodu. Vislielākais klientu skaits bija jūlijā – 252 klienti, jeb 55% no visa pakalpojumu saņēmušo skaita. Nedaudz mazāks klientu skaits ir bijis septembrī un augustā – attiecīgi pa 248 un 246 klientiem</w:t>
      </w:r>
      <w:r w:rsidR="00BD321F" w:rsidRPr="00BD321F">
        <w:rPr>
          <w:bCs/>
          <w:szCs w:val="24"/>
        </w:rPr>
        <w:t>, sastādot ap 54% no visa pakalpojumu saņēmušo skaita par periodu.</w:t>
      </w:r>
    </w:p>
    <w:p w14:paraId="2A8EE307" w14:textId="394569FA" w:rsidR="00BD321F" w:rsidRDefault="00BD321F" w:rsidP="00720289">
      <w:pPr>
        <w:ind w:firstLine="426"/>
        <w:jc w:val="both"/>
        <w:rPr>
          <w:bCs/>
          <w:szCs w:val="24"/>
        </w:rPr>
      </w:pPr>
      <w:r w:rsidRPr="00BD321F">
        <w:rPr>
          <w:bCs/>
          <w:szCs w:val="24"/>
        </w:rPr>
        <w:t xml:space="preserve">Klientu apjoma pieaugums jūlijā </w:t>
      </w:r>
      <w:r w:rsidR="00720289">
        <w:rPr>
          <w:bCs/>
          <w:szCs w:val="24"/>
        </w:rPr>
        <w:t xml:space="preserve">bija </w:t>
      </w:r>
      <w:r w:rsidRPr="00BD321F">
        <w:rPr>
          <w:bCs/>
          <w:szCs w:val="24"/>
        </w:rPr>
        <w:t>saistīts ar lielo patvēruma meklētāju skaita pieaugumu no Afganistānas, kuri ieradās Latvijā ar NATO spēku atbalstu.</w:t>
      </w:r>
    </w:p>
    <w:p w14:paraId="36FF622E" w14:textId="49805233" w:rsidR="00720289" w:rsidRPr="00BD321F" w:rsidRDefault="00720289" w:rsidP="00720289">
      <w:pPr>
        <w:ind w:firstLine="426"/>
        <w:jc w:val="both"/>
        <w:rPr>
          <w:bCs/>
          <w:szCs w:val="24"/>
        </w:rPr>
      </w:pPr>
      <w:r>
        <w:rPr>
          <w:bCs/>
          <w:szCs w:val="24"/>
        </w:rPr>
        <w:t>2023.gadā klientu skaits</w:t>
      </w:r>
      <w:r w:rsidR="003D24DA">
        <w:rPr>
          <w:bCs/>
          <w:szCs w:val="24"/>
        </w:rPr>
        <w:t xml:space="preserve"> </w:t>
      </w:r>
      <w:r>
        <w:rPr>
          <w:bCs/>
          <w:szCs w:val="24"/>
        </w:rPr>
        <w:t>11 mēneš</w:t>
      </w:r>
      <w:r w:rsidR="003D24DA">
        <w:rPr>
          <w:bCs/>
          <w:szCs w:val="24"/>
        </w:rPr>
        <w:t>os</w:t>
      </w:r>
      <w:r>
        <w:rPr>
          <w:bCs/>
          <w:szCs w:val="24"/>
        </w:rPr>
        <w:t xml:space="preserve"> svār</w:t>
      </w:r>
      <w:r w:rsidR="0036432A">
        <w:rPr>
          <w:bCs/>
          <w:szCs w:val="24"/>
        </w:rPr>
        <w:t>st</w:t>
      </w:r>
      <w:r>
        <w:rPr>
          <w:bCs/>
          <w:szCs w:val="24"/>
        </w:rPr>
        <w:t>īj</w:t>
      </w:r>
      <w:r w:rsidR="0036432A">
        <w:rPr>
          <w:bCs/>
          <w:szCs w:val="24"/>
        </w:rPr>
        <w:t>ie</w:t>
      </w:r>
      <w:r>
        <w:rPr>
          <w:bCs/>
          <w:szCs w:val="24"/>
        </w:rPr>
        <w:t>s no 190 līdz</w:t>
      </w:r>
      <w:r w:rsidR="0036432A">
        <w:rPr>
          <w:bCs/>
          <w:szCs w:val="24"/>
        </w:rPr>
        <w:t xml:space="preserve"> </w:t>
      </w:r>
      <w:r>
        <w:rPr>
          <w:bCs/>
          <w:szCs w:val="24"/>
        </w:rPr>
        <w:t>318 klientiem</w:t>
      </w:r>
      <w:r w:rsidR="007D6399">
        <w:rPr>
          <w:bCs/>
          <w:szCs w:val="24"/>
        </w:rPr>
        <w:t xml:space="preserve"> mēnesī</w:t>
      </w:r>
      <w:r>
        <w:rPr>
          <w:bCs/>
          <w:szCs w:val="24"/>
        </w:rPr>
        <w:t xml:space="preserve">, kur mazākais klientu skaits bija maija mēnesī – 190, jeb 31% no periodā </w:t>
      </w:r>
      <w:r w:rsidR="003D24DA">
        <w:rPr>
          <w:bCs/>
          <w:szCs w:val="24"/>
        </w:rPr>
        <w:t>pa</w:t>
      </w:r>
      <w:r>
        <w:rPr>
          <w:bCs/>
          <w:szCs w:val="24"/>
        </w:rPr>
        <w:t>kalpojum</w:t>
      </w:r>
      <w:r w:rsidR="003D24DA">
        <w:rPr>
          <w:bCs/>
          <w:szCs w:val="24"/>
        </w:rPr>
        <w:t>u</w:t>
      </w:r>
      <w:r>
        <w:rPr>
          <w:bCs/>
          <w:szCs w:val="24"/>
        </w:rPr>
        <w:t xml:space="preserve"> saņēmušo skaita</w:t>
      </w:r>
      <w:r w:rsidR="003D24DA">
        <w:rPr>
          <w:bCs/>
          <w:szCs w:val="24"/>
        </w:rPr>
        <w:t>, bet vislielākais skaits – 318, jeb 51% bija oktobra mēnesī. 2023.gada oktobrī bija vislielākais pakalpojumu saņēmušo skaits visā pakalpojumu sniegšanas periodā kopš 2022.gada februāra. (Skat.Tab.Nr.5)</w:t>
      </w:r>
    </w:p>
    <w:p w14:paraId="2DA6803D" w14:textId="77777777" w:rsidR="003D4B1A" w:rsidRDefault="003D4B1A" w:rsidP="003D4B1A">
      <w:pPr>
        <w:ind w:firstLine="567"/>
        <w:jc w:val="both"/>
        <w:rPr>
          <w:bCs/>
          <w:szCs w:val="24"/>
        </w:rPr>
      </w:pPr>
    </w:p>
    <w:p w14:paraId="6792686B" w14:textId="77777777" w:rsidR="003D4B1A" w:rsidRDefault="003D4B1A" w:rsidP="003D4B1A">
      <w:pPr>
        <w:ind w:firstLine="567"/>
        <w:jc w:val="both"/>
        <w:rPr>
          <w:bCs/>
          <w:szCs w:val="24"/>
        </w:rPr>
      </w:pPr>
    </w:p>
    <w:p w14:paraId="76BCBCEA" w14:textId="0A960B8A" w:rsidR="003D4B1A" w:rsidRDefault="003D4B1A" w:rsidP="003D4B1A">
      <w:pPr>
        <w:jc w:val="both"/>
        <w:rPr>
          <w:bCs/>
          <w:szCs w:val="24"/>
        </w:rPr>
      </w:pPr>
      <w:r w:rsidRPr="00F17219">
        <w:rPr>
          <w:bCs/>
          <w:sz w:val="20"/>
          <w:szCs w:val="20"/>
        </w:rPr>
        <w:t>Tabula Nr.</w:t>
      </w:r>
      <w:r w:rsidR="00720289">
        <w:rPr>
          <w:bCs/>
          <w:sz w:val="20"/>
          <w:szCs w:val="20"/>
        </w:rPr>
        <w:t>5</w:t>
      </w:r>
    </w:p>
    <w:tbl>
      <w:tblPr>
        <w:tblW w:w="8043" w:type="dxa"/>
        <w:tblLook w:val="04A0" w:firstRow="1" w:lastRow="0" w:firstColumn="1" w:lastColumn="0" w:noHBand="0" w:noVBand="1"/>
      </w:tblPr>
      <w:tblGrid>
        <w:gridCol w:w="760"/>
        <w:gridCol w:w="1503"/>
        <w:gridCol w:w="1560"/>
        <w:gridCol w:w="1520"/>
        <w:gridCol w:w="1520"/>
        <w:gridCol w:w="1180"/>
      </w:tblGrid>
      <w:tr w:rsidR="003D4B1A" w:rsidRPr="00A25ECF" w14:paraId="0693E728" w14:textId="77777777" w:rsidTr="003D4B1A">
        <w:trPr>
          <w:trHeight w:val="576"/>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A0BB7" w14:textId="77777777" w:rsidR="003D4B1A" w:rsidRPr="001D20DE" w:rsidRDefault="003D4B1A" w:rsidP="00C46FF6">
            <w:pPr>
              <w:jc w:val="center"/>
              <w:rPr>
                <w:rFonts w:eastAsia="Times New Roman"/>
                <w:b/>
                <w:bCs/>
                <w:color w:val="000000"/>
                <w:sz w:val="22"/>
                <w:lang w:eastAsia="lv-LV"/>
              </w:rPr>
            </w:pPr>
            <w:r w:rsidRPr="001D20DE">
              <w:rPr>
                <w:rFonts w:eastAsia="Times New Roman"/>
                <w:b/>
                <w:bCs/>
                <w:color w:val="000000"/>
                <w:sz w:val="22"/>
                <w:lang w:eastAsia="lv-LV"/>
              </w:rPr>
              <w:t> </w:t>
            </w:r>
          </w:p>
        </w:tc>
        <w:tc>
          <w:tcPr>
            <w:tcW w:w="1503" w:type="dxa"/>
            <w:tcBorders>
              <w:top w:val="single" w:sz="4" w:space="0" w:color="auto"/>
              <w:left w:val="nil"/>
              <w:bottom w:val="single" w:sz="4" w:space="0" w:color="auto"/>
              <w:right w:val="single" w:sz="4" w:space="0" w:color="auto"/>
            </w:tcBorders>
            <w:shd w:val="clear" w:color="auto" w:fill="auto"/>
            <w:noWrap/>
            <w:vAlign w:val="bottom"/>
            <w:hideMark/>
          </w:tcPr>
          <w:p w14:paraId="3DD03908" w14:textId="77777777" w:rsidR="003D4B1A" w:rsidRPr="00A25ECF" w:rsidRDefault="003D4B1A" w:rsidP="00C46FF6">
            <w:pPr>
              <w:rPr>
                <w:rFonts w:eastAsia="Times New Roman"/>
                <w:b/>
                <w:bCs/>
                <w:color w:val="000000"/>
                <w:sz w:val="22"/>
                <w:lang w:eastAsia="lv-LV"/>
              </w:rPr>
            </w:pPr>
            <w:r w:rsidRPr="00A25ECF">
              <w:rPr>
                <w:rFonts w:eastAsia="Times New Roman"/>
                <w:b/>
                <w:bCs/>
                <w:color w:val="000000"/>
                <w:sz w:val="22"/>
                <w:lang w:eastAsia="lv-LV"/>
              </w:rPr>
              <w:t>Mēnesis</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7828C1AB" w14:textId="77777777" w:rsidR="003D4B1A" w:rsidRPr="00A25ECF" w:rsidRDefault="003D4B1A" w:rsidP="00C46FF6">
            <w:pPr>
              <w:rPr>
                <w:rFonts w:eastAsia="Times New Roman"/>
                <w:b/>
                <w:bCs/>
                <w:color w:val="000000"/>
                <w:sz w:val="22"/>
                <w:lang w:eastAsia="lv-LV"/>
              </w:rPr>
            </w:pPr>
            <w:r w:rsidRPr="00A25ECF">
              <w:rPr>
                <w:rFonts w:eastAsia="Times New Roman"/>
                <w:b/>
                <w:bCs/>
                <w:color w:val="000000"/>
                <w:sz w:val="22"/>
                <w:lang w:eastAsia="lv-LV"/>
              </w:rPr>
              <w:t>Klientu skaits 2022.gadā</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14:paraId="78173417" w14:textId="77777777" w:rsidR="00A25ECF" w:rsidRDefault="003D4B1A" w:rsidP="00C46FF6">
            <w:pPr>
              <w:jc w:val="center"/>
              <w:rPr>
                <w:rFonts w:eastAsia="Times New Roman"/>
                <w:b/>
                <w:bCs/>
                <w:color w:val="000000"/>
                <w:sz w:val="22"/>
                <w:lang w:eastAsia="lv-LV"/>
              </w:rPr>
            </w:pPr>
            <w:r w:rsidRPr="00A25ECF">
              <w:rPr>
                <w:rFonts w:eastAsia="Times New Roman"/>
                <w:b/>
                <w:bCs/>
                <w:color w:val="000000"/>
                <w:sz w:val="22"/>
                <w:lang w:eastAsia="lv-LV"/>
              </w:rPr>
              <w:t xml:space="preserve">% </w:t>
            </w:r>
          </w:p>
          <w:p w14:paraId="4E9AAE30" w14:textId="21ACAA8A" w:rsidR="003D4B1A" w:rsidRPr="00A25ECF" w:rsidRDefault="003D4B1A" w:rsidP="00C46FF6">
            <w:pPr>
              <w:jc w:val="center"/>
              <w:rPr>
                <w:rFonts w:eastAsia="Times New Roman"/>
                <w:b/>
                <w:bCs/>
                <w:color w:val="000000"/>
                <w:sz w:val="22"/>
                <w:lang w:eastAsia="lv-LV"/>
              </w:rPr>
            </w:pPr>
            <w:r w:rsidRPr="00A25ECF">
              <w:rPr>
                <w:rFonts w:eastAsia="Times New Roman"/>
                <w:b/>
                <w:bCs/>
                <w:color w:val="000000"/>
                <w:sz w:val="22"/>
                <w:lang w:eastAsia="lv-LV"/>
              </w:rPr>
              <w:t>2022.gads</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14:paraId="1F194506" w14:textId="77777777" w:rsidR="003D4B1A" w:rsidRPr="00A25ECF" w:rsidRDefault="003D4B1A" w:rsidP="00C46FF6">
            <w:pPr>
              <w:rPr>
                <w:rFonts w:eastAsia="Times New Roman"/>
                <w:b/>
                <w:bCs/>
                <w:color w:val="000000"/>
                <w:sz w:val="22"/>
                <w:lang w:eastAsia="lv-LV"/>
              </w:rPr>
            </w:pPr>
            <w:r w:rsidRPr="00A25ECF">
              <w:rPr>
                <w:rFonts w:eastAsia="Times New Roman"/>
                <w:b/>
                <w:bCs/>
                <w:color w:val="000000"/>
                <w:sz w:val="22"/>
                <w:lang w:eastAsia="lv-LV"/>
              </w:rPr>
              <w:t>Klientu skaits 2023.gadā</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14:paraId="2779CC00" w14:textId="77777777" w:rsidR="003D4B1A" w:rsidRPr="00A25ECF" w:rsidRDefault="003D4B1A" w:rsidP="00C46FF6">
            <w:pPr>
              <w:jc w:val="center"/>
              <w:rPr>
                <w:rFonts w:eastAsia="Times New Roman"/>
                <w:b/>
                <w:bCs/>
                <w:color w:val="000000"/>
                <w:sz w:val="22"/>
                <w:lang w:eastAsia="lv-LV"/>
              </w:rPr>
            </w:pPr>
            <w:r w:rsidRPr="00A25ECF">
              <w:rPr>
                <w:rFonts w:eastAsia="Times New Roman"/>
                <w:b/>
                <w:bCs/>
                <w:color w:val="000000"/>
                <w:sz w:val="22"/>
                <w:lang w:eastAsia="lv-LV"/>
              </w:rPr>
              <w:t>% 2023.gads</w:t>
            </w:r>
          </w:p>
        </w:tc>
      </w:tr>
      <w:tr w:rsidR="003D4B1A" w:rsidRPr="00A25ECF" w14:paraId="795D73AF" w14:textId="77777777" w:rsidTr="003D4B1A">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317A41F" w14:textId="77777777"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1</w:t>
            </w:r>
          </w:p>
        </w:tc>
        <w:tc>
          <w:tcPr>
            <w:tcW w:w="1503" w:type="dxa"/>
            <w:tcBorders>
              <w:top w:val="nil"/>
              <w:left w:val="nil"/>
              <w:bottom w:val="single" w:sz="4" w:space="0" w:color="auto"/>
              <w:right w:val="single" w:sz="4" w:space="0" w:color="auto"/>
            </w:tcBorders>
            <w:shd w:val="clear" w:color="auto" w:fill="auto"/>
            <w:noWrap/>
            <w:vAlign w:val="bottom"/>
            <w:hideMark/>
          </w:tcPr>
          <w:p w14:paraId="6D003B1C" w14:textId="77777777" w:rsidR="003D4B1A" w:rsidRPr="00A25ECF" w:rsidRDefault="003D4B1A" w:rsidP="00C46FF6">
            <w:pPr>
              <w:rPr>
                <w:rFonts w:eastAsia="Times New Roman"/>
                <w:color w:val="000000"/>
                <w:sz w:val="22"/>
                <w:lang w:eastAsia="lv-LV"/>
              </w:rPr>
            </w:pPr>
            <w:r w:rsidRPr="00A25ECF">
              <w:rPr>
                <w:rFonts w:eastAsia="Times New Roman"/>
                <w:color w:val="000000"/>
                <w:sz w:val="22"/>
                <w:lang w:eastAsia="lv-LV"/>
              </w:rPr>
              <w:t>Janvāris</w:t>
            </w:r>
          </w:p>
        </w:tc>
        <w:tc>
          <w:tcPr>
            <w:tcW w:w="1560" w:type="dxa"/>
            <w:tcBorders>
              <w:top w:val="nil"/>
              <w:left w:val="nil"/>
              <w:bottom w:val="single" w:sz="4" w:space="0" w:color="auto"/>
              <w:right w:val="single" w:sz="4" w:space="0" w:color="auto"/>
            </w:tcBorders>
            <w:shd w:val="clear" w:color="auto" w:fill="auto"/>
            <w:noWrap/>
            <w:vAlign w:val="bottom"/>
            <w:hideMark/>
          </w:tcPr>
          <w:p w14:paraId="3CE89922" w14:textId="77777777"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 </w:t>
            </w:r>
          </w:p>
        </w:tc>
        <w:tc>
          <w:tcPr>
            <w:tcW w:w="1520" w:type="dxa"/>
            <w:tcBorders>
              <w:top w:val="nil"/>
              <w:left w:val="nil"/>
              <w:bottom w:val="single" w:sz="4" w:space="0" w:color="auto"/>
              <w:right w:val="single" w:sz="4" w:space="0" w:color="auto"/>
            </w:tcBorders>
            <w:shd w:val="clear" w:color="auto" w:fill="auto"/>
            <w:noWrap/>
            <w:vAlign w:val="bottom"/>
            <w:hideMark/>
          </w:tcPr>
          <w:p w14:paraId="42477FD9" w14:textId="77777777"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 </w:t>
            </w:r>
          </w:p>
        </w:tc>
        <w:tc>
          <w:tcPr>
            <w:tcW w:w="1520" w:type="dxa"/>
            <w:tcBorders>
              <w:top w:val="nil"/>
              <w:left w:val="nil"/>
              <w:bottom w:val="single" w:sz="4" w:space="0" w:color="auto"/>
              <w:right w:val="single" w:sz="4" w:space="0" w:color="auto"/>
            </w:tcBorders>
            <w:shd w:val="clear" w:color="auto" w:fill="auto"/>
            <w:noWrap/>
            <w:vAlign w:val="bottom"/>
            <w:hideMark/>
          </w:tcPr>
          <w:p w14:paraId="4C008125" w14:textId="77777777"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234</w:t>
            </w:r>
          </w:p>
        </w:tc>
        <w:tc>
          <w:tcPr>
            <w:tcW w:w="1180" w:type="dxa"/>
            <w:tcBorders>
              <w:top w:val="nil"/>
              <w:left w:val="nil"/>
              <w:bottom w:val="single" w:sz="4" w:space="0" w:color="auto"/>
              <w:right w:val="single" w:sz="4" w:space="0" w:color="auto"/>
            </w:tcBorders>
            <w:shd w:val="clear" w:color="auto" w:fill="auto"/>
            <w:noWrap/>
            <w:vAlign w:val="bottom"/>
            <w:hideMark/>
          </w:tcPr>
          <w:p w14:paraId="4A675610" w14:textId="3727FF2F"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3</w:t>
            </w:r>
            <w:r w:rsidR="00350943">
              <w:rPr>
                <w:rFonts w:eastAsia="Times New Roman"/>
                <w:color w:val="000000"/>
                <w:sz w:val="22"/>
                <w:lang w:eastAsia="lv-LV"/>
              </w:rPr>
              <w:t>8</w:t>
            </w:r>
          </w:p>
        </w:tc>
      </w:tr>
      <w:tr w:rsidR="003D4B1A" w:rsidRPr="00A25ECF" w14:paraId="7269E97F" w14:textId="77777777" w:rsidTr="003D4B1A">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12BF28B" w14:textId="77777777"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2</w:t>
            </w:r>
          </w:p>
        </w:tc>
        <w:tc>
          <w:tcPr>
            <w:tcW w:w="1503" w:type="dxa"/>
            <w:tcBorders>
              <w:top w:val="nil"/>
              <w:left w:val="nil"/>
              <w:bottom w:val="single" w:sz="4" w:space="0" w:color="auto"/>
              <w:right w:val="single" w:sz="4" w:space="0" w:color="auto"/>
            </w:tcBorders>
            <w:shd w:val="clear" w:color="auto" w:fill="auto"/>
            <w:noWrap/>
            <w:vAlign w:val="bottom"/>
            <w:hideMark/>
          </w:tcPr>
          <w:p w14:paraId="5E047C9C" w14:textId="77777777" w:rsidR="003D4B1A" w:rsidRPr="00A25ECF" w:rsidRDefault="003D4B1A" w:rsidP="00C46FF6">
            <w:pPr>
              <w:rPr>
                <w:rFonts w:eastAsia="Times New Roman"/>
                <w:color w:val="000000"/>
                <w:sz w:val="22"/>
                <w:lang w:eastAsia="lv-LV"/>
              </w:rPr>
            </w:pPr>
            <w:r w:rsidRPr="00A25ECF">
              <w:rPr>
                <w:rFonts w:eastAsia="Times New Roman"/>
                <w:color w:val="000000"/>
                <w:sz w:val="22"/>
                <w:lang w:eastAsia="lv-LV"/>
              </w:rPr>
              <w:t>Februāris</w:t>
            </w:r>
          </w:p>
        </w:tc>
        <w:tc>
          <w:tcPr>
            <w:tcW w:w="1560" w:type="dxa"/>
            <w:tcBorders>
              <w:top w:val="nil"/>
              <w:left w:val="nil"/>
              <w:bottom w:val="single" w:sz="4" w:space="0" w:color="auto"/>
              <w:right w:val="single" w:sz="4" w:space="0" w:color="auto"/>
            </w:tcBorders>
            <w:shd w:val="clear" w:color="auto" w:fill="auto"/>
            <w:noWrap/>
            <w:vAlign w:val="bottom"/>
            <w:hideMark/>
          </w:tcPr>
          <w:p w14:paraId="6D2D5CC3" w14:textId="77777777"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179</w:t>
            </w:r>
          </w:p>
        </w:tc>
        <w:tc>
          <w:tcPr>
            <w:tcW w:w="1520" w:type="dxa"/>
            <w:tcBorders>
              <w:top w:val="nil"/>
              <w:left w:val="nil"/>
              <w:bottom w:val="single" w:sz="4" w:space="0" w:color="auto"/>
              <w:right w:val="single" w:sz="4" w:space="0" w:color="auto"/>
            </w:tcBorders>
            <w:shd w:val="clear" w:color="auto" w:fill="auto"/>
            <w:noWrap/>
            <w:vAlign w:val="bottom"/>
            <w:hideMark/>
          </w:tcPr>
          <w:p w14:paraId="004C9ADB" w14:textId="7DF5F60C" w:rsidR="003D4B1A" w:rsidRPr="00A25ECF" w:rsidRDefault="00720289" w:rsidP="00C46FF6">
            <w:pPr>
              <w:jc w:val="center"/>
              <w:rPr>
                <w:rFonts w:eastAsia="Times New Roman"/>
                <w:color w:val="000000"/>
                <w:sz w:val="22"/>
                <w:lang w:eastAsia="lv-LV"/>
              </w:rPr>
            </w:pPr>
            <w:r w:rsidRPr="00A25ECF">
              <w:rPr>
                <w:rFonts w:eastAsia="Times New Roman"/>
                <w:color w:val="000000"/>
                <w:sz w:val="22"/>
                <w:lang w:eastAsia="lv-LV"/>
              </w:rPr>
              <w:t>39</w:t>
            </w:r>
          </w:p>
        </w:tc>
        <w:tc>
          <w:tcPr>
            <w:tcW w:w="1520" w:type="dxa"/>
            <w:tcBorders>
              <w:top w:val="nil"/>
              <w:left w:val="nil"/>
              <w:bottom w:val="single" w:sz="4" w:space="0" w:color="auto"/>
              <w:right w:val="single" w:sz="4" w:space="0" w:color="auto"/>
            </w:tcBorders>
            <w:shd w:val="clear" w:color="auto" w:fill="auto"/>
            <w:noWrap/>
            <w:vAlign w:val="bottom"/>
            <w:hideMark/>
          </w:tcPr>
          <w:p w14:paraId="15DD7A56" w14:textId="77777777"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219</w:t>
            </w:r>
          </w:p>
        </w:tc>
        <w:tc>
          <w:tcPr>
            <w:tcW w:w="1180" w:type="dxa"/>
            <w:tcBorders>
              <w:top w:val="nil"/>
              <w:left w:val="nil"/>
              <w:bottom w:val="single" w:sz="4" w:space="0" w:color="auto"/>
              <w:right w:val="single" w:sz="4" w:space="0" w:color="auto"/>
            </w:tcBorders>
            <w:shd w:val="clear" w:color="auto" w:fill="auto"/>
            <w:noWrap/>
            <w:vAlign w:val="bottom"/>
            <w:hideMark/>
          </w:tcPr>
          <w:p w14:paraId="6CAAE040" w14:textId="7D281F73"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3</w:t>
            </w:r>
            <w:r w:rsidR="00350943">
              <w:rPr>
                <w:rFonts w:eastAsia="Times New Roman"/>
                <w:color w:val="000000"/>
                <w:sz w:val="22"/>
                <w:lang w:eastAsia="lv-LV"/>
              </w:rPr>
              <w:t>6</w:t>
            </w:r>
          </w:p>
        </w:tc>
      </w:tr>
      <w:tr w:rsidR="003D4B1A" w:rsidRPr="00A25ECF" w14:paraId="290229F1" w14:textId="77777777" w:rsidTr="003D4B1A">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42F8EEB" w14:textId="77777777"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3</w:t>
            </w:r>
          </w:p>
        </w:tc>
        <w:tc>
          <w:tcPr>
            <w:tcW w:w="1503" w:type="dxa"/>
            <w:tcBorders>
              <w:top w:val="nil"/>
              <w:left w:val="nil"/>
              <w:bottom w:val="single" w:sz="4" w:space="0" w:color="auto"/>
              <w:right w:val="single" w:sz="4" w:space="0" w:color="auto"/>
            </w:tcBorders>
            <w:shd w:val="clear" w:color="auto" w:fill="auto"/>
            <w:noWrap/>
            <w:vAlign w:val="bottom"/>
            <w:hideMark/>
          </w:tcPr>
          <w:p w14:paraId="0F8AA8DD" w14:textId="77777777" w:rsidR="003D4B1A" w:rsidRPr="00A25ECF" w:rsidRDefault="003D4B1A" w:rsidP="00C46FF6">
            <w:pPr>
              <w:rPr>
                <w:rFonts w:eastAsia="Times New Roman"/>
                <w:color w:val="000000"/>
                <w:sz w:val="22"/>
                <w:lang w:eastAsia="lv-LV"/>
              </w:rPr>
            </w:pPr>
            <w:r w:rsidRPr="00A25ECF">
              <w:rPr>
                <w:rFonts w:eastAsia="Times New Roman"/>
                <w:color w:val="000000"/>
                <w:sz w:val="22"/>
                <w:lang w:eastAsia="lv-LV"/>
              </w:rPr>
              <w:t>Marts</w:t>
            </w:r>
          </w:p>
        </w:tc>
        <w:tc>
          <w:tcPr>
            <w:tcW w:w="1560" w:type="dxa"/>
            <w:tcBorders>
              <w:top w:val="nil"/>
              <w:left w:val="nil"/>
              <w:bottom w:val="single" w:sz="4" w:space="0" w:color="auto"/>
              <w:right w:val="single" w:sz="4" w:space="0" w:color="auto"/>
            </w:tcBorders>
            <w:shd w:val="clear" w:color="auto" w:fill="auto"/>
            <w:noWrap/>
            <w:vAlign w:val="bottom"/>
            <w:hideMark/>
          </w:tcPr>
          <w:p w14:paraId="557CD171" w14:textId="77777777"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202</w:t>
            </w:r>
          </w:p>
        </w:tc>
        <w:tc>
          <w:tcPr>
            <w:tcW w:w="1520" w:type="dxa"/>
            <w:tcBorders>
              <w:top w:val="nil"/>
              <w:left w:val="nil"/>
              <w:bottom w:val="single" w:sz="4" w:space="0" w:color="auto"/>
              <w:right w:val="single" w:sz="4" w:space="0" w:color="auto"/>
            </w:tcBorders>
            <w:shd w:val="clear" w:color="auto" w:fill="auto"/>
            <w:noWrap/>
            <w:vAlign w:val="bottom"/>
            <w:hideMark/>
          </w:tcPr>
          <w:p w14:paraId="307BCDDE" w14:textId="28306BF1"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4</w:t>
            </w:r>
            <w:r w:rsidR="00720289" w:rsidRPr="00A25ECF">
              <w:rPr>
                <w:rFonts w:eastAsia="Times New Roman"/>
                <w:color w:val="000000"/>
                <w:sz w:val="22"/>
                <w:lang w:eastAsia="lv-LV"/>
              </w:rPr>
              <w:t>4</w:t>
            </w:r>
          </w:p>
        </w:tc>
        <w:tc>
          <w:tcPr>
            <w:tcW w:w="1520" w:type="dxa"/>
            <w:tcBorders>
              <w:top w:val="nil"/>
              <w:left w:val="nil"/>
              <w:bottom w:val="single" w:sz="4" w:space="0" w:color="auto"/>
              <w:right w:val="single" w:sz="4" w:space="0" w:color="auto"/>
            </w:tcBorders>
            <w:shd w:val="clear" w:color="auto" w:fill="auto"/>
            <w:noWrap/>
            <w:vAlign w:val="bottom"/>
            <w:hideMark/>
          </w:tcPr>
          <w:p w14:paraId="1895941E" w14:textId="77777777"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221</w:t>
            </w:r>
          </w:p>
        </w:tc>
        <w:tc>
          <w:tcPr>
            <w:tcW w:w="1180" w:type="dxa"/>
            <w:tcBorders>
              <w:top w:val="nil"/>
              <w:left w:val="nil"/>
              <w:bottom w:val="single" w:sz="4" w:space="0" w:color="auto"/>
              <w:right w:val="single" w:sz="4" w:space="0" w:color="auto"/>
            </w:tcBorders>
            <w:shd w:val="clear" w:color="auto" w:fill="auto"/>
            <w:noWrap/>
            <w:vAlign w:val="bottom"/>
            <w:hideMark/>
          </w:tcPr>
          <w:p w14:paraId="3D600DE7" w14:textId="7750298C"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3</w:t>
            </w:r>
            <w:r w:rsidR="00350943">
              <w:rPr>
                <w:rFonts w:eastAsia="Times New Roman"/>
                <w:color w:val="000000"/>
                <w:sz w:val="22"/>
                <w:lang w:eastAsia="lv-LV"/>
              </w:rPr>
              <w:t>6</w:t>
            </w:r>
          </w:p>
        </w:tc>
      </w:tr>
      <w:tr w:rsidR="003D4B1A" w:rsidRPr="00A25ECF" w14:paraId="28979352" w14:textId="77777777" w:rsidTr="003D4B1A">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30FBFEB" w14:textId="77777777"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4</w:t>
            </w:r>
          </w:p>
        </w:tc>
        <w:tc>
          <w:tcPr>
            <w:tcW w:w="1503" w:type="dxa"/>
            <w:tcBorders>
              <w:top w:val="nil"/>
              <w:left w:val="nil"/>
              <w:bottom w:val="single" w:sz="4" w:space="0" w:color="auto"/>
              <w:right w:val="single" w:sz="4" w:space="0" w:color="auto"/>
            </w:tcBorders>
            <w:shd w:val="clear" w:color="auto" w:fill="auto"/>
            <w:noWrap/>
            <w:vAlign w:val="bottom"/>
            <w:hideMark/>
          </w:tcPr>
          <w:p w14:paraId="1E426B25" w14:textId="77777777" w:rsidR="003D4B1A" w:rsidRPr="00A25ECF" w:rsidRDefault="003D4B1A" w:rsidP="00C46FF6">
            <w:pPr>
              <w:rPr>
                <w:rFonts w:eastAsia="Times New Roman"/>
                <w:color w:val="000000"/>
                <w:sz w:val="22"/>
                <w:lang w:eastAsia="lv-LV"/>
              </w:rPr>
            </w:pPr>
            <w:r w:rsidRPr="00A25ECF">
              <w:rPr>
                <w:rFonts w:eastAsia="Times New Roman"/>
                <w:color w:val="000000"/>
                <w:sz w:val="22"/>
                <w:lang w:eastAsia="lv-LV"/>
              </w:rPr>
              <w:t>Aprīlis</w:t>
            </w:r>
          </w:p>
        </w:tc>
        <w:tc>
          <w:tcPr>
            <w:tcW w:w="1560" w:type="dxa"/>
            <w:tcBorders>
              <w:top w:val="nil"/>
              <w:left w:val="nil"/>
              <w:bottom w:val="single" w:sz="4" w:space="0" w:color="auto"/>
              <w:right w:val="single" w:sz="4" w:space="0" w:color="auto"/>
            </w:tcBorders>
            <w:shd w:val="clear" w:color="auto" w:fill="auto"/>
            <w:noWrap/>
            <w:vAlign w:val="bottom"/>
            <w:hideMark/>
          </w:tcPr>
          <w:p w14:paraId="75153CEF" w14:textId="77777777"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216</w:t>
            </w:r>
          </w:p>
        </w:tc>
        <w:tc>
          <w:tcPr>
            <w:tcW w:w="1520" w:type="dxa"/>
            <w:tcBorders>
              <w:top w:val="nil"/>
              <w:left w:val="nil"/>
              <w:bottom w:val="single" w:sz="4" w:space="0" w:color="auto"/>
              <w:right w:val="single" w:sz="4" w:space="0" w:color="auto"/>
            </w:tcBorders>
            <w:shd w:val="clear" w:color="auto" w:fill="auto"/>
            <w:noWrap/>
            <w:vAlign w:val="bottom"/>
            <w:hideMark/>
          </w:tcPr>
          <w:p w14:paraId="4ACF9C80" w14:textId="5F149438"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4</w:t>
            </w:r>
            <w:r w:rsidR="00720289" w:rsidRPr="00A25ECF">
              <w:rPr>
                <w:rFonts w:eastAsia="Times New Roman"/>
                <w:color w:val="000000"/>
                <w:sz w:val="22"/>
                <w:lang w:eastAsia="lv-LV"/>
              </w:rPr>
              <w:t>7</w:t>
            </w:r>
          </w:p>
        </w:tc>
        <w:tc>
          <w:tcPr>
            <w:tcW w:w="1520" w:type="dxa"/>
            <w:tcBorders>
              <w:top w:val="nil"/>
              <w:left w:val="nil"/>
              <w:bottom w:val="single" w:sz="4" w:space="0" w:color="auto"/>
              <w:right w:val="single" w:sz="4" w:space="0" w:color="auto"/>
            </w:tcBorders>
            <w:shd w:val="clear" w:color="auto" w:fill="auto"/>
            <w:noWrap/>
            <w:vAlign w:val="bottom"/>
            <w:hideMark/>
          </w:tcPr>
          <w:p w14:paraId="19B3C81F" w14:textId="77777777"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213</w:t>
            </w:r>
          </w:p>
        </w:tc>
        <w:tc>
          <w:tcPr>
            <w:tcW w:w="1180" w:type="dxa"/>
            <w:tcBorders>
              <w:top w:val="nil"/>
              <w:left w:val="nil"/>
              <w:bottom w:val="single" w:sz="4" w:space="0" w:color="auto"/>
              <w:right w:val="single" w:sz="4" w:space="0" w:color="auto"/>
            </w:tcBorders>
            <w:shd w:val="clear" w:color="auto" w:fill="auto"/>
            <w:noWrap/>
            <w:vAlign w:val="bottom"/>
            <w:hideMark/>
          </w:tcPr>
          <w:p w14:paraId="21111D23" w14:textId="733DCA62"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3</w:t>
            </w:r>
            <w:r w:rsidR="00350943">
              <w:rPr>
                <w:rFonts w:eastAsia="Times New Roman"/>
                <w:color w:val="000000"/>
                <w:sz w:val="22"/>
                <w:lang w:eastAsia="lv-LV"/>
              </w:rPr>
              <w:t>5</w:t>
            </w:r>
          </w:p>
        </w:tc>
      </w:tr>
      <w:tr w:rsidR="003D4B1A" w:rsidRPr="00A25ECF" w14:paraId="36DF528E" w14:textId="77777777" w:rsidTr="003D4B1A">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9FB6ED4" w14:textId="77777777"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5</w:t>
            </w:r>
          </w:p>
        </w:tc>
        <w:tc>
          <w:tcPr>
            <w:tcW w:w="1503" w:type="dxa"/>
            <w:tcBorders>
              <w:top w:val="nil"/>
              <w:left w:val="nil"/>
              <w:bottom w:val="single" w:sz="4" w:space="0" w:color="auto"/>
              <w:right w:val="single" w:sz="4" w:space="0" w:color="auto"/>
            </w:tcBorders>
            <w:shd w:val="clear" w:color="auto" w:fill="auto"/>
            <w:noWrap/>
            <w:vAlign w:val="bottom"/>
            <w:hideMark/>
          </w:tcPr>
          <w:p w14:paraId="1DD7A424" w14:textId="77777777" w:rsidR="003D4B1A" w:rsidRPr="00A25ECF" w:rsidRDefault="003D4B1A" w:rsidP="00C46FF6">
            <w:pPr>
              <w:rPr>
                <w:rFonts w:eastAsia="Times New Roman"/>
                <w:color w:val="000000"/>
                <w:sz w:val="22"/>
                <w:lang w:eastAsia="lv-LV"/>
              </w:rPr>
            </w:pPr>
            <w:r w:rsidRPr="00A25ECF">
              <w:rPr>
                <w:rFonts w:eastAsia="Times New Roman"/>
                <w:color w:val="000000"/>
                <w:sz w:val="22"/>
                <w:lang w:eastAsia="lv-LV"/>
              </w:rPr>
              <w:t>Maijs</w:t>
            </w:r>
          </w:p>
        </w:tc>
        <w:tc>
          <w:tcPr>
            <w:tcW w:w="1560" w:type="dxa"/>
            <w:tcBorders>
              <w:top w:val="nil"/>
              <w:left w:val="nil"/>
              <w:bottom w:val="single" w:sz="4" w:space="0" w:color="auto"/>
              <w:right w:val="single" w:sz="4" w:space="0" w:color="auto"/>
            </w:tcBorders>
            <w:shd w:val="clear" w:color="auto" w:fill="auto"/>
            <w:noWrap/>
            <w:vAlign w:val="bottom"/>
            <w:hideMark/>
          </w:tcPr>
          <w:p w14:paraId="74C0CCD8" w14:textId="77777777"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215</w:t>
            </w:r>
          </w:p>
        </w:tc>
        <w:tc>
          <w:tcPr>
            <w:tcW w:w="1520" w:type="dxa"/>
            <w:tcBorders>
              <w:top w:val="nil"/>
              <w:left w:val="nil"/>
              <w:bottom w:val="single" w:sz="4" w:space="0" w:color="auto"/>
              <w:right w:val="single" w:sz="4" w:space="0" w:color="auto"/>
            </w:tcBorders>
            <w:shd w:val="clear" w:color="auto" w:fill="auto"/>
            <w:noWrap/>
            <w:vAlign w:val="bottom"/>
            <w:hideMark/>
          </w:tcPr>
          <w:p w14:paraId="237F7D85" w14:textId="5FB31C7E"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4</w:t>
            </w:r>
            <w:r w:rsidR="00720289" w:rsidRPr="00A25ECF">
              <w:rPr>
                <w:rFonts w:eastAsia="Times New Roman"/>
                <w:color w:val="000000"/>
                <w:sz w:val="22"/>
                <w:lang w:eastAsia="lv-LV"/>
              </w:rPr>
              <w:t>7</w:t>
            </w:r>
          </w:p>
        </w:tc>
        <w:tc>
          <w:tcPr>
            <w:tcW w:w="1520" w:type="dxa"/>
            <w:tcBorders>
              <w:top w:val="nil"/>
              <w:left w:val="nil"/>
              <w:bottom w:val="single" w:sz="4" w:space="0" w:color="auto"/>
              <w:right w:val="single" w:sz="4" w:space="0" w:color="auto"/>
            </w:tcBorders>
            <w:shd w:val="clear" w:color="auto" w:fill="auto"/>
            <w:noWrap/>
            <w:vAlign w:val="bottom"/>
            <w:hideMark/>
          </w:tcPr>
          <w:p w14:paraId="6CFF2550" w14:textId="77777777"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190</w:t>
            </w:r>
          </w:p>
        </w:tc>
        <w:tc>
          <w:tcPr>
            <w:tcW w:w="1180" w:type="dxa"/>
            <w:tcBorders>
              <w:top w:val="nil"/>
              <w:left w:val="nil"/>
              <w:bottom w:val="single" w:sz="4" w:space="0" w:color="auto"/>
              <w:right w:val="single" w:sz="4" w:space="0" w:color="auto"/>
            </w:tcBorders>
            <w:shd w:val="clear" w:color="auto" w:fill="auto"/>
            <w:noWrap/>
            <w:vAlign w:val="bottom"/>
            <w:hideMark/>
          </w:tcPr>
          <w:p w14:paraId="134771A4" w14:textId="5F6F8271"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3</w:t>
            </w:r>
            <w:r w:rsidR="00350943">
              <w:rPr>
                <w:rFonts w:eastAsia="Times New Roman"/>
                <w:color w:val="000000"/>
                <w:sz w:val="22"/>
                <w:lang w:eastAsia="lv-LV"/>
              </w:rPr>
              <w:t>1</w:t>
            </w:r>
          </w:p>
        </w:tc>
      </w:tr>
      <w:tr w:rsidR="003D4B1A" w:rsidRPr="00A25ECF" w14:paraId="2CF8E218" w14:textId="77777777" w:rsidTr="003D4B1A">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06EF158" w14:textId="77777777"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6</w:t>
            </w:r>
          </w:p>
        </w:tc>
        <w:tc>
          <w:tcPr>
            <w:tcW w:w="1503" w:type="dxa"/>
            <w:tcBorders>
              <w:top w:val="nil"/>
              <w:left w:val="nil"/>
              <w:bottom w:val="single" w:sz="4" w:space="0" w:color="auto"/>
              <w:right w:val="single" w:sz="4" w:space="0" w:color="auto"/>
            </w:tcBorders>
            <w:shd w:val="clear" w:color="auto" w:fill="auto"/>
            <w:noWrap/>
            <w:vAlign w:val="bottom"/>
            <w:hideMark/>
          </w:tcPr>
          <w:p w14:paraId="2B2D9C0E" w14:textId="77777777" w:rsidR="003D4B1A" w:rsidRPr="00A25ECF" w:rsidRDefault="003D4B1A" w:rsidP="00C46FF6">
            <w:pPr>
              <w:rPr>
                <w:rFonts w:eastAsia="Times New Roman"/>
                <w:color w:val="000000"/>
                <w:sz w:val="22"/>
                <w:lang w:eastAsia="lv-LV"/>
              </w:rPr>
            </w:pPr>
            <w:r w:rsidRPr="00A25ECF">
              <w:rPr>
                <w:rFonts w:eastAsia="Times New Roman"/>
                <w:color w:val="000000"/>
                <w:sz w:val="22"/>
                <w:lang w:eastAsia="lv-LV"/>
              </w:rPr>
              <w:t>Jūnijs</w:t>
            </w:r>
          </w:p>
        </w:tc>
        <w:tc>
          <w:tcPr>
            <w:tcW w:w="1560" w:type="dxa"/>
            <w:tcBorders>
              <w:top w:val="nil"/>
              <w:left w:val="nil"/>
              <w:bottom w:val="single" w:sz="4" w:space="0" w:color="auto"/>
              <w:right w:val="single" w:sz="4" w:space="0" w:color="auto"/>
            </w:tcBorders>
            <w:shd w:val="clear" w:color="auto" w:fill="auto"/>
            <w:noWrap/>
            <w:vAlign w:val="bottom"/>
            <w:hideMark/>
          </w:tcPr>
          <w:p w14:paraId="0FC88BD2" w14:textId="77777777"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215</w:t>
            </w:r>
          </w:p>
        </w:tc>
        <w:tc>
          <w:tcPr>
            <w:tcW w:w="1520" w:type="dxa"/>
            <w:tcBorders>
              <w:top w:val="nil"/>
              <w:left w:val="nil"/>
              <w:bottom w:val="single" w:sz="4" w:space="0" w:color="auto"/>
              <w:right w:val="single" w:sz="4" w:space="0" w:color="auto"/>
            </w:tcBorders>
            <w:shd w:val="clear" w:color="auto" w:fill="auto"/>
            <w:noWrap/>
            <w:vAlign w:val="bottom"/>
            <w:hideMark/>
          </w:tcPr>
          <w:p w14:paraId="1BA8BCC0" w14:textId="6FC597AD"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4</w:t>
            </w:r>
            <w:r w:rsidR="00720289" w:rsidRPr="00A25ECF">
              <w:rPr>
                <w:rFonts w:eastAsia="Times New Roman"/>
                <w:color w:val="000000"/>
                <w:sz w:val="22"/>
                <w:lang w:eastAsia="lv-LV"/>
              </w:rPr>
              <w:t>7</w:t>
            </w:r>
          </w:p>
        </w:tc>
        <w:tc>
          <w:tcPr>
            <w:tcW w:w="1520" w:type="dxa"/>
            <w:tcBorders>
              <w:top w:val="nil"/>
              <w:left w:val="nil"/>
              <w:bottom w:val="single" w:sz="4" w:space="0" w:color="auto"/>
              <w:right w:val="single" w:sz="4" w:space="0" w:color="auto"/>
            </w:tcBorders>
            <w:shd w:val="clear" w:color="auto" w:fill="auto"/>
            <w:noWrap/>
            <w:vAlign w:val="bottom"/>
            <w:hideMark/>
          </w:tcPr>
          <w:p w14:paraId="335DD3D6" w14:textId="77777777"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215</w:t>
            </w:r>
          </w:p>
        </w:tc>
        <w:tc>
          <w:tcPr>
            <w:tcW w:w="1180" w:type="dxa"/>
            <w:tcBorders>
              <w:top w:val="nil"/>
              <w:left w:val="nil"/>
              <w:bottom w:val="single" w:sz="4" w:space="0" w:color="auto"/>
              <w:right w:val="single" w:sz="4" w:space="0" w:color="auto"/>
            </w:tcBorders>
            <w:shd w:val="clear" w:color="auto" w:fill="auto"/>
            <w:noWrap/>
            <w:vAlign w:val="bottom"/>
            <w:hideMark/>
          </w:tcPr>
          <w:p w14:paraId="31949A86" w14:textId="2217C0E8"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3</w:t>
            </w:r>
            <w:r w:rsidR="00350943">
              <w:rPr>
                <w:rFonts w:eastAsia="Times New Roman"/>
                <w:color w:val="000000"/>
                <w:sz w:val="22"/>
                <w:lang w:eastAsia="lv-LV"/>
              </w:rPr>
              <w:t>5</w:t>
            </w:r>
          </w:p>
        </w:tc>
      </w:tr>
      <w:tr w:rsidR="003D4B1A" w:rsidRPr="00A25ECF" w14:paraId="0F6CD2B4" w14:textId="77777777" w:rsidTr="003D4B1A">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3067D45" w14:textId="77777777"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7</w:t>
            </w:r>
          </w:p>
        </w:tc>
        <w:tc>
          <w:tcPr>
            <w:tcW w:w="1503" w:type="dxa"/>
            <w:tcBorders>
              <w:top w:val="nil"/>
              <w:left w:val="nil"/>
              <w:bottom w:val="single" w:sz="4" w:space="0" w:color="auto"/>
              <w:right w:val="single" w:sz="4" w:space="0" w:color="auto"/>
            </w:tcBorders>
            <w:shd w:val="clear" w:color="auto" w:fill="auto"/>
            <w:noWrap/>
            <w:vAlign w:val="bottom"/>
            <w:hideMark/>
          </w:tcPr>
          <w:p w14:paraId="0B00B602" w14:textId="77777777" w:rsidR="003D4B1A" w:rsidRPr="00A25ECF" w:rsidRDefault="003D4B1A" w:rsidP="00C46FF6">
            <w:pPr>
              <w:rPr>
                <w:rFonts w:eastAsia="Times New Roman"/>
                <w:color w:val="000000"/>
                <w:sz w:val="22"/>
                <w:lang w:eastAsia="lv-LV"/>
              </w:rPr>
            </w:pPr>
            <w:r w:rsidRPr="00A25ECF">
              <w:rPr>
                <w:rFonts w:eastAsia="Times New Roman"/>
                <w:color w:val="000000"/>
                <w:sz w:val="22"/>
                <w:lang w:eastAsia="lv-LV"/>
              </w:rPr>
              <w:t>Jūlijs</w:t>
            </w:r>
          </w:p>
        </w:tc>
        <w:tc>
          <w:tcPr>
            <w:tcW w:w="1560" w:type="dxa"/>
            <w:tcBorders>
              <w:top w:val="nil"/>
              <w:left w:val="nil"/>
              <w:bottom w:val="single" w:sz="4" w:space="0" w:color="auto"/>
              <w:right w:val="single" w:sz="4" w:space="0" w:color="auto"/>
            </w:tcBorders>
            <w:shd w:val="clear" w:color="auto" w:fill="auto"/>
            <w:noWrap/>
            <w:vAlign w:val="bottom"/>
            <w:hideMark/>
          </w:tcPr>
          <w:p w14:paraId="35531A75" w14:textId="77777777"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252</w:t>
            </w:r>
          </w:p>
        </w:tc>
        <w:tc>
          <w:tcPr>
            <w:tcW w:w="1520" w:type="dxa"/>
            <w:tcBorders>
              <w:top w:val="nil"/>
              <w:left w:val="nil"/>
              <w:bottom w:val="single" w:sz="4" w:space="0" w:color="auto"/>
              <w:right w:val="single" w:sz="4" w:space="0" w:color="auto"/>
            </w:tcBorders>
            <w:shd w:val="clear" w:color="auto" w:fill="auto"/>
            <w:noWrap/>
            <w:vAlign w:val="bottom"/>
            <w:hideMark/>
          </w:tcPr>
          <w:p w14:paraId="502AC907" w14:textId="0AFF6C79"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5</w:t>
            </w:r>
            <w:r w:rsidR="00720289" w:rsidRPr="00A25ECF">
              <w:rPr>
                <w:rFonts w:eastAsia="Times New Roman"/>
                <w:color w:val="000000"/>
                <w:sz w:val="22"/>
                <w:lang w:eastAsia="lv-LV"/>
              </w:rPr>
              <w:t>5</w:t>
            </w:r>
          </w:p>
        </w:tc>
        <w:tc>
          <w:tcPr>
            <w:tcW w:w="1520" w:type="dxa"/>
            <w:tcBorders>
              <w:top w:val="nil"/>
              <w:left w:val="nil"/>
              <w:bottom w:val="single" w:sz="4" w:space="0" w:color="auto"/>
              <w:right w:val="single" w:sz="4" w:space="0" w:color="auto"/>
            </w:tcBorders>
            <w:shd w:val="clear" w:color="auto" w:fill="auto"/>
            <w:noWrap/>
            <w:vAlign w:val="bottom"/>
            <w:hideMark/>
          </w:tcPr>
          <w:p w14:paraId="146EF92C" w14:textId="77777777"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215</w:t>
            </w:r>
          </w:p>
        </w:tc>
        <w:tc>
          <w:tcPr>
            <w:tcW w:w="1180" w:type="dxa"/>
            <w:tcBorders>
              <w:top w:val="nil"/>
              <w:left w:val="nil"/>
              <w:bottom w:val="single" w:sz="4" w:space="0" w:color="auto"/>
              <w:right w:val="single" w:sz="4" w:space="0" w:color="auto"/>
            </w:tcBorders>
            <w:shd w:val="clear" w:color="auto" w:fill="auto"/>
            <w:noWrap/>
            <w:vAlign w:val="bottom"/>
            <w:hideMark/>
          </w:tcPr>
          <w:p w14:paraId="0059C87B" w14:textId="14BFBBEB"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3</w:t>
            </w:r>
            <w:r w:rsidR="00350943">
              <w:rPr>
                <w:rFonts w:eastAsia="Times New Roman"/>
                <w:color w:val="000000"/>
                <w:sz w:val="22"/>
                <w:lang w:eastAsia="lv-LV"/>
              </w:rPr>
              <w:t>5</w:t>
            </w:r>
          </w:p>
        </w:tc>
      </w:tr>
      <w:tr w:rsidR="003D4B1A" w:rsidRPr="00A25ECF" w14:paraId="1E352C4F" w14:textId="77777777" w:rsidTr="003D4B1A">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CDC09D3" w14:textId="77777777"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8</w:t>
            </w:r>
          </w:p>
        </w:tc>
        <w:tc>
          <w:tcPr>
            <w:tcW w:w="1503" w:type="dxa"/>
            <w:tcBorders>
              <w:top w:val="nil"/>
              <w:left w:val="nil"/>
              <w:bottom w:val="single" w:sz="4" w:space="0" w:color="auto"/>
              <w:right w:val="single" w:sz="4" w:space="0" w:color="auto"/>
            </w:tcBorders>
            <w:shd w:val="clear" w:color="auto" w:fill="auto"/>
            <w:noWrap/>
            <w:vAlign w:val="bottom"/>
            <w:hideMark/>
          </w:tcPr>
          <w:p w14:paraId="0071C1F9" w14:textId="77777777" w:rsidR="003D4B1A" w:rsidRPr="00A25ECF" w:rsidRDefault="003D4B1A" w:rsidP="00C46FF6">
            <w:pPr>
              <w:rPr>
                <w:rFonts w:eastAsia="Times New Roman"/>
                <w:color w:val="000000"/>
                <w:sz w:val="22"/>
                <w:lang w:eastAsia="lv-LV"/>
              </w:rPr>
            </w:pPr>
            <w:r w:rsidRPr="00A25ECF">
              <w:rPr>
                <w:rFonts w:eastAsia="Times New Roman"/>
                <w:color w:val="000000"/>
                <w:sz w:val="22"/>
                <w:lang w:eastAsia="lv-LV"/>
              </w:rPr>
              <w:t>Augusts</w:t>
            </w:r>
          </w:p>
        </w:tc>
        <w:tc>
          <w:tcPr>
            <w:tcW w:w="1560" w:type="dxa"/>
            <w:tcBorders>
              <w:top w:val="nil"/>
              <w:left w:val="nil"/>
              <w:bottom w:val="single" w:sz="4" w:space="0" w:color="auto"/>
              <w:right w:val="single" w:sz="4" w:space="0" w:color="auto"/>
            </w:tcBorders>
            <w:shd w:val="clear" w:color="auto" w:fill="auto"/>
            <w:noWrap/>
            <w:vAlign w:val="bottom"/>
            <w:hideMark/>
          </w:tcPr>
          <w:p w14:paraId="272B1CBD" w14:textId="77777777"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246</w:t>
            </w:r>
          </w:p>
        </w:tc>
        <w:tc>
          <w:tcPr>
            <w:tcW w:w="1520" w:type="dxa"/>
            <w:tcBorders>
              <w:top w:val="nil"/>
              <w:left w:val="nil"/>
              <w:bottom w:val="single" w:sz="4" w:space="0" w:color="auto"/>
              <w:right w:val="single" w:sz="4" w:space="0" w:color="auto"/>
            </w:tcBorders>
            <w:shd w:val="clear" w:color="auto" w:fill="auto"/>
            <w:noWrap/>
            <w:vAlign w:val="bottom"/>
            <w:hideMark/>
          </w:tcPr>
          <w:p w14:paraId="3BFA49BD" w14:textId="5330B5BE"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5</w:t>
            </w:r>
            <w:r w:rsidR="00720289" w:rsidRPr="00A25ECF">
              <w:rPr>
                <w:rFonts w:eastAsia="Times New Roman"/>
                <w:color w:val="000000"/>
                <w:sz w:val="22"/>
                <w:lang w:eastAsia="lv-LV"/>
              </w:rPr>
              <w:t>4</w:t>
            </w:r>
          </w:p>
        </w:tc>
        <w:tc>
          <w:tcPr>
            <w:tcW w:w="1520" w:type="dxa"/>
            <w:tcBorders>
              <w:top w:val="nil"/>
              <w:left w:val="nil"/>
              <w:bottom w:val="single" w:sz="4" w:space="0" w:color="auto"/>
              <w:right w:val="single" w:sz="4" w:space="0" w:color="auto"/>
            </w:tcBorders>
            <w:shd w:val="clear" w:color="auto" w:fill="auto"/>
            <w:noWrap/>
            <w:vAlign w:val="bottom"/>
            <w:hideMark/>
          </w:tcPr>
          <w:p w14:paraId="0BEBBD27" w14:textId="77777777"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223</w:t>
            </w:r>
          </w:p>
        </w:tc>
        <w:tc>
          <w:tcPr>
            <w:tcW w:w="1180" w:type="dxa"/>
            <w:tcBorders>
              <w:top w:val="nil"/>
              <w:left w:val="nil"/>
              <w:bottom w:val="single" w:sz="4" w:space="0" w:color="auto"/>
              <w:right w:val="single" w:sz="4" w:space="0" w:color="auto"/>
            </w:tcBorders>
            <w:shd w:val="clear" w:color="auto" w:fill="auto"/>
            <w:noWrap/>
            <w:vAlign w:val="bottom"/>
            <w:hideMark/>
          </w:tcPr>
          <w:p w14:paraId="6DC44919" w14:textId="41525733"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3</w:t>
            </w:r>
            <w:r w:rsidR="0013303E">
              <w:rPr>
                <w:rFonts w:eastAsia="Times New Roman"/>
                <w:color w:val="000000"/>
                <w:sz w:val="22"/>
                <w:lang w:eastAsia="lv-LV"/>
              </w:rPr>
              <w:t>8</w:t>
            </w:r>
          </w:p>
        </w:tc>
      </w:tr>
      <w:tr w:rsidR="003D4B1A" w:rsidRPr="00A25ECF" w14:paraId="4EA275C3" w14:textId="77777777" w:rsidTr="003D4B1A">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8F19FA6" w14:textId="77777777"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9</w:t>
            </w:r>
          </w:p>
        </w:tc>
        <w:tc>
          <w:tcPr>
            <w:tcW w:w="1503" w:type="dxa"/>
            <w:tcBorders>
              <w:top w:val="nil"/>
              <w:left w:val="nil"/>
              <w:bottom w:val="single" w:sz="4" w:space="0" w:color="auto"/>
              <w:right w:val="single" w:sz="4" w:space="0" w:color="auto"/>
            </w:tcBorders>
            <w:shd w:val="clear" w:color="auto" w:fill="auto"/>
            <w:noWrap/>
            <w:vAlign w:val="bottom"/>
            <w:hideMark/>
          </w:tcPr>
          <w:p w14:paraId="6886920C" w14:textId="77777777" w:rsidR="003D4B1A" w:rsidRPr="00A25ECF" w:rsidRDefault="003D4B1A" w:rsidP="00C46FF6">
            <w:pPr>
              <w:rPr>
                <w:rFonts w:eastAsia="Times New Roman"/>
                <w:color w:val="000000"/>
                <w:sz w:val="22"/>
                <w:lang w:eastAsia="lv-LV"/>
              </w:rPr>
            </w:pPr>
            <w:r w:rsidRPr="00A25ECF">
              <w:rPr>
                <w:rFonts w:eastAsia="Times New Roman"/>
                <w:color w:val="000000"/>
                <w:sz w:val="22"/>
                <w:lang w:eastAsia="lv-LV"/>
              </w:rPr>
              <w:t>Septembris</w:t>
            </w:r>
          </w:p>
        </w:tc>
        <w:tc>
          <w:tcPr>
            <w:tcW w:w="1560" w:type="dxa"/>
            <w:tcBorders>
              <w:top w:val="nil"/>
              <w:left w:val="nil"/>
              <w:bottom w:val="single" w:sz="4" w:space="0" w:color="auto"/>
              <w:right w:val="single" w:sz="4" w:space="0" w:color="auto"/>
            </w:tcBorders>
            <w:shd w:val="clear" w:color="auto" w:fill="auto"/>
            <w:noWrap/>
            <w:vAlign w:val="bottom"/>
            <w:hideMark/>
          </w:tcPr>
          <w:p w14:paraId="0D9DC22F" w14:textId="77777777"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248</w:t>
            </w:r>
          </w:p>
        </w:tc>
        <w:tc>
          <w:tcPr>
            <w:tcW w:w="1520" w:type="dxa"/>
            <w:tcBorders>
              <w:top w:val="nil"/>
              <w:left w:val="nil"/>
              <w:bottom w:val="single" w:sz="4" w:space="0" w:color="auto"/>
              <w:right w:val="single" w:sz="4" w:space="0" w:color="auto"/>
            </w:tcBorders>
            <w:shd w:val="clear" w:color="auto" w:fill="auto"/>
            <w:noWrap/>
            <w:vAlign w:val="bottom"/>
            <w:hideMark/>
          </w:tcPr>
          <w:p w14:paraId="782F4728" w14:textId="70ED8C68"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5</w:t>
            </w:r>
            <w:r w:rsidR="00720289" w:rsidRPr="00A25ECF">
              <w:rPr>
                <w:rFonts w:eastAsia="Times New Roman"/>
                <w:color w:val="000000"/>
                <w:sz w:val="22"/>
                <w:lang w:eastAsia="lv-LV"/>
              </w:rPr>
              <w:t>4</w:t>
            </w:r>
          </w:p>
        </w:tc>
        <w:tc>
          <w:tcPr>
            <w:tcW w:w="1520" w:type="dxa"/>
            <w:tcBorders>
              <w:top w:val="nil"/>
              <w:left w:val="nil"/>
              <w:bottom w:val="single" w:sz="4" w:space="0" w:color="auto"/>
              <w:right w:val="single" w:sz="4" w:space="0" w:color="auto"/>
            </w:tcBorders>
            <w:shd w:val="clear" w:color="auto" w:fill="auto"/>
            <w:noWrap/>
            <w:vAlign w:val="bottom"/>
            <w:hideMark/>
          </w:tcPr>
          <w:p w14:paraId="48C9D1AD" w14:textId="77777777"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234</w:t>
            </w:r>
          </w:p>
        </w:tc>
        <w:tc>
          <w:tcPr>
            <w:tcW w:w="1180" w:type="dxa"/>
            <w:tcBorders>
              <w:top w:val="nil"/>
              <w:left w:val="nil"/>
              <w:bottom w:val="single" w:sz="4" w:space="0" w:color="auto"/>
              <w:right w:val="single" w:sz="4" w:space="0" w:color="auto"/>
            </w:tcBorders>
            <w:shd w:val="clear" w:color="auto" w:fill="auto"/>
            <w:noWrap/>
            <w:vAlign w:val="bottom"/>
            <w:hideMark/>
          </w:tcPr>
          <w:p w14:paraId="017DB557" w14:textId="7980D88D"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3</w:t>
            </w:r>
            <w:r w:rsidR="0013303E">
              <w:rPr>
                <w:rFonts w:eastAsia="Times New Roman"/>
                <w:color w:val="000000"/>
                <w:sz w:val="22"/>
                <w:lang w:eastAsia="lv-LV"/>
              </w:rPr>
              <w:t>9</w:t>
            </w:r>
          </w:p>
        </w:tc>
      </w:tr>
      <w:tr w:rsidR="003D4B1A" w:rsidRPr="00A25ECF" w14:paraId="12FF0DDB" w14:textId="77777777" w:rsidTr="003D4B1A">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98CABA8" w14:textId="77777777"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10</w:t>
            </w:r>
          </w:p>
        </w:tc>
        <w:tc>
          <w:tcPr>
            <w:tcW w:w="1503" w:type="dxa"/>
            <w:tcBorders>
              <w:top w:val="nil"/>
              <w:left w:val="nil"/>
              <w:bottom w:val="single" w:sz="4" w:space="0" w:color="auto"/>
              <w:right w:val="single" w:sz="4" w:space="0" w:color="auto"/>
            </w:tcBorders>
            <w:shd w:val="clear" w:color="auto" w:fill="auto"/>
            <w:noWrap/>
            <w:vAlign w:val="bottom"/>
            <w:hideMark/>
          </w:tcPr>
          <w:p w14:paraId="34A22DF7" w14:textId="77777777" w:rsidR="003D4B1A" w:rsidRPr="00A25ECF" w:rsidRDefault="003D4B1A" w:rsidP="00C46FF6">
            <w:pPr>
              <w:rPr>
                <w:rFonts w:eastAsia="Times New Roman"/>
                <w:color w:val="000000"/>
                <w:sz w:val="22"/>
                <w:lang w:eastAsia="lv-LV"/>
              </w:rPr>
            </w:pPr>
            <w:r w:rsidRPr="00A25ECF">
              <w:rPr>
                <w:rFonts w:eastAsia="Times New Roman"/>
                <w:color w:val="000000"/>
                <w:sz w:val="22"/>
                <w:lang w:eastAsia="lv-LV"/>
              </w:rPr>
              <w:t>Oktobris</w:t>
            </w:r>
          </w:p>
        </w:tc>
        <w:tc>
          <w:tcPr>
            <w:tcW w:w="1560" w:type="dxa"/>
            <w:tcBorders>
              <w:top w:val="nil"/>
              <w:left w:val="nil"/>
              <w:bottom w:val="single" w:sz="4" w:space="0" w:color="auto"/>
              <w:right w:val="single" w:sz="4" w:space="0" w:color="auto"/>
            </w:tcBorders>
            <w:shd w:val="clear" w:color="auto" w:fill="auto"/>
            <w:noWrap/>
            <w:vAlign w:val="bottom"/>
            <w:hideMark/>
          </w:tcPr>
          <w:p w14:paraId="4CCA1FB7" w14:textId="77777777"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239</w:t>
            </w:r>
          </w:p>
        </w:tc>
        <w:tc>
          <w:tcPr>
            <w:tcW w:w="1520" w:type="dxa"/>
            <w:tcBorders>
              <w:top w:val="nil"/>
              <w:left w:val="nil"/>
              <w:bottom w:val="single" w:sz="4" w:space="0" w:color="auto"/>
              <w:right w:val="single" w:sz="4" w:space="0" w:color="auto"/>
            </w:tcBorders>
            <w:shd w:val="clear" w:color="auto" w:fill="auto"/>
            <w:noWrap/>
            <w:vAlign w:val="bottom"/>
            <w:hideMark/>
          </w:tcPr>
          <w:p w14:paraId="012F9829" w14:textId="2F8959C7"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5</w:t>
            </w:r>
            <w:r w:rsidR="00720289" w:rsidRPr="00A25ECF">
              <w:rPr>
                <w:rFonts w:eastAsia="Times New Roman"/>
                <w:color w:val="000000"/>
                <w:sz w:val="22"/>
                <w:lang w:eastAsia="lv-LV"/>
              </w:rPr>
              <w:t>2</w:t>
            </w:r>
          </w:p>
        </w:tc>
        <w:tc>
          <w:tcPr>
            <w:tcW w:w="1520" w:type="dxa"/>
            <w:tcBorders>
              <w:top w:val="nil"/>
              <w:left w:val="nil"/>
              <w:bottom w:val="single" w:sz="4" w:space="0" w:color="auto"/>
              <w:right w:val="single" w:sz="4" w:space="0" w:color="auto"/>
            </w:tcBorders>
            <w:shd w:val="clear" w:color="auto" w:fill="auto"/>
            <w:noWrap/>
            <w:vAlign w:val="bottom"/>
            <w:hideMark/>
          </w:tcPr>
          <w:p w14:paraId="19ED06DB" w14:textId="77777777"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318</w:t>
            </w:r>
          </w:p>
        </w:tc>
        <w:tc>
          <w:tcPr>
            <w:tcW w:w="1180" w:type="dxa"/>
            <w:tcBorders>
              <w:top w:val="nil"/>
              <w:left w:val="nil"/>
              <w:bottom w:val="single" w:sz="4" w:space="0" w:color="auto"/>
              <w:right w:val="single" w:sz="4" w:space="0" w:color="auto"/>
            </w:tcBorders>
            <w:shd w:val="clear" w:color="auto" w:fill="auto"/>
            <w:noWrap/>
            <w:vAlign w:val="bottom"/>
            <w:hideMark/>
          </w:tcPr>
          <w:p w14:paraId="352CCE9C" w14:textId="31D78147"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5</w:t>
            </w:r>
            <w:r w:rsidR="0013303E">
              <w:rPr>
                <w:rFonts w:eastAsia="Times New Roman"/>
                <w:color w:val="000000"/>
                <w:sz w:val="22"/>
                <w:lang w:eastAsia="lv-LV"/>
              </w:rPr>
              <w:t>2</w:t>
            </w:r>
          </w:p>
        </w:tc>
      </w:tr>
      <w:tr w:rsidR="003D4B1A" w:rsidRPr="00A25ECF" w14:paraId="2F780EC6" w14:textId="77777777" w:rsidTr="003D4B1A">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DC337DA" w14:textId="77777777"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lastRenderedPageBreak/>
              <w:t>11</w:t>
            </w:r>
          </w:p>
        </w:tc>
        <w:tc>
          <w:tcPr>
            <w:tcW w:w="1503" w:type="dxa"/>
            <w:tcBorders>
              <w:top w:val="nil"/>
              <w:left w:val="nil"/>
              <w:bottom w:val="single" w:sz="4" w:space="0" w:color="auto"/>
              <w:right w:val="single" w:sz="4" w:space="0" w:color="auto"/>
            </w:tcBorders>
            <w:shd w:val="clear" w:color="auto" w:fill="auto"/>
            <w:noWrap/>
            <w:vAlign w:val="bottom"/>
            <w:hideMark/>
          </w:tcPr>
          <w:p w14:paraId="25428B9D" w14:textId="77777777" w:rsidR="003D4B1A" w:rsidRPr="00A25ECF" w:rsidRDefault="003D4B1A" w:rsidP="00C46FF6">
            <w:pPr>
              <w:rPr>
                <w:rFonts w:eastAsia="Times New Roman"/>
                <w:color w:val="000000"/>
                <w:sz w:val="22"/>
                <w:lang w:eastAsia="lv-LV"/>
              </w:rPr>
            </w:pPr>
            <w:r w:rsidRPr="00A25ECF">
              <w:rPr>
                <w:rFonts w:eastAsia="Times New Roman"/>
                <w:color w:val="000000"/>
                <w:sz w:val="22"/>
                <w:lang w:eastAsia="lv-LV"/>
              </w:rPr>
              <w:t>Novembris</w:t>
            </w:r>
          </w:p>
        </w:tc>
        <w:tc>
          <w:tcPr>
            <w:tcW w:w="1560" w:type="dxa"/>
            <w:tcBorders>
              <w:top w:val="nil"/>
              <w:left w:val="nil"/>
              <w:bottom w:val="single" w:sz="4" w:space="0" w:color="auto"/>
              <w:right w:val="single" w:sz="4" w:space="0" w:color="auto"/>
            </w:tcBorders>
            <w:shd w:val="clear" w:color="auto" w:fill="auto"/>
            <w:noWrap/>
            <w:vAlign w:val="bottom"/>
            <w:hideMark/>
          </w:tcPr>
          <w:p w14:paraId="04F2C6ED" w14:textId="77777777"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231</w:t>
            </w:r>
          </w:p>
        </w:tc>
        <w:tc>
          <w:tcPr>
            <w:tcW w:w="1520" w:type="dxa"/>
            <w:tcBorders>
              <w:top w:val="nil"/>
              <w:left w:val="nil"/>
              <w:bottom w:val="single" w:sz="4" w:space="0" w:color="auto"/>
              <w:right w:val="single" w:sz="4" w:space="0" w:color="auto"/>
            </w:tcBorders>
            <w:shd w:val="clear" w:color="auto" w:fill="auto"/>
            <w:noWrap/>
            <w:vAlign w:val="bottom"/>
            <w:hideMark/>
          </w:tcPr>
          <w:p w14:paraId="70C6311C" w14:textId="3299D645"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5</w:t>
            </w:r>
            <w:r w:rsidR="0036432A" w:rsidRPr="00A25ECF">
              <w:rPr>
                <w:rFonts w:eastAsia="Times New Roman"/>
                <w:color w:val="000000"/>
                <w:sz w:val="22"/>
                <w:lang w:eastAsia="lv-LV"/>
              </w:rPr>
              <w:t>0</w:t>
            </w:r>
          </w:p>
        </w:tc>
        <w:tc>
          <w:tcPr>
            <w:tcW w:w="1520" w:type="dxa"/>
            <w:tcBorders>
              <w:top w:val="nil"/>
              <w:left w:val="nil"/>
              <w:bottom w:val="single" w:sz="4" w:space="0" w:color="auto"/>
              <w:right w:val="single" w:sz="4" w:space="0" w:color="auto"/>
            </w:tcBorders>
            <w:shd w:val="clear" w:color="auto" w:fill="auto"/>
            <w:noWrap/>
            <w:vAlign w:val="bottom"/>
            <w:hideMark/>
          </w:tcPr>
          <w:p w14:paraId="7E56F628" w14:textId="77777777"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273</w:t>
            </w:r>
          </w:p>
        </w:tc>
        <w:tc>
          <w:tcPr>
            <w:tcW w:w="1180" w:type="dxa"/>
            <w:tcBorders>
              <w:top w:val="nil"/>
              <w:left w:val="nil"/>
              <w:bottom w:val="single" w:sz="4" w:space="0" w:color="auto"/>
              <w:right w:val="single" w:sz="4" w:space="0" w:color="auto"/>
            </w:tcBorders>
            <w:shd w:val="clear" w:color="auto" w:fill="auto"/>
            <w:noWrap/>
            <w:vAlign w:val="bottom"/>
            <w:hideMark/>
          </w:tcPr>
          <w:p w14:paraId="692E4774" w14:textId="6A7BECB8"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4</w:t>
            </w:r>
            <w:r w:rsidR="0013303E">
              <w:rPr>
                <w:rFonts w:eastAsia="Times New Roman"/>
                <w:color w:val="000000"/>
                <w:sz w:val="22"/>
                <w:lang w:eastAsia="lv-LV"/>
              </w:rPr>
              <w:t>5</w:t>
            </w:r>
          </w:p>
        </w:tc>
      </w:tr>
      <w:tr w:rsidR="003D4B1A" w:rsidRPr="00A25ECF" w14:paraId="77CE74FF" w14:textId="77777777" w:rsidTr="003D4B1A">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BDB8F68" w14:textId="77777777"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12</w:t>
            </w:r>
          </w:p>
        </w:tc>
        <w:tc>
          <w:tcPr>
            <w:tcW w:w="1503" w:type="dxa"/>
            <w:tcBorders>
              <w:top w:val="nil"/>
              <w:left w:val="nil"/>
              <w:bottom w:val="single" w:sz="4" w:space="0" w:color="auto"/>
              <w:right w:val="single" w:sz="4" w:space="0" w:color="auto"/>
            </w:tcBorders>
            <w:shd w:val="clear" w:color="auto" w:fill="auto"/>
            <w:noWrap/>
            <w:vAlign w:val="bottom"/>
            <w:hideMark/>
          </w:tcPr>
          <w:p w14:paraId="21195B94" w14:textId="77777777" w:rsidR="003D4B1A" w:rsidRPr="00A25ECF" w:rsidRDefault="003D4B1A" w:rsidP="00C46FF6">
            <w:pPr>
              <w:rPr>
                <w:rFonts w:eastAsia="Times New Roman"/>
                <w:color w:val="000000"/>
                <w:sz w:val="22"/>
                <w:lang w:eastAsia="lv-LV"/>
              </w:rPr>
            </w:pPr>
            <w:r w:rsidRPr="00A25ECF">
              <w:rPr>
                <w:rFonts w:eastAsia="Times New Roman"/>
                <w:color w:val="000000"/>
                <w:sz w:val="22"/>
                <w:lang w:eastAsia="lv-LV"/>
              </w:rPr>
              <w:t>Decembris</w:t>
            </w:r>
          </w:p>
        </w:tc>
        <w:tc>
          <w:tcPr>
            <w:tcW w:w="1560" w:type="dxa"/>
            <w:tcBorders>
              <w:top w:val="nil"/>
              <w:left w:val="nil"/>
              <w:bottom w:val="single" w:sz="4" w:space="0" w:color="auto"/>
              <w:right w:val="single" w:sz="4" w:space="0" w:color="auto"/>
            </w:tcBorders>
            <w:shd w:val="clear" w:color="auto" w:fill="auto"/>
            <w:noWrap/>
            <w:vAlign w:val="bottom"/>
            <w:hideMark/>
          </w:tcPr>
          <w:p w14:paraId="64DB0B97" w14:textId="77777777"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240</w:t>
            </w:r>
          </w:p>
        </w:tc>
        <w:tc>
          <w:tcPr>
            <w:tcW w:w="1520" w:type="dxa"/>
            <w:tcBorders>
              <w:top w:val="nil"/>
              <w:left w:val="nil"/>
              <w:bottom w:val="single" w:sz="4" w:space="0" w:color="auto"/>
              <w:right w:val="single" w:sz="4" w:space="0" w:color="auto"/>
            </w:tcBorders>
            <w:shd w:val="clear" w:color="auto" w:fill="auto"/>
            <w:noWrap/>
            <w:vAlign w:val="bottom"/>
            <w:hideMark/>
          </w:tcPr>
          <w:p w14:paraId="42587CFE" w14:textId="5AC8345C"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5</w:t>
            </w:r>
            <w:r w:rsidR="0036432A" w:rsidRPr="00A25ECF">
              <w:rPr>
                <w:rFonts w:eastAsia="Times New Roman"/>
                <w:color w:val="000000"/>
                <w:sz w:val="22"/>
                <w:lang w:eastAsia="lv-LV"/>
              </w:rPr>
              <w:t>2</w:t>
            </w:r>
          </w:p>
        </w:tc>
        <w:tc>
          <w:tcPr>
            <w:tcW w:w="1520" w:type="dxa"/>
            <w:tcBorders>
              <w:top w:val="nil"/>
              <w:left w:val="nil"/>
              <w:bottom w:val="single" w:sz="4" w:space="0" w:color="auto"/>
              <w:right w:val="single" w:sz="4" w:space="0" w:color="auto"/>
            </w:tcBorders>
            <w:shd w:val="clear" w:color="auto" w:fill="auto"/>
            <w:noWrap/>
            <w:vAlign w:val="bottom"/>
            <w:hideMark/>
          </w:tcPr>
          <w:p w14:paraId="57BFEDA5" w14:textId="77777777"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 </w:t>
            </w:r>
          </w:p>
        </w:tc>
        <w:tc>
          <w:tcPr>
            <w:tcW w:w="1180" w:type="dxa"/>
            <w:tcBorders>
              <w:top w:val="nil"/>
              <w:left w:val="nil"/>
              <w:bottom w:val="single" w:sz="4" w:space="0" w:color="auto"/>
              <w:right w:val="single" w:sz="4" w:space="0" w:color="auto"/>
            </w:tcBorders>
            <w:shd w:val="clear" w:color="auto" w:fill="auto"/>
            <w:noWrap/>
            <w:vAlign w:val="bottom"/>
            <w:hideMark/>
          </w:tcPr>
          <w:p w14:paraId="790CB6D1" w14:textId="77777777" w:rsidR="003D4B1A" w:rsidRPr="00A25ECF" w:rsidRDefault="003D4B1A" w:rsidP="00C46FF6">
            <w:pPr>
              <w:jc w:val="center"/>
              <w:rPr>
                <w:rFonts w:eastAsia="Times New Roman"/>
                <w:color w:val="000000"/>
                <w:sz w:val="22"/>
                <w:lang w:eastAsia="lv-LV"/>
              </w:rPr>
            </w:pPr>
            <w:r w:rsidRPr="00A25ECF">
              <w:rPr>
                <w:rFonts w:eastAsia="Times New Roman"/>
                <w:color w:val="000000"/>
                <w:sz w:val="22"/>
                <w:lang w:eastAsia="lv-LV"/>
              </w:rPr>
              <w:t> </w:t>
            </w:r>
          </w:p>
        </w:tc>
      </w:tr>
      <w:tr w:rsidR="00133482" w:rsidRPr="00A25ECF" w14:paraId="4B9E8CF3" w14:textId="77777777" w:rsidTr="00133482">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tcPr>
          <w:p w14:paraId="669A7B0D" w14:textId="77777777" w:rsidR="00133482" w:rsidRPr="00A25ECF" w:rsidRDefault="00133482" w:rsidP="00C46FF6">
            <w:pPr>
              <w:jc w:val="center"/>
              <w:rPr>
                <w:rFonts w:eastAsia="Times New Roman"/>
                <w:color w:val="000000"/>
                <w:sz w:val="22"/>
                <w:lang w:eastAsia="lv-LV"/>
              </w:rPr>
            </w:pPr>
          </w:p>
        </w:tc>
        <w:tc>
          <w:tcPr>
            <w:tcW w:w="1503" w:type="dxa"/>
            <w:tcBorders>
              <w:top w:val="nil"/>
              <w:left w:val="nil"/>
              <w:bottom w:val="single" w:sz="4" w:space="0" w:color="auto"/>
              <w:right w:val="single" w:sz="4" w:space="0" w:color="auto"/>
            </w:tcBorders>
            <w:shd w:val="clear" w:color="auto" w:fill="auto"/>
            <w:noWrap/>
            <w:vAlign w:val="bottom"/>
          </w:tcPr>
          <w:p w14:paraId="4F6F9257" w14:textId="62A1016C" w:rsidR="00133482" w:rsidRPr="00A25ECF" w:rsidRDefault="00133482" w:rsidP="00C46FF6">
            <w:pPr>
              <w:rPr>
                <w:rFonts w:eastAsia="Times New Roman"/>
                <w:b/>
                <w:bCs/>
                <w:color w:val="000000"/>
                <w:sz w:val="22"/>
                <w:lang w:eastAsia="lv-LV"/>
              </w:rPr>
            </w:pPr>
            <w:r w:rsidRPr="00A25ECF">
              <w:rPr>
                <w:rFonts w:eastAsia="Times New Roman"/>
                <w:b/>
                <w:bCs/>
                <w:color w:val="000000"/>
                <w:sz w:val="22"/>
                <w:lang w:eastAsia="lv-LV"/>
              </w:rPr>
              <w:t>Skaits vidēji mēnesī</w:t>
            </w:r>
          </w:p>
        </w:tc>
        <w:tc>
          <w:tcPr>
            <w:tcW w:w="1560" w:type="dxa"/>
            <w:tcBorders>
              <w:top w:val="nil"/>
              <w:left w:val="nil"/>
              <w:bottom w:val="single" w:sz="4" w:space="0" w:color="auto"/>
              <w:right w:val="single" w:sz="4" w:space="0" w:color="auto"/>
            </w:tcBorders>
            <w:shd w:val="clear" w:color="auto" w:fill="auto"/>
            <w:noWrap/>
            <w:vAlign w:val="bottom"/>
          </w:tcPr>
          <w:p w14:paraId="064DEDAC" w14:textId="08BDCE94" w:rsidR="00133482" w:rsidRPr="00A25ECF" w:rsidRDefault="00133482" w:rsidP="00C46FF6">
            <w:pPr>
              <w:jc w:val="center"/>
              <w:rPr>
                <w:rFonts w:eastAsia="Times New Roman"/>
                <w:b/>
                <w:bCs/>
                <w:color w:val="000000"/>
                <w:sz w:val="22"/>
                <w:lang w:eastAsia="lv-LV"/>
              </w:rPr>
            </w:pPr>
            <w:r w:rsidRPr="00A25ECF">
              <w:rPr>
                <w:rFonts w:eastAsia="Times New Roman"/>
                <w:b/>
                <w:bCs/>
                <w:color w:val="000000"/>
                <w:sz w:val="22"/>
                <w:lang w:eastAsia="lv-LV"/>
              </w:rPr>
              <w:t>226</w:t>
            </w:r>
          </w:p>
        </w:tc>
        <w:tc>
          <w:tcPr>
            <w:tcW w:w="1520" w:type="dxa"/>
            <w:tcBorders>
              <w:top w:val="nil"/>
              <w:left w:val="nil"/>
              <w:bottom w:val="single" w:sz="4" w:space="0" w:color="auto"/>
              <w:right w:val="single" w:sz="4" w:space="0" w:color="auto"/>
            </w:tcBorders>
            <w:shd w:val="clear" w:color="auto" w:fill="auto"/>
            <w:noWrap/>
            <w:vAlign w:val="bottom"/>
          </w:tcPr>
          <w:p w14:paraId="76A39FB2" w14:textId="77777777" w:rsidR="00133482" w:rsidRPr="00A25ECF" w:rsidRDefault="00133482" w:rsidP="00C46FF6">
            <w:pPr>
              <w:jc w:val="center"/>
              <w:rPr>
                <w:rFonts w:eastAsia="Times New Roman"/>
                <w:b/>
                <w:bCs/>
                <w:color w:val="000000"/>
                <w:sz w:val="22"/>
                <w:lang w:eastAsia="lv-LV"/>
              </w:rPr>
            </w:pPr>
          </w:p>
        </w:tc>
        <w:tc>
          <w:tcPr>
            <w:tcW w:w="1520" w:type="dxa"/>
            <w:tcBorders>
              <w:top w:val="nil"/>
              <w:left w:val="nil"/>
              <w:bottom w:val="single" w:sz="4" w:space="0" w:color="auto"/>
              <w:right w:val="single" w:sz="4" w:space="0" w:color="auto"/>
            </w:tcBorders>
            <w:shd w:val="clear" w:color="auto" w:fill="auto"/>
            <w:noWrap/>
            <w:vAlign w:val="bottom"/>
          </w:tcPr>
          <w:p w14:paraId="7E32630D" w14:textId="0BAA7BD6" w:rsidR="00133482" w:rsidRPr="00A25ECF" w:rsidRDefault="00133482" w:rsidP="00C46FF6">
            <w:pPr>
              <w:jc w:val="center"/>
              <w:rPr>
                <w:rFonts w:eastAsia="Times New Roman"/>
                <w:b/>
                <w:bCs/>
                <w:color w:val="000000"/>
                <w:sz w:val="22"/>
                <w:lang w:eastAsia="lv-LV"/>
              </w:rPr>
            </w:pPr>
            <w:r w:rsidRPr="00A25ECF">
              <w:rPr>
                <w:rFonts w:eastAsia="Times New Roman"/>
                <w:b/>
                <w:bCs/>
                <w:color w:val="000000"/>
                <w:sz w:val="22"/>
                <w:lang w:eastAsia="lv-LV"/>
              </w:rPr>
              <w:t>232</w:t>
            </w:r>
          </w:p>
        </w:tc>
        <w:tc>
          <w:tcPr>
            <w:tcW w:w="1180" w:type="dxa"/>
            <w:tcBorders>
              <w:top w:val="nil"/>
              <w:left w:val="nil"/>
              <w:bottom w:val="single" w:sz="4" w:space="0" w:color="auto"/>
              <w:right w:val="single" w:sz="4" w:space="0" w:color="auto"/>
            </w:tcBorders>
            <w:shd w:val="clear" w:color="auto" w:fill="auto"/>
            <w:noWrap/>
            <w:vAlign w:val="bottom"/>
          </w:tcPr>
          <w:p w14:paraId="6E0EDF6F" w14:textId="77777777" w:rsidR="00133482" w:rsidRPr="00A25ECF" w:rsidRDefault="00133482" w:rsidP="00C46FF6">
            <w:pPr>
              <w:jc w:val="center"/>
              <w:rPr>
                <w:rFonts w:eastAsia="Times New Roman"/>
                <w:b/>
                <w:bCs/>
                <w:color w:val="000000"/>
                <w:sz w:val="22"/>
                <w:lang w:eastAsia="lv-LV"/>
              </w:rPr>
            </w:pPr>
          </w:p>
        </w:tc>
      </w:tr>
      <w:tr w:rsidR="00133482" w:rsidRPr="00A25ECF" w14:paraId="0971B6B9" w14:textId="77777777" w:rsidTr="00133482">
        <w:trPr>
          <w:trHeight w:val="288"/>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DCCE62" w14:textId="77777777" w:rsidR="00133482" w:rsidRPr="00A25ECF" w:rsidRDefault="00133482" w:rsidP="00C46FF6">
            <w:pPr>
              <w:jc w:val="center"/>
              <w:rPr>
                <w:rFonts w:eastAsia="Times New Roman"/>
                <w:color w:val="000000"/>
                <w:sz w:val="22"/>
                <w:lang w:eastAsia="lv-LV"/>
              </w:rPr>
            </w:pPr>
          </w:p>
        </w:tc>
        <w:tc>
          <w:tcPr>
            <w:tcW w:w="1503" w:type="dxa"/>
            <w:tcBorders>
              <w:top w:val="single" w:sz="4" w:space="0" w:color="auto"/>
              <w:left w:val="nil"/>
              <w:bottom w:val="single" w:sz="4" w:space="0" w:color="auto"/>
              <w:right w:val="single" w:sz="4" w:space="0" w:color="auto"/>
            </w:tcBorders>
            <w:shd w:val="clear" w:color="auto" w:fill="auto"/>
            <w:noWrap/>
            <w:vAlign w:val="bottom"/>
          </w:tcPr>
          <w:p w14:paraId="72E6601D" w14:textId="203FC282" w:rsidR="00133482" w:rsidRPr="00A25ECF" w:rsidRDefault="00133482" w:rsidP="00C46FF6">
            <w:pPr>
              <w:rPr>
                <w:rFonts w:eastAsia="Times New Roman"/>
                <w:b/>
                <w:bCs/>
                <w:color w:val="000000"/>
                <w:sz w:val="22"/>
                <w:lang w:eastAsia="lv-LV"/>
              </w:rPr>
            </w:pPr>
            <w:r w:rsidRPr="00A25ECF">
              <w:rPr>
                <w:rFonts w:eastAsia="Times New Roman"/>
                <w:b/>
                <w:bCs/>
                <w:color w:val="000000"/>
                <w:sz w:val="22"/>
                <w:lang w:eastAsia="lv-LV"/>
              </w:rPr>
              <w:t>klientu skaits gadā</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0B022290" w14:textId="1B0D967E" w:rsidR="00133482" w:rsidRPr="00A25ECF" w:rsidRDefault="00133482" w:rsidP="00C46FF6">
            <w:pPr>
              <w:jc w:val="center"/>
              <w:rPr>
                <w:rFonts w:eastAsia="Times New Roman"/>
                <w:b/>
                <w:bCs/>
                <w:color w:val="000000"/>
                <w:sz w:val="22"/>
                <w:lang w:eastAsia="lv-LV"/>
              </w:rPr>
            </w:pPr>
            <w:r w:rsidRPr="00A25ECF">
              <w:rPr>
                <w:rFonts w:eastAsia="Times New Roman"/>
                <w:b/>
                <w:bCs/>
                <w:color w:val="000000"/>
                <w:sz w:val="22"/>
                <w:lang w:eastAsia="lv-LV"/>
              </w:rPr>
              <w:t>4</w:t>
            </w:r>
            <w:r w:rsidR="00AF607C">
              <w:rPr>
                <w:rFonts w:eastAsia="Times New Roman"/>
                <w:b/>
                <w:bCs/>
                <w:color w:val="000000"/>
                <w:sz w:val="22"/>
                <w:lang w:eastAsia="lv-LV"/>
              </w:rPr>
              <w:t>61</w:t>
            </w:r>
          </w:p>
        </w:tc>
        <w:tc>
          <w:tcPr>
            <w:tcW w:w="1520" w:type="dxa"/>
            <w:tcBorders>
              <w:top w:val="single" w:sz="4" w:space="0" w:color="auto"/>
              <w:left w:val="nil"/>
              <w:bottom w:val="single" w:sz="4" w:space="0" w:color="auto"/>
              <w:right w:val="single" w:sz="4" w:space="0" w:color="auto"/>
            </w:tcBorders>
            <w:shd w:val="clear" w:color="auto" w:fill="auto"/>
            <w:noWrap/>
            <w:vAlign w:val="bottom"/>
          </w:tcPr>
          <w:p w14:paraId="6BF4A2AF" w14:textId="01B7BA81" w:rsidR="00133482" w:rsidRPr="00A25ECF" w:rsidRDefault="00133482" w:rsidP="00C46FF6">
            <w:pPr>
              <w:jc w:val="center"/>
              <w:rPr>
                <w:rFonts w:eastAsia="Times New Roman"/>
                <w:b/>
                <w:bCs/>
                <w:color w:val="000000"/>
                <w:sz w:val="22"/>
                <w:lang w:eastAsia="lv-LV"/>
              </w:rPr>
            </w:pPr>
          </w:p>
        </w:tc>
        <w:tc>
          <w:tcPr>
            <w:tcW w:w="1520" w:type="dxa"/>
            <w:tcBorders>
              <w:top w:val="single" w:sz="4" w:space="0" w:color="auto"/>
              <w:left w:val="nil"/>
              <w:bottom w:val="single" w:sz="4" w:space="0" w:color="auto"/>
              <w:right w:val="single" w:sz="4" w:space="0" w:color="auto"/>
            </w:tcBorders>
            <w:shd w:val="clear" w:color="auto" w:fill="auto"/>
            <w:noWrap/>
            <w:vAlign w:val="bottom"/>
          </w:tcPr>
          <w:p w14:paraId="23121281" w14:textId="007AA3EF" w:rsidR="00133482" w:rsidRPr="00A25ECF" w:rsidRDefault="00350943" w:rsidP="00C46FF6">
            <w:pPr>
              <w:jc w:val="center"/>
              <w:rPr>
                <w:rFonts w:eastAsia="Times New Roman"/>
                <w:b/>
                <w:bCs/>
                <w:color w:val="000000"/>
                <w:sz w:val="22"/>
                <w:lang w:eastAsia="lv-LV"/>
              </w:rPr>
            </w:pPr>
            <w:r w:rsidRPr="00A25ECF">
              <w:rPr>
                <w:rFonts w:eastAsia="Times New Roman"/>
                <w:b/>
                <w:bCs/>
                <w:color w:val="000000"/>
                <w:sz w:val="22"/>
                <w:lang w:eastAsia="lv-LV"/>
              </w:rPr>
              <w:t>6</w:t>
            </w:r>
            <w:r>
              <w:rPr>
                <w:rFonts w:eastAsia="Times New Roman"/>
                <w:b/>
                <w:bCs/>
                <w:color w:val="000000"/>
                <w:sz w:val="22"/>
                <w:lang w:eastAsia="lv-LV"/>
              </w:rPr>
              <w:t>16</w:t>
            </w:r>
          </w:p>
        </w:tc>
        <w:tc>
          <w:tcPr>
            <w:tcW w:w="1180" w:type="dxa"/>
            <w:tcBorders>
              <w:top w:val="single" w:sz="4" w:space="0" w:color="auto"/>
              <w:left w:val="nil"/>
              <w:bottom w:val="single" w:sz="4" w:space="0" w:color="auto"/>
              <w:right w:val="single" w:sz="4" w:space="0" w:color="auto"/>
            </w:tcBorders>
            <w:shd w:val="clear" w:color="auto" w:fill="auto"/>
            <w:noWrap/>
            <w:vAlign w:val="bottom"/>
          </w:tcPr>
          <w:p w14:paraId="075CAD51" w14:textId="77777777" w:rsidR="00133482" w:rsidRPr="00A25ECF" w:rsidRDefault="00133482" w:rsidP="00C46FF6">
            <w:pPr>
              <w:jc w:val="center"/>
              <w:rPr>
                <w:rFonts w:eastAsia="Times New Roman"/>
                <w:b/>
                <w:bCs/>
                <w:color w:val="000000"/>
                <w:sz w:val="22"/>
                <w:lang w:eastAsia="lv-LV"/>
              </w:rPr>
            </w:pPr>
          </w:p>
        </w:tc>
      </w:tr>
    </w:tbl>
    <w:p w14:paraId="38A5479C" w14:textId="77777777" w:rsidR="003D4B1A" w:rsidRPr="00A25ECF" w:rsidRDefault="003D4B1A" w:rsidP="003D4B1A">
      <w:pPr>
        <w:jc w:val="both"/>
        <w:rPr>
          <w:bCs/>
          <w:szCs w:val="24"/>
        </w:rPr>
      </w:pPr>
    </w:p>
    <w:p w14:paraId="66D62B08" w14:textId="7E07B809" w:rsidR="003D24DA" w:rsidRPr="00F16278" w:rsidRDefault="003D24DA" w:rsidP="003D24DA">
      <w:pPr>
        <w:ind w:firstLine="426"/>
        <w:jc w:val="both"/>
        <w:rPr>
          <w:bCs/>
          <w:szCs w:val="24"/>
        </w:rPr>
      </w:pPr>
      <w:r w:rsidRPr="00A25ECF">
        <w:rPr>
          <w:bCs/>
          <w:szCs w:val="24"/>
        </w:rPr>
        <w:t xml:space="preserve">Klientu skaita pieaugums vai samazināšanās pa mēnešiem </w:t>
      </w:r>
      <w:r w:rsidR="00F16278" w:rsidRPr="00A25ECF">
        <w:rPr>
          <w:bCs/>
          <w:szCs w:val="24"/>
        </w:rPr>
        <w:t xml:space="preserve">pārsvarā </w:t>
      </w:r>
      <w:r w:rsidRPr="00A25ECF">
        <w:rPr>
          <w:bCs/>
          <w:szCs w:val="24"/>
        </w:rPr>
        <w:t>ir saistīt</w:t>
      </w:r>
      <w:r w:rsidR="00F16278" w:rsidRPr="00A25ECF">
        <w:rPr>
          <w:bCs/>
          <w:szCs w:val="24"/>
        </w:rPr>
        <w:t>s</w:t>
      </w:r>
      <w:r w:rsidRPr="00F16278">
        <w:rPr>
          <w:bCs/>
          <w:szCs w:val="24"/>
        </w:rPr>
        <w:t xml:space="preserve"> ar valstī ieceļojošo patvērumu meklētāju pieaugumu un attiecīgi patvērumu meklētāju, </w:t>
      </w:r>
      <w:r w:rsidR="00F16278">
        <w:rPr>
          <w:bCs/>
          <w:szCs w:val="24"/>
        </w:rPr>
        <w:t xml:space="preserve">alternatīvo vai bēgļa </w:t>
      </w:r>
      <w:r w:rsidRPr="00F16278">
        <w:rPr>
          <w:bCs/>
          <w:szCs w:val="24"/>
        </w:rPr>
        <w:t xml:space="preserve">statusu ieguvušo personu </w:t>
      </w:r>
      <w:r w:rsidR="00F16278">
        <w:rPr>
          <w:bCs/>
          <w:szCs w:val="24"/>
        </w:rPr>
        <w:t>izceļošanu no valsts.</w:t>
      </w:r>
    </w:p>
    <w:p w14:paraId="658B6392" w14:textId="2F77BF71" w:rsidR="0013303E" w:rsidRDefault="0013303E" w:rsidP="000A40EA">
      <w:pPr>
        <w:rPr>
          <w:b/>
          <w:szCs w:val="24"/>
        </w:rPr>
      </w:pPr>
    </w:p>
    <w:p w14:paraId="1FF81F01" w14:textId="77777777" w:rsidR="0013303E" w:rsidRDefault="0013303E" w:rsidP="003D4B1A">
      <w:pPr>
        <w:ind w:firstLine="426"/>
        <w:jc w:val="center"/>
        <w:rPr>
          <w:b/>
          <w:szCs w:val="24"/>
        </w:rPr>
      </w:pPr>
    </w:p>
    <w:p w14:paraId="37B8F5ED" w14:textId="3893A93B" w:rsidR="003D4B1A" w:rsidRDefault="003D4B1A" w:rsidP="003D4B1A">
      <w:pPr>
        <w:ind w:firstLine="426"/>
        <w:jc w:val="center"/>
        <w:rPr>
          <w:b/>
          <w:szCs w:val="24"/>
        </w:rPr>
      </w:pPr>
      <w:r w:rsidRPr="00181DB0">
        <w:rPr>
          <w:b/>
          <w:szCs w:val="24"/>
        </w:rPr>
        <w:t>Sociālā pakalpojuma pārtraukšanas iemesli</w:t>
      </w:r>
    </w:p>
    <w:p w14:paraId="4DBF5F29" w14:textId="77777777" w:rsidR="003D4B1A" w:rsidRPr="00181DB0" w:rsidRDefault="003D4B1A" w:rsidP="003D4B1A">
      <w:pPr>
        <w:ind w:firstLine="426"/>
        <w:jc w:val="center"/>
        <w:rPr>
          <w:b/>
          <w:szCs w:val="24"/>
        </w:rPr>
      </w:pPr>
    </w:p>
    <w:p w14:paraId="41B28E79" w14:textId="145B78FD" w:rsidR="003D4B1A" w:rsidRDefault="003D4B1A" w:rsidP="003D4B1A">
      <w:pPr>
        <w:ind w:firstLine="426"/>
        <w:jc w:val="both"/>
        <w:rPr>
          <w:bCs/>
          <w:szCs w:val="24"/>
        </w:rPr>
      </w:pPr>
      <w:r w:rsidRPr="00A97910">
        <w:rPr>
          <w:bCs/>
          <w:szCs w:val="24"/>
        </w:rPr>
        <w:t>Sociālā darbinieka un sociālā mentora pakalpojumu patvēruma meklētājs ir tiesīgs saņemt no brīža, kad kļuvis par patvēruma meklētāju Latvijā</w:t>
      </w:r>
      <w:r w:rsidR="00F16278">
        <w:rPr>
          <w:bCs/>
          <w:szCs w:val="24"/>
        </w:rPr>
        <w:t>,</w:t>
      </w:r>
      <w:r w:rsidRPr="00A97910">
        <w:rPr>
          <w:bCs/>
          <w:szCs w:val="24"/>
        </w:rPr>
        <w:t xml:space="preserve"> līdz brīdim, kad pēc alternatīvā vai bēgļa statusa iegūšanas ir pagājuši 12 mēneši. </w:t>
      </w:r>
      <w:r w:rsidR="00F16278">
        <w:rPr>
          <w:bCs/>
          <w:szCs w:val="24"/>
        </w:rPr>
        <w:t>Pakalpojuma saņēmējs ir tiesīgs arī atteikties no pakalpojuma. Taču p</w:t>
      </w:r>
      <w:r w:rsidRPr="00A97910">
        <w:rPr>
          <w:bCs/>
          <w:szCs w:val="24"/>
        </w:rPr>
        <w:t xml:space="preserve">akalpojuma izbeigšanas iemesli var būt dažādi. Visā pakalpojuma sniegšanas periodā pakalpojums tika izbeigts </w:t>
      </w:r>
      <w:r w:rsidR="00C67B15">
        <w:rPr>
          <w:bCs/>
          <w:szCs w:val="24"/>
        </w:rPr>
        <w:t>817</w:t>
      </w:r>
      <w:r w:rsidRPr="00A97910">
        <w:rPr>
          <w:bCs/>
          <w:szCs w:val="24"/>
        </w:rPr>
        <w:t xml:space="preserve"> klientiem, no kuriem </w:t>
      </w:r>
      <w:r w:rsidR="00C67B15">
        <w:rPr>
          <w:bCs/>
          <w:szCs w:val="24"/>
        </w:rPr>
        <w:t>631</w:t>
      </w:r>
      <w:r w:rsidRPr="00A97910">
        <w:rPr>
          <w:bCs/>
          <w:szCs w:val="24"/>
        </w:rPr>
        <w:t xml:space="preserve"> klient</w:t>
      </w:r>
      <w:r w:rsidR="00C67B15">
        <w:rPr>
          <w:bCs/>
          <w:szCs w:val="24"/>
        </w:rPr>
        <w:t>s</w:t>
      </w:r>
      <w:r w:rsidRPr="00A97910">
        <w:rPr>
          <w:bCs/>
          <w:szCs w:val="24"/>
        </w:rPr>
        <w:t xml:space="preserve"> patstāvīgi pameta Latviju, </w:t>
      </w:r>
      <w:r w:rsidR="00C67B15">
        <w:rPr>
          <w:bCs/>
          <w:szCs w:val="24"/>
        </w:rPr>
        <w:t>33</w:t>
      </w:r>
      <w:r w:rsidRPr="00A97910">
        <w:rPr>
          <w:bCs/>
          <w:szCs w:val="24"/>
        </w:rPr>
        <w:t xml:space="preserve"> klienti tika deportēti, bet </w:t>
      </w:r>
      <w:r w:rsidR="00C67B15">
        <w:rPr>
          <w:bCs/>
          <w:szCs w:val="24"/>
        </w:rPr>
        <w:t>2</w:t>
      </w:r>
      <w:r>
        <w:rPr>
          <w:bCs/>
          <w:szCs w:val="24"/>
        </w:rPr>
        <w:t>2</w:t>
      </w:r>
      <w:r w:rsidRPr="00A97910">
        <w:rPr>
          <w:bCs/>
          <w:szCs w:val="24"/>
        </w:rPr>
        <w:t xml:space="preserve"> klienti nolēma, ka viņiem tomēr šāds sociālais pakalpojums nav nepieciešams un atteicās no pakalpojuma. Vēl </w:t>
      </w:r>
      <w:r w:rsidR="00C67B15">
        <w:rPr>
          <w:bCs/>
          <w:szCs w:val="24"/>
        </w:rPr>
        <w:t>112</w:t>
      </w:r>
      <w:r w:rsidRPr="00A97910">
        <w:rPr>
          <w:bCs/>
          <w:szCs w:val="24"/>
        </w:rPr>
        <w:t xml:space="preserve"> klientiem beidzās pakalpojuma saņemšanas periods (12 mēneši pēc alternatīvā vai bēgļu statusa iegūšanas), bet </w:t>
      </w:r>
      <w:r w:rsidR="00C67B15">
        <w:rPr>
          <w:bCs/>
          <w:szCs w:val="24"/>
        </w:rPr>
        <w:t xml:space="preserve">14 </w:t>
      </w:r>
      <w:r w:rsidRPr="00A97910">
        <w:rPr>
          <w:bCs/>
          <w:szCs w:val="24"/>
        </w:rPr>
        <w:t xml:space="preserve">klientiem pakalpojuma izbeigšanas iemesls bija – pilnībā izpildīts sociāli ekonomiskās iekļaušanas plāns (SEIP). </w:t>
      </w:r>
      <w:r w:rsidR="00C67B15">
        <w:rPr>
          <w:bCs/>
          <w:szCs w:val="24"/>
        </w:rPr>
        <w:t>3 personas atteicās no patvēruma procedūras, bet 2 personas Latvijā mira.</w:t>
      </w:r>
      <w:r w:rsidR="00412F48">
        <w:rPr>
          <w:bCs/>
          <w:szCs w:val="24"/>
        </w:rPr>
        <w:t>(Skat.Tab.Nr.6)</w:t>
      </w:r>
    </w:p>
    <w:p w14:paraId="7A1084FB" w14:textId="77777777" w:rsidR="003D4B1A" w:rsidRDefault="003D4B1A" w:rsidP="003D4B1A">
      <w:pPr>
        <w:ind w:firstLine="426"/>
        <w:jc w:val="both"/>
        <w:rPr>
          <w:bCs/>
          <w:szCs w:val="24"/>
        </w:rPr>
      </w:pPr>
    </w:p>
    <w:p w14:paraId="02A5E6D2" w14:textId="2CECD2B0" w:rsidR="003D4B1A" w:rsidRPr="00412F48" w:rsidRDefault="003D4B1A" w:rsidP="003D4B1A">
      <w:pPr>
        <w:jc w:val="both"/>
        <w:rPr>
          <w:sz w:val="22"/>
        </w:rPr>
      </w:pPr>
      <w:r w:rsidRPr="00412F48">
        <w:rPr>
          <w:sz w:val="22"/>
        </w:rPr>
        <w:t>Tabula Nr.</w:t>
      </w:r>
      <w:r w:rsidR="00412F48">
        <w:rPr>
          <w:sz w:val="22"/>
        </w:rPr>
        <w:t>6</w:t>
      </w:r>
    </w:p>
    <w:tbl>
      <w:tblPr>
        <w:tblW w:w="7000" w:type="dxa"/>
        <w:tblLook w:val="04A0" w:firstRow="1" w:lastRow="0" w:firstColumn="1" w:lastColumn="0" w:noHBand="0" w:noVBand="1"/>
      </w:tblPr>
      <w:tblGrid>
        <w:gridCol w:w="760"/>
        <w:gridCol w:w="3160"/>
        <w:gridCol w:w="1560"/>
        <w:gridCol w:w="1520"/>
      </w:tblGrid>
      <w:tr w:rsidR="003D4B1A" w:rsidRPr="001D20DE" w14:paraId="6FA8D4A1" w14:textId="77777777" w:rsidTr="00C46FF6">
        <w:trPr>
          <w:trHeight w:val="288"/>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4C1C9" w14:textId="77777777" w:rsidR="003D4B1A" w:rsidRPr="001D20DE" w:rsidRDefault="003D4B1A" w:rsidP="00C46FF6">
            <w:pPr>
              <w:rPr>
                <w:rFonts w:eastAsia="Times New Roman"/>
                <w:b/>
                <w:bCs/>
                <w:color w:val="000000"/>
                <w:sz w:val="22"/>
                <w:lang w:eastAsia="lv-LV"/>
              </w:rPr>
            </w:pPr>
            <w:r w:rsidRPr="001D20DE">
              <w:rPr>
                <w:rFonts w:eastAsia="Times New Roman"/>
                <w:b/>
                <w:bCs/>
                <w:color w:val="000000"/>
                <w:sz w:val="22"/>
                <w:lang w:eastAsia="lv-LV"/>
              </w:rPr>
              <w:t> </w:t>
            </w:r>
          </w:p>
        </w:tc>
        <w:tc>
          <w:tcPr>
            <w:tcW w:w="3160" w:type="dxa"/>
            <w:tcBorders>
              <w:top w:val="single" w:sz="4" w:space="0" w:color="auto"/>
              <w:left w:val="nil"/>
              <w:bottom w:val="single" w:sz="4" w:space="0" w:color="auto"/>
              <w:right w:val="single" w:sz="4" w:space="0" w:color="auto"/>
            </w:tcBorders>
            <w:shd w:val="clear" w:color="auto" w:fill="auto"/>
            <w:noWrap/>
            <w:vAlign w:val="bottom"/>
            <w:hideMark/>
          </w:tcPr>
          <w:p w14:paraId="32DAF80A" w14:textId="77777777" w:rsidR="003D4B1A" w:rsidRPr="001D20DE" w:rsidRDefault="003D4B1A" w:rsidP="00C46FF6">
            <w:pPr>
              <w:jc w:val="center"/>
              <w:rPr>
                <w:rFonts w:eastAsia="Times New Roman"/>
                <w:b/>
                <w:bCs/>
                <w:color w:val="000000"/>
                <w:sz w:val="22"/>
                <w:lang w:eastAsia="lv-LV"/>
              </w:rPr>
            </w:pPr>
            <w:r w:rsidRPr="001D20DE">
              <w:rPr>
                <w:rFonts w:eastAsia="Times New Roman"/>
                <w:b/>
                <w:bCs/>
                <w:color w:val="000000"/>
                <w:sz w:val="22"/>
                <w:lang w:eastAsia="lv-LV"/>
              </w:rPr>
              <w:t>Iemesls</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56A7512" w14:textId="77777777" w:rsidR="003D4B1A" w:rsidRPr="001D20DE" w:rsidRDefault="003D4B1A" w:rsidP="00C46FF6">
            <w:pPr>
              <w:jc w:val="center"/>
              <w:rPr>
                <w:rFonts w:eastAsia="Times New Roman"/>
                <w:b/>
                <w:bCs/>
                <w:color w:val="000000"/>
                <w:sz w:val="22"/>
                <w:lang w:eastAsia="lv-LV"/>
              </w:rPr>
            </w:pPr>
            <w:r w:rsidRPr="001D20DE">
              <w:rPr>
                <w:rFonts w:eastAsia="Times New Roman"/>
                <w:b/>
                <w:bCs/>
                <w:color w:val="000000"/>
                <w:sz w:val="22"/>
                <w:lang w:eastAsia="lv-LV"/>
              </w:rPr>
              <w:t>Skaits</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3019FA6C" w14:textId="678EC451" w:rsidR="003D4B1A" w:rsidRPr="001D20DE" w:rsidRDefault="003D4B1A" w:rsidP="00C46FF6">
            <w:pPr>
              <w:jc w:val="center"/>
              <w:rPr>
                <w:rFonts w:eastAsia="Times New Roman"/>
                <w:b/>
                <w:bCs/>
                <w:color w:val="000000"/>
                <w:sz w:val="22"/>
                <w:lang w:eastAsia="lv-LV"/>
              </w:rPr>
            </w:pPr>
            <w:r w:rsidRPr="001D20DE">
              <w:rPr>
                <w:rFonts w:eastAsia="Times New Roman"/>
                <w:b/>
                <w:bCs/>
                <w:color w:val="000000"/>
                <w:sz w:val="22"/>
                <w:lang w:eastAsia="lv-LV"/>
              </w:rPr>
              <w:t>%</w:t>
            </w:r>
            <w:r w:rsidR="002C3F3E">
              <w:rPr>
                <w:rFonts w:eastAsia="Times New Roman"/>
                <w:b/>
                <w:bCs/>
                <w:color w:val="000000"/>
                <w:sz w:val="22"/>
                <w:lang w:eastAsia="lv-LV"/>
              </w:rPr>
              <w:t xml:space="preserve"> </w:t>
            </w:r>
            <w:r w:rsidR="002C3F3E" w:rsidRPr="002C3F3E">
              <w:rPr>
                <w:rFonts w:eastAsia="Times New Roman"/>
                <w:color w:val="000000"/>
                <w:sz w:val="22"/>
                <w:lang w:eastAsia="lv-LV"/>
              </w:rPr>
              <w:t>(skaitlis noapaļots)</w:t>
            </w:r>
          </w:p>
        </w:tc>
      </w:tr>
      <w:tr w:rsidR="003D4B1A" w:rsidRPr="001D20DE" w14:paraId="2525FF62" w14:textId="77777777" w:rsidTr="00C46FF6">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AF204B2" w14:textId="77777777" w:rsidR="003D4B1A" w:rsidRPr="001D20DE" w:rsidRDefault="003D4B1A" w:rsidP="00C46FF6">
            <w:pPr>
              <w:jc w:val="center"/>
              <w:rPr>
                <w:rFonts w:eastAsia="Times New Roman"/>
                <w:color w:val="000000"/>
                <w:sz w:val="22"/>
                <w:lang w:eastAsia="lv-LV"/>
              </w:rPr>
            </w:pPr>
            <w:r w:rsidRPr="001D20DE">
              <w:rPr>
                <w:rFonts w:eastAsia="Times New Roman"/>
                <w:color w:val="000000"/>
                <w:sz w:val="22"/>
                <w:lang w:eastAsia="lv-LV"/>
              </w:rPr>
              <w:t>1</w:t>
            </w:r>
          </w:p>
        </w:tc>
        <w:tc>
          <w:tcPr>
            <w:tcW w:w="3160" w:type="dxa"/>
            <w:tcBorders>
              <w:top w:val="nil"/>
              <w:left w:val="nil"/>
              <w:bottom w:val="single" w:sz="4" w:space="0" w:color="auto"/>
              <w:right w:val="single" w:sz="4" w:space="0" w:color="auto"/>
            </w:tcBorders>
            <w:shd w:val="clear" w:color="auto" w:fill="auto"/>
            <w:noWrap/>
            <w:vAlign w:val="bottom"/>
            <w:hideMark/>
          </w:tcPr>
          <w:p w14:paraId="71AB0331" w14:textId="77777777" w:rsidR="003D4B1A" w:rsidRPr="001D20DE" w:rsidRDefault="003D4B1A" w:rsidP="00C46FF6">
            <w:pPr>
              <w:rPr>
                <w:rFonts w:eastAsia="Times New Roman"/>
                <w:color w:val="000000"/>
                <w:sz w:val="22"/>
                <w:lang w:eastAsia="lv-LV"/>
              </w:rPr>
            </w:pPr>
            <w:r w:rsidRPr="001D20DE">
              <w:rPr>
                <w:rFonts w:eastAsia="Times New Roman"/>
                <w:color w:val="000000"/>
                <w:sz w:val="22"/>
                <w:lang w:eastAsia="lv-LV"/>
              </w:rPr>
              <w:t>Patstāvīgi pametis LV</w:t>
            </w:r>
          </w:p>
        </w:tc>
        <w:tc>
          <w:tcPr>
            <w:tcW w:w="1560" w:type="dxa"/>
            <w:tcBorders>
              <w:top w:val="nil"/>
              <w:left w:val="nil"/>
              <w:bottom w:val="single" w:sz="4" w:space="0" w:color="auto"/>
              <w:right w:val="single" w:sz="4" w:space="0" w:color="auto"/>
            </w:tcBorders>
            <w:shd w:val="clear" w:color="auto" w:fill="auto"/>
            <w:noWrap/>
            <w:vAlign w:val="center"/>
            <w:hideMark/>
          </w:tcPr>
          <w:p w14:paraId="48A66988" w14:textId="0B092E40" w:rsidR="003D4B1A" w:rsidRPr="001D20DE" w:rsidRDefault="003D4B1A" w:rsidP="00C46FF6">
            <w:pPr>
              <w:jc w:val="center"/>
              <w:rPr>
                <w:rFonts w:eastAsia="Times New Roman"/>
                <w:color w:val="000000"/>
                <w:sz w:val="22"/>
                <w:lang w:eastAsia="lv-LV"/>
              </w:rPr>
            </w:pPr>
            <w:r w:rsidRPr="001D20DE">
              <w:rPr>
                <w:rFonts w:eastAsia="Times New Roman"/>
                <w:color w:val="000000"/>
                <w:sz w:val="22"/>
                <w:lang w:eastAsia="lv-LV"/>
              </w:rPr>
              <w:t>6</w:t>
            </w:r>
            <w:r w:rsidR="00AF607C">
              <w:rPr>
                <w:rFonts w:eastAsia="Times New Roman"/>
                <w:color w:val="000000"/>
                <w:sz w:val="22"/>
                <w:lang w:eastAsia="lv-LV"/>
              </w:rPr>
              <w:t>52</w:t>
            </w:r>
          </w:p>
        </w:tc>
        <w:tc>
          <w:tcPr>
            <w:tcW w:w="1520" w:type="dxa"/>
            <w:tcBorders>
              <w:top w:val="nil"/>
              <w:left w:val="nil"/>
              <w:bottom w:val="single" w:sz="4" w:space="0" w:color="auto"/>
              <w:right w:val="single" w:sz="4" w:space="0" w:color="auto"/>
            </w:tcBorders>
            <w:shd w:val="clear" w:color="auto" w:fill="auto"/>
            <w:noWrap/>
            <w:vAlign w:val="center"/>
            <w:hideMark/>
          </w:tcPr>
          <w:p w14:paraId="332B74A0" w14:textId="547A0D66" w:rsidR="003D4B1A" w:rsidRPr="001D20DE" w:rsidRDefault="0013303E" w:rsidP="00C46FF6">
            <w:pPr>
              <w:jc w:val="center"/>
              <w:rPr>
                <w:rFonts w:eastAsia="Times New Roman"/>
                <w:color w:val="000000"/>
                <w:sz w:val="22"/>
                <w:lang w:eastAsia="lv-LV"/>
              </w:rPr>
            </w:pPr>
            <w:r>
              <w:rPr>
                <w:rFonts w:eastAsia="Times New Roman"/>
                <w:color w:val="000000"/>
                <w:sz w:val="22"/>
                <w:lang w:eastAsia="lv-LV"/>
              </w:rPr>
              <w:t>6</w:t>
            </w:r>
            <w:r w:rsidR="0022655D">
              <w:rPr>
                <w:rFonts w:eastAsia="Times New Roman"/>
                <w:color w:val="000000"/>
                <w:sz w:val="22"/>
                <w:lang w:eastAsia="lv-LV"/>
              </w:rPr>
              <w:t>1</w:t>
            </w:r>
          </w:p>
        </w:tc>
      </w:tr>
      <w:tr w:rsidR="003D4B1A" w:rsidRPr="001D20DE" w14:paraId="6409DF7C" w14:textId="77777777" w:rsidTr="00C46FF6">
        <w:trPr>
          <w:trHeight w:val="5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DC32399" w14:textId="77777777" w:rsidR="003D4B1A" w:rsidRPr="001D20DE" w:rsidRDefault="003D4B1A" w:rsidP="00C46FF6">
            <w:pPr>
              <w:jc w:val="center"/>
              <w:rPr>
                <w:rFonts w:eastAsia="Times New Roman"/>
                <w:color w:val="000000"/>
                <w:sz w:val="22"/>
                <w:lang w:eastAsia="lv-LV"/>
              </w:rPr>
            </w:pPr>
            <w:r w:rsidRPr="001D20DE">
              <w:rPr>
                <w:rFonts w:eastAsia="Times New Roman"/>
                <w:color w:val="000000"/>
                <w:sz w:val="22"/>
                <w:lang w:eastAsia="lv-LV"/>
              </w:rPr>
              <w:t>2</w:t>
            </w:r>
          </w:p>
        </w:tc>
        <w:tc>
          <w:tcPr>
            <w:tcW w:w="3160" w:type="dxa"/>
            <w:tcBorders>
              <w:top w:val="nil"/>
              <w:left w:val="nil"/>
              <w:bottom w:val="single" w:sz="4" w:space="0" w:color="auto"/>
              <w:right w:val="single" w:sz="4" w:space="0" w:color="auto"/>
            </w:tcBorders>
            <w:shd w:val="clear" w:color="auto" w:fill="auto"/>
            <w:vAlign w:val="bottom"/>
            <w:hideMark/>
          </w:tcPr>
          <w:p w14:paraId="02398BFD" w14:textId="77777777" w:rsidR="003D4B1A" w:rsidRPr="001D20DE" w:rsidRDefault="003D4B1A" w:rsidP="00C46FF6">
            <w:pPr>
              <w:rPr>
                <w:rFonts w:eastAsia="Times New Roman"/>
                <w:color w:val="000000"/>
                <w:sz w:val="22"/>
                <w:lang w:eastAsia="lv-LV"/>
              </w:rPr>
            </w:pPr>
            <w:r w:rsidRPr="001D20DE">
              <w:rPr>
                <w:rFonts w:eastAsia="Times New Roman"/>
                <w:color w:val="000000"/>
                <w:sz w:val="22"/>
                <w:lang w:eastAsia="lv-LV"/>
              </w:rPr>
              <w:t>Beidzies pakalpojuma periods</w:t>
            </w:r>
          </w:p>
        </w:tc>
        <w:tc>
          <w:tcPr>
            <w:tcW w:w="1560" w:type="dxa"/>
            <w:tcBorders>
              <w:top w:val="nil"/>
              <w:left w:val="nil"/>
              <w:bottom w:val="single" w:sz="4" w:space="0" w:color="auto"/>
              <w:right w:val="single" w:sz="4" w:space="0" w:color="auto"/>
            </w:tcBorders>
            <w:shd w:val="clear" w:color="auto" w:fill="auto"/>
            <w:noWrap/>
            <w:vAlign w:val="center"/>
            <w:hideMark/>
          </w:tcPr>
          <w:p w14:paraId="74BC0F7F" w14:textId="2866E8CF" w:rsidR="003D4B1A" w:rsidRPr="001D20DE" w:rsidRDefault="0013303E" w:rsidP="00C46FF6">
            <w:pPr>
              <w:jc w:val="center"/>
              <w:rPr>
                <w:rFonts w:eastAsia="Times New Roman"/>
                <w:color w:val="000000"/>
                <w:sz w:val="22"/>
                <w:lang w:eastAsia="lv-LV"/>
              </w:rPr>
            </w:pPr>
            <w:r>
              <w:rPr>
                <w:rFonts w:eastAsia="Times New Roman"/>
                <w:color w:val="000000"/>
                <w:sz w:val="22"/>
                <w:lang w:eastAsia="lv-LV"/>
              </w:rPr>
              <w:t>96</w:t>
            </w:r>
          </w:p>
        </w:tc>
        <w:tc>
          <w:tcPr>
            <w:tcW w:w="1520" w:type="dxa"/>
            <w:tcBorders>
              <w:top w:val="nil"/>
              <w:left w:val="nil"/>
              <w:bottom w:val="single" w:sz="4" w:space="0" w:color="auto"/>
              <w:right w:val="single" w:sz="4" w:space="0" w:color="auto"/>
            </w:tcBorders>
            <w:shd w:val="clear" w:color="auto" w:fill="auto"/>
            <w:noWrap/>
            <w:vAlign w:val="center"/>
            <w:hideMark/>
          </w:tcPr>
          <w:p w14:paraId="6DAB69E1" w14:textId="5A9ACDA6" w:rsidR="003D4B1A" w:rsidRPr="001D20DE" w:rsidRDefault="000F2351" w:rsidP="00C46FF6">
            <w:pPr>
              <w:jc w:val="center"/>
              <w:rPr>
                <w:rFonts w:eastAsia="Times New Roman"/>
                <w:color w:val="000000"/>
                <w:sz w:val="22"/>
                <w:lang w:eastAsia="lv-LV"/>
              </w:rPr>
            </w:pPr>
            <w:r>
              <w:rPr>
                <w:rFonts w:eastAsia="Times New Roman"/>
                <w:color w:val="000000"/>
                <w:sz w:val="22"/>
                <w:lang w:eastAsia="lv-LV"/>
              </w:rPr>
              <w:t>9</w:t>
            </w:r>
          </w:p>
        </w:tc>
      </w:tr>
      <w:tr w:rsidR="003D4B1A" w:rsidRPr="001D20DE" w14:paraId="39C2364E" w14:textId="77777777" w:rsidTr="00C46FF6">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9CF96E6" w14:textId="77777777" w:rsidR="003D4B1A" w:rsidRPr="001D20DE" w:rsidRDefault="003D4B1A" w:rsidP="00C46FF6">
            <w:pPr>
              <w:jc w:val="center"/>
              <w:rPr>
                <w:rFonts w:eastAsia="Times New Roman"/>
                <w:color w:val="000000"/>
                <w:sz w:val="22"/>
                <w:lang w:eastAsia="lv-LV"/>
              </w:rPr>
            </w:pPr>
            <w:r w:rsidRPr="001D20DE">
              <w:rPr>
                <w:rFonts w:eastAsia="Times New Roman"/>
                <w:color w:val="000000"/>
                <w:sz w:val="22"/>
                <w:lang w:eastAsia="lv-LV"/>
              </w:rPr>
              <w:t>3</w:t>
            </w:r>
          </w:p>
        </w:tc>
        <w:tc>
          <w:tcPr>
            <w:tcW w:w="3160" w:type="dxa"/>
            <w:tcBorders>
              <w:top w:val="nil"/>
              <w:left w:val="nil"/>
              <w:bottom w:val="single" w:sz="4" w:space="0" w:color="auto"/>
              <w:right w:val="single" w:sz="4" w:space="0" w:color="auto"/>
            </w:tcBorders>
            <w:shd w:val="clear" w:color="auto" w:fill="auto"/>
            <w:noWrap/>
            <w:vAlign w:val="bottom"/>
            <w:hideMark/>
          </w:tcPr>
          <w:p w14:paraId="5BDCE340" w14:textId="77777777" w:rsidR="003D4B1A" w:rsidRPr="001D20DE" w:rsidRDefault="003D4B1A" w:rsidP="00C46FF6">
            <w:pPr>
              <w:rPr>
                <w:rFonts w:eastAsia="Times New Roman"/>
                <w:color w:val="000000"/>
                <w:sz w:val="22"/>
                <w:lang w:eastAsia="lv-LV"/>
              </w:rPr>
            </w:pPr>
            <w:r w:rsidRPr="001D20DE">
              <w:rPr>
                <w:rFonts w:eastAsia="Times New Roman"/>
                <w:color w:val="000000"/>
                <w:sz w:val="22"/>
                <w:lang w:eastAsia="lv-LV"/>
              </w:rPr>
              <w:t>Deportēts</w:t>
            </w:r>
          </w:p>
        </w:tc>
        <w:tc>
          <w:tcPr>
            <w:tcW w:w="1560" w:type="dxa"/>
            <w:tcBorders>
              <w:top w:val="nil"/>
              <w:left w:val="nil"/>
              <w:bottom w:val="single" w:sz="4" w:space="0" w:color="auto"/>
              <w:right w:val="single" w:sz="4" w:space="0" w:color="auto"/>
            </w:tcBorders>
            <w:shd w:val="clear" w:color="auto" w:fill="auto"/>
            <w:noWrap/>
            <w:vAlign w:val="center"/>
            <w:hideMark/>
          </w:tcPr>
          <w:p w14:paraId="4406E518" w14:textId="67C1B185" w:rsidR="003D4B1A" w:rsidRPr="001D20DE" w:rsidRDefault="0013303E" w:rsidP="00C46FF6">
            <w:pPr>
              <w:jc w:val="center"/>
              <w:rPr>
                <w:rFonts w:eastAsia="Times New Roman"/>
                <w:color w:val="000000"/>
                <w:sz w:val="22"/>
                <w:lang w:eastAsia="lv-LV"/>
              </w:rPr>
            </w:pPr>
            <w:r>
              <w:rPr>
                <w:rFonts w:eastAsia="Times New Roman"/>
                <w:color w:val="000000"/>
                <w:sz w:val="22"/>
                <w:lang w:eastAsia="lv-LV"/>
              </w:rPr>
              <w:t>27</w:t>
            </w:r>
          </w:p>
        </w:tc>
        <w:tc>
          <w:tcPr>
            <w:tcW w:w="1520" w:type="dxa"/>
            <w:tcBorders>
              <w:top w:val="nil"/>
              <w:left w:val="nil"/>
              <w:bottom w:val="single" w:sz="4" w:space="0" w:color="auto"/>
              <w:right w:val="single" w:sz="4" w:space="0" w:color="auto"/>
            </w:tcBorders>
            <w:shd w:val="clear" w:color="auto" w:fill="auto"/>
            <w:noWrap/>
            <w:vAlign w:val="center"/>
            <w:hideMark/>
          </w:tcPr>
          <w:p w14:paraId="578F9133" w14:textId="5514642A" w:rsidR="003D4B1A" w:rsidRPr="001D20DE" w:rsidRDefault="000F2351" w:rsidP="00C46FF6">
            <w:pPr>
              <w:jc w:val="center"/>
              <w:rPr>
                <w:rFonts w:eastAsia="Times New Roman"/>
                <w:color w:val="000000"/>
                <w:sz w:val="22"/>
                <w:lang w:eastAsia="lv-LV"/>
              </w:rPr>
            </w:pPr>
            <w:r>
              <w:rPr>
                <w:rFonts w:eastAsia="Times New Roman"/>
                <w:color w:val="000000"/>
                <w:sz w:val="22"/>
                <w:lang w:eastAsia="lv-LV"/>
              </w:rPr>
              <w:t>2,5</w:t>
            </w:r>
          </w:p>
        </w:tc>
      </w:tr>
      <w:tr w:rsidR="003D4B1A" w:rsidRPr="001D20DE" w14:paraId="102D4B5F" w14:textId="77777777" w:rsidTr="00C46FF6">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AAA33F0" w14:textId="77777777" w:rsidR="003D4B1A" w:rsidRPr="001D20DE" w:rsidRDefault="003D4B1A" w:rsidP="00C46FF6">
            <w:pPr>
              <w:jc w:val="center"/>
              <w:rPr>
                <w:rFonts w:eastAsia="Times New Roman"/>
                <w:color w:val="000000"/>
                <w:sz w:val="22"/>
                <w:lang w:eastAsia="lv-LV"/>
              </w:rPr>
            </w:pPr>
            <w:r w:rsidRPr="001D20DE">
              <w:rPr>
                <w:rFonts w:eastAsia="Times New Roman"/>
                <w:color w:val="000000"/>
                <w:sz w:val="22"/>
                <w:lang w:eastAsia="lv-LV"/>
              </w:rPr>
              <w:t>4</w:t>
            </w:r>
          </w:p>
        </w:tc>
        <w:tc>
          <w:tcPr>
            <w:tcW w:w="3160" w:type="dxa"/>
            <w:tcBorders>
              <w:top w:val="nil"/>
              <w:left w:val="nil"/>
              <w:bottom w:val="single" w:sz="4" w:space="0" w:color="auto"/>
              <w:right w:val="single" w:sz="4" w:space="0" w:color="auto"/>
            </w:tcBorders>
            <w:shd w:val="clear" w:color="auto" w:fill="auto"/>
            <w:noWrap/>
            <w:vAlign w:val="bottom"/>
            <w:hideMark/>
          </w:tcPr>
          <w:p w14:paraId="1E9763B8" w14:textId="77777777" w:rsidR="003D4B1A" w:rsidRPr="001D20DE" w:rsidRDefault="003D4B1A" w:rsidP="00C46FF6">
            <w:pPr>
              <w:rPr>
                <w:rFonts w:eastAsia="Times New Roman"/>
                <w:color w:val="000000"/>
                <w:sz w:val="22"/>
                <w:lang w:eastAsia="lv-LV"/>
              </w:rPr>
            </w:pPr>
            <w:r w:rsidRPr="001D20DE">
              <w:rPr>
                <w:rFonts w:eastAsia="Times New Roman"/>
                <w:color w:val="000000"/>
                <w:sz w:val="22"/>
                <w:lang w:eastAsia="lv-LV"/>
              </w:rPr>
              <w:t>Atteicies no pakalpojuma</w:t>
            </w:r>
          </w:p>
        </w:tc>
        <w:tc>
          <w:tcPr>
            <w:tcW w:w="1560" w:type="dxa"/>
            <w:tcBorders>
              <w:top w:val="nil"/>
              <w:left w:val="nil"/>
              <w:bottom w:val="single" w:sz="4" w:space="0" w:color="auto"/>
              <w:right w:val="single" w:sz="4" w:space="0" w:color="auto"/>
            </w:tcBorders>
            <w:shd w:val="clear" w:color="auto" w:fill="auto"/>
            <w:noWrap/>
            <w:vAlign w:val="center"/>
            <w:hideMark/>
          </w:tcPr>
          <w:p w14:paraId="30D9420B" w14:textId="5E5D384C" w:rsidR="003D4B1A" w:rsidRPr="001D20DE" w:rsidRDefault="003D4B1A" w:rsidP="00C46FF6">
            <w:pPr>
              <w:jc w:val="center"/>
              <w:rPr>
                <w:rFonts w:eastAsia="Times New Roman"/>
                <w:color w:val="000000"/>
                <w:sz w:val="22"/>
                <w:lang w:eastAsia="lv-LV"/>
              </w:rPr>
            </w:pPr>
            <w:r w:rsidRPr="001D20DE">
              <w:rPr>
                <w:rFonts w:eastAsia="Times New Roman"/>
                <w:color w:val="000000"/>
                <w:sz w:val="22"/>
                <w:lang w:eastAsia="lv-LV"/>
              </w:rPr>
              <w:t>2</w:t>
            </w:r>
            <w:r w:rsidR="0013303E">
              <w:rPr>
                <w:rFonts w:eastAsia="Times New Roman"/>
                <w:color w:val="000000"/>
                <w:sz w:val="22"/>
                <w:lang w:eastAsia="lv-LV"/>
              </w:rPr>
              <w:t>1</w:t>
            </w:r>
          </w:p>
        </w:tc>
        <w:tc>
          <w:tcPr>
            <w:tcW w:w="1520" w:type="dxa"/>
            <w:tcBorders>
              <w:top w:val="nil"/>
              <w:left w:val="nil"/>
              <w:bottom w:val="single" w:sz="4" w:space="0" w:color="auto"/>
              <w:right w:val="single" w:sz="4" w:space="0" w:color="auto"/>
            </w:tcBorders>
            <w:shd w:val="clear" w:color="auto" w:fill="auto"/>
            <w:noWrap/>
            <w:vAlign w:val="center"/>
            <w:hideMark/>
          </w:tcPr>
          <w:p w14:paraId="19C75C51" w14:textId="3146287A" w:rsidR="003D4B1A" w:rsidRPr="001D20DE" w:rsidRDefault="00C2659C" w:rsidP="000F2351">
            <w:pPr>
              <w:jc w:val="center"/>
              <w:rPr>
                <w:rFonts w:eastAsia="Times New Roman"/>
                <w:color w:val="000000"/>
                <w:sz w:val="22"/>
                <w:lang w:eastAsia="lv-LV"/>
              </w:rPr>
            </w:pPr>
            <w:r>
              <w:rPr>
                <w:rFonts w:eastAsia="Times New Roman"/>
                <w:color w:val="000000"/>
                <w:sz w:val="22"/>
                <w:lang w:eastAsia="lv-LV"/>
              </w:rPr>
              <w:t>2</w:t>
            </w:r>
          </w:p>
        </w:tc>
      </w:tr>
      <w:tr w:rsidR="003D4B1A" w:rsidRPr="001D20DE" w14:paraId="298A114A" w14:textId="77777777" w:rsidTr="00C46FF6">
        <w:trPr>
          <w:trHeight w:val="61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4B13AFA" w14:textId="77777777" w:rsidR="003D4B1A" w:rsidRPr="001D20DE" w:rsidRDefault="003D4B1A" w:rsidP="00C46FF6">
            <w:pPr>
              <w:jc w:val="center"/>
              <w:rPr>
                <w:rFonts w:eastAsia="Times New Roman"/>
                <w:color w:val="000000"/>
                <w:sz w:val="22"/>
                <w:lang w:eastAsia="lv-LV"/>
              </w:rPr>
            </w:pPr>
            <w:r w:rsidRPr="001D20DE">
              <w:rPr>
                <w:rFonts w:eastAsia="Times New Roman"/>
                <w:color w:val="000000"/>
                <w:sz w:val="22"/>
                <w:lang w:eastAsia="lv-LV"/>
              </w:rPr>
              <w:t>5</w:t>
            </w:r>
          </w:p>
        </w:tc>
        <w:tc>
          <w:tcPr>
            <w:tcW w:w="3160" w:type="dxa"/>
            <w:tcBorders>
              <w:top w:val="nil"/>
              <w:left w:val="nil"/>
              <w:bottom w:val="single" w:sz="4" w:space="0" w:color="auto"/>
              <w:right w:val="single" w:sz="4" w:space="0" w:color="auto"/>
            </w:tcBorders>
            <w:shd w:val="clear" w:color="auto" w:fill="auto"/>
            <w:vAlign w:val="bottom"/>
            <w:hideMark/>
          </w:tcPr>
          <w:p w14:paraId="0E305CE5" w14:textId="77777777" w:rsidR="003D4B1A" w:rsidRPr="001D20DE" w:rsidRDefault="003D4B1A" w:rsidP="00C46FF6">
            <w:pPr>
              <w:rPr>
                <w:rFonts w:eastAsia="Times New Roman"/>
                <w:color w:val="000000"/>
                <w:sz w:val="22"/>
                <w:lang w:eastAsia="lv-LV"/>
              </w:rPr>
            </w:pPr>
            <w:r w:rsidRPr="001D20DE">
              <w:rPr>
                <w:rFonts w:eastAsia="Times New Roman"/>
                <w:color w:val="000000"/>
                <w:sz w:val="22"/>
                <w:lang w:eastAsia="lv-LV"/>
              </w:rPr>
              <w:t>Izpildīts soci</w:t>
            </w:r>
            <w:r>
              <w:rPr>
                <w:rFonts w:eastAsia="Times New Roman"/>
                <w:color w:val="000000"/>
                <w:sz w:val="22"/>
                <w:lang w:eastAsia="lv-LV"/>
              </w:rPr>
              <w:t>ā</w:t>
            </w:r>
            <w:r w:rsidRPr="001D20DE">
              <w:rPr>
                <w:rFonts w:eastAsia="Times New Roman"/>
                <w:color w:val="000000"/>
                <w:sz w:val="22"/>
                <w:lang w:eastAsia="lv-LV"/>
              </w:rPr>
              <w:t>li ekonomiskās iekļaušanas plāns (SEIP)</w:t>
            </w:r>
          </w:p>
        </w:tc>
        <w:tc>
          <w:tcPr>
            <w:tcW w:w="1560" w:type="dxa"/>
            <w:tcBorders>
              <w:top w:val="nil"/>
              <w:left w:val="nil"/>
              <w:bottom w:val="single" w:sz="4" w:space="0" w:color="auto"/>
              <w:right w:val="single" w:sz="4" w:space="0" w:color="auto"/>
            </w:tcBorders>
            <w:shd w:val="clear" w:color="auto" w:fill="auto"/>
            <w:noWrap/>
            <w:vAlign w:val="center"/>
            <w:hideMark/>
          </w:tcPr>
          <w:p w14:paraId="70686906" w14:textId="41AABE99" w:rsidR="003D4B1A" w:rsidRPr="001D20DE" w:rsidRDefault="003D4B1A" w:rsidP="00C46FF6">
            <w:pPr>
              <w:jc w:val="center"/>
              <w:rPr>
                <w:rFonts w:eastAsia="Times New Roman"/>
                <w:color w:val="000000"/>
                <w:sz w:val="22"/>
                <w:lang w:eastAsia="lv-LV"/>
              </w:rPr>
            </w:pPr>
            <w:r w:rsidRPr="001D20DE">
              <w:rPr>
                <w:rFonts w:eastAsia="Times New Roman"/>
                <w:color w:val="000000"/>
                <w:sz w:val="22"/>
                <w:lang w:eastAsia="lv-LV"/>
              </w:rPr>
              <w:t>1</w:t>
            </w:r>
            <w:r w:rsidR="0013303E">
              <w:rPr>
                <w:rFonts w:eastAsia="Times New Roman"/>
                <w:color w:val="000000"/>
                <w:sz w:val="22"/>
                <w:lang w:eastAsia="lv-LV"/>
              </w:rPr>
              <w:t>0</w:t>
            </w:r>
          </w:p>
        </w:tc>
        <w:tc>
          <w:tcPr>
            <w:tcW w:w="1520" w:type="dxa"/>
            <w:tcBorders>
              <w:top w:val="nil"/>
              <w:left w:val="nil"/>
              <w:bottom w:val="single" w:sz="4" w:space="0" w:color="auto"/>
              <w:right w:val="single" w:sz="4" w:space="0" w:color="auto"/>
            </w:tcBorders>
            <w:shd w:val="clear" w:color="auto" w:fill="auto"/>
            <w:noWrap/>
            <w:vAlign w:val="center"/>
            <w:hideMark/>
          </w:tcPr>
          <w:p w14:paraId="7091EEFB" w14:textId="6104A946" w:rsidR="003D4B1A" w:rsidRPr="001D20DE" w:rsidRDefault="00C2659C" w:rsidP="00C46FF6">
            <w:pPr>
              <w:jc w:val="center"/>
              <w:rPr>
                <w:rFonts w:eastAsia="Times New Roman"/>
                <w:color w:val="000000"/>
                <w:sz w:val="22"/>
                <w:lang w:eastAsia="lv-LV"/>
              </w:rPr>
            </w:pPr>
            <w:r>
              <w:rPr>
                <w:rFonts w:eastAsia="Times New Roman"/>
                <w:color w:val="000000"/>
                <w:sz w:val="22"/>
                <w:lang w:eastAsia="lv-LV"/>
              </w:rPr>
              <w:t>1</w:t>
            </w:r>
          </w:p>
        </w:tc>
      </w:tr>
      <w:tr w:rsidR="003D4B1A" w:rsidRPr="001D20DE" w14:paraId="242821A6" w14:textId="77777777" w:rsidTr="00C46FF6">
        <w:trPr>
          <w:trHeight w:val="576"/>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0C61256" w14:textId="77777777" w:rsidR="003D4B1A" w:rsidRPr="001D20DE" w:rsidRDefault="003D4B1A" w:rsidP="00C46FF6">
            <w:pPr>
              <w:jc w:val="center"/>
              <w:rPr>
                <w:rFonts w:eastAsia="Times New Roman"/>
                <w:color w:val="000000"/>
                <w:sz w:val="22"/>
                <w:lang w:eastAsia="lv-LV"/>
              </w:rPr>
            </w:pPr>
            <w:r w:rsidRPr="001D20DE">
              <w:rPr>
                <w:rFonts w:eastAsia="Times New Roman"/>
                <w:color w:val="000000"/>
                <w:sz w:val="22"/>
                <w:lang w:eastAsia="lv-LV"/>
              </w:rPr>
              <w:t>6</w:t>
            </w:r>
          </w:p>
        </w:tc>
        <w:tc>
          <w:tcPr>
            <w:tcW w:w="3160" w:type="dxa"/>
            <w:tcBorders>
              <w:top w:val="nil"/>
              <w:left w:val="nil"/>
              <w:bottom w:val="single" w:sz="4" w:space="0" w:color="auto"/>
              <w:right w:val="single" w:sz="4" w:space="0" w:color="auto"/>
            </w:tcBorders>
            <w:shd w:val="clear" w:color="auto" w:fill="auto"/>
            <w:vAlign w:val="bottom"/>
            <w:hideMark/>
          </w:tcPr>
          <w:p w14:paraId="39BA278A" w14:textId="77777777" w:rsidR="003D4B1A" w:rsidRPr="001D20DE" w:rsidRDefault="003D4B1A" w:rsidP="00C46FF6">
            <w:pPr>
              <w:rPr>
                <w:rFonts w:eastAsia="Times New Roman"/>
                <w:color w:val="000000"/>
                <w:sz w:val="22"/>
                <w:lang w:eastAsia="lv-LV"/>
              </w:rPr>
            </w:pPr>
            <w:r w:rsidRPr="001D20DE">
              <w:rPr>
                <w:rFonts w:eastAsia="Times New Roman"/>
                <w:color w:val="000000"/>
                <w:sz w:val="22"/>
                <w:lang w:eastAsia="lv-LV"/>
              </w:rPr>
              <w:t>Atteicās no patvēruma procedūras</w:t>
            </w:r>
          </w:p>
        </w:tc>
        <w:tc>
          <w:tcPr>
            <w:tcW w:w="1560" w:type="dxa"/>
            <w:tcBorders>
              <w:top w:val="nil"/>
              <w:left w:val="nil"/>
              <w:bottom w:val="single" w:sz="4" w:space="0" w:color="auto"/>
              <w:right w:val="single" w:sz="4" w:space="0" w:color="auto"/>
            </w:tcBorders>
            <w:shd w:val="clear" w:color="auto" w:fill="auto"/>
            <w:noWrap/>
            <w:vAlign w:val="center"/>
            <w:hideMark/>
          </w:tcPr>
          <w:p w14:paraId="358B98BF" w14:textId="77777777" w:rsidR="003D4B1A" w:rsidRPr="001D20DE" w:rsidRDefault="003D4B1A" w:rsidP="00C46FF6">
            <w:pPr>
              <w:jc w:val="center"/>
              <w:rPr>
                <w:rFonts w:eastAsia="Times New Roman"/>
                <w:color w:val="000000"/>
                <w:sz w:val="22"/>
                <w:lang w:eastAsia="lv-LV"/>
              </w:rPr>
            </w:pPr>
            <w:r w:rsidRPr="001D20DE">
              <w:rPr>
                <w:rFonts w:eastAsia="Times New Roman"/>
                <w:color w:val="000000"/>
                <w:sz w:val="22"/>
                <w:lang w:eastAsia="lv-LV"/>
              </w:rPr>
              <w:t>3</w:t>
            </w:r>
          </w:p>
        </w:tc>
        <w:tc>
          <w:tcPr>
            <w:tcW w:w="1520" w:type="dxa"/>
            <w:tcBorders>
              <w:top w:val="nil"/>
              <w:left w:val="nil"/>
              <w:bottom w:val="single" w:sz="4" w:space="0" w:color="auto"/>
              <w:right w:val="single" w:sz="4" w:space="0" w:color="auto"/>
            </w:tcBorders>
            <w:shd w:val="clear" w:color="auto" w:fill="auto"/>
            <w:noWrap/>
            <w:vAlign w:val="center"/>
            <w:hideMark/>
          </w:tcPr>
          <w:p w14:paraId="476FB965" w14:textId="623DCEAF" w:rsidR="003D4B1A" w:rsidRPr="001D20DE" w:rsidRDefault="002C3F3E" w:rsidP="00C46FF6">
            <w:pPr>
              <w:jc w:val="center"/>
              <w:rPr>
                <w:rFonts w:eastAsia="Times New Roman"/>
                <w:color w:val="000000"/>
                <w:sz w:val="22"/>
                <w:lang w:eastAsia="lv-LV"/>
              </w:rPr>
            </w:pPr>
            <w:r>
              <w:rPr>
                <w:rFonts w:eastAsia="Times New Roman"/>
                <w:color w:val="000000"/>
                <w:sz w:val="22"/>
                <w:lang w:eastAsia="lv-LV"/>
              </w:rPr>
              <w:t>0,</w:t>
            </w:r>
            <w:r w:rsidR="00C67B15">
              <w:rPr>
                <w:rFonts w:eastAsia="Times New Roman"/>
                <w:color w:val="000000"/>
                <w:sz w:val="22"/>
                <w:lang w:eastAsia="lv-LV"/>
              </w:rPr>
              <w:t>3</w:t>
            </w:r>
          </w:p>
        </w:tc>
      </w:tr>
      <w:tr w:rsidR="003D4B1A" w:rsidRPr="001D20DE" w14:paraId="18B247C0" w14:textId="77777777" w:rsidTr="00C46FF6">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29F9B7F" w14:textId="77777777" w:rsidR="003D4B1A" w:rsidRPr="001D20DE" w:rsidRDefault="003D4B1A" w:rsidP="00C46FF6">
            <w:pPr>
              <w:jc w:val="center"/>
              <w:rPr>
                <w:rFonts w:eastAsia="Times New Roman"/>
                <w:color w:val="000000"/>
                <w:sz w:val="22"/>
                <w:lang w:eastAsia="lv-LV"/>
              </w:rPr>
            </w:pPr>
            <w:r w:rsidRPr="001D20DE">
              <w:rPr>
                <w:rFonts w:eastAsia="Times New Roman"/>
                <w:color w:val="000000"/>
                <w:sz w:val="22"/>
                <w:lang w:eastAsia="lv-LV"/>
              </w:rPr>
              <w:t>7</w:t>
            </w:r>
          </w:p>
        </w:tc>
        <w:tc>
          <w:tcPr>
            <w:tcW w:w="3160" w:type="dxa"/>
            <w:tcBorders>
              <w:top w:val="nil"/>
              <w:left w:val="nil"/>
              <w:bottom w:val="single" w:sz="4" w:space="0" w:color="auto"/>
              <w:right w:val="single" w:sz="4" w:space="0" w:color="auto"/>
            </w:tcBorders>
            <w:shd w:val="clear" w:color="auto" w:fill="auto"/>
            <w:vAlign w:val="bottom"/>
            <w:hideMark/>
          </w:tcPr>
          <w:p w14:paraId="301D27D6" w14:textId="77777777" w:rsidR="003D4B1A" w:rsidRPr="001D20DE" w:rsidRDefault="003D4B1A" w:rsidP="00C46FF6">
            <w:pPr>
              <w:rPr>
                <w:rFonts w:eastAsia="Times New Roman"/>
                <w:color w:val="000000"/>
                <w:sz w:val="22"/>
                <w:lang w:eastAsia="lv-LV"/>
              </w:rPr>
            </w:pPr>
            <w:r w:rsidRPr="001D20DE">
              <w:rPr>
                <w:rFonts w:eastAsia="Times New Roman"/>
                <w:color w:val="000000"/>
                <w:sz w:val="22"/>
                <w:lang w:eastAsia="lv-LV"/>
              </w:rPr>
              <w:t>Persona mirusi</w:t>
            </w:r>
          </w:p>
        </w:tc>
        <w:tc>
          <w:tcPr>
            <w:tcW w:w="1560" w:type="dxa"/>
            <w:tcBorders>
              <w:top w:val="nil"/>
              <w:left w:val="nil"/>
              <w:bottom w:val="single" w:sz="4" w:space="0" w:color="auto"/>
              <w:right w:val="single" w:sz="4" w:space="0" w:color="auto"/>
            </w:tcBorders>
            <w:shd w:val="clear" w:color="auto" w:fill="auto"/>
            <w:noWrap/>
            <w:vAlign w:val="center"/>
            <w:hideMark/>
          </w:tcPr>
          <w:p w14:paraId="698E0845" w14:textId="77777777" w:rsidR="003D4B1A" w:rsidRPr="001D20DE" w:rsidRDefault="003D4B1A" w:rsidP="00C46FF6">
            <w:pPr>
              <w:jc w:val="center"/>
              <w:rPr>
                <w:rFonts w:eastAsia="Times New Roman"/>
                <w:color w:val="000000"/>
                <w:sz w:val="22"/>
                <w:lang w:eastAsia="lv-LV"/>
              </w:rPr>
            </w:pPr>
            <w:r w:rsidRPr="001D20DE">
              <w:rPr>
                <w:rFonts w:eastAsia="Times New Roman"/>
                <w:color w:val="000000"/>
                <w:sz w:val="22"/>
                <w:lang w:eastAsia="lv-LV"/>
              </w:rPr>
              <w:t>2</w:t>
            </w:r>
          </w:p>
        </w:tc>
        <w:tc>
          <w:tcPr>
            <w:tcW w:w="1520" w:type="dxa"/>
            <w:tcBorders>
              <w:top w:val="nil"/>
              <w:left w:val="nil"/>
              <w:bottom w:val="single" w:sz="4" w:space="0" w:color="auto"/>
              <w:right w:val="single" w:sz="4" w:space="0" w:color="auto"/>
            </w:tcBorders>
            <w:shd w:val="clear" w:color="auto" w:fill="auto"/>
            <w:noWrap/>
            <w:vAlign w:val="center"/>
            <w:hideMark/>
          </w:tcPr>
          <w:p w14:paraId="08E01C81" w14:textId="62C81465" w:rsidR="003D4B1A" w:rsidRPr="001D20DE" w:rsidRDefault="003D4B1A" w:rsidP="00C46FF6">
            <w:pPr>
              <w:jc w:val="center"/>
              <w:rPr>
                <w:rFonts w:eastAsia="Times New Roman"/>
                <w:color w:val="000000"/>
                <w:sz w:val="22"/>
                <w:lang w:eastAsia="lv-LV"/>
              </w:rPr>
            </w:pPr>
            <w:r w:rsidRPr="001D20DE">
              <w:rPr>
                <w:rFonts w:eastAsia="Times New Roman"/>
                <w:color w:val="000000"/>
                <w:sz w:val="22"/>
                <w:lang w:eastAsia="lv-LV"/>
              </w:rPr>
              <w:t>0.</w:t>
            </w:r>
            <w:r w:rsidR="000F2351">
              <w:rPr>
                <w:rFonts w:eastAsia="Times New Roman"/>
                <w:color w:val="000000"/>
                <w:sz w:val="22"/>
                <w:lang w:eastAsia="lv-LV"/>
              </w:rPr>
              <w:t>2</w:t>
            </w:r>
          </w:p>
        </w:tc>
      </w:tr>
      <w:tr w:rsidR="003D4B1A" w:rsidRPr="001D20DE" w14:paraId="025DFE52" w14:textId="77777777" w:rsidTr="00C46FF6">
        <w:trPr>
          <w:trHeight w:val="1236"/>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A773DC9" w14:textId="77777777" w:rsidR="003D4B1A" w:rsidRPr="001D20DE" w:rsidRDefault="003D4B1A" w:rsidP="00C46FF6">
            <w:pPr>
              <w:jc w:val="center"/>
              <w:rPr>
                <w:rFonts w:eastAsia="Times New Roman"/>
                <w:color w:val="000000"/>
                <w:sz w:val="22"/>
                <w:lang w:eastAsia="lv-LV"/>
              </w:rPr>
            </w:pPr>
            <w:r w:rsidRPr="001D20DE">
              <w:rPr>
                <w:rFonts w:eastAsia="Times New Roman"/>
                <w:color w:val="000000"/>
                <w:sz w:val="22"/>
                <w:lang w:eastAsia="lv-LV"/>
              </w:rPr>
              <w:t>8</w:t>
            </w:r>
          </w:p>
        </w:tc>
        <w:tc>
          <w:tcPr>
            <w:tcW w:w="3160" w:type="dxa"/>
            <w:tcBorders>
              <w:top w:val="nil"/>
              <w:left w:val="nil"/>
              <w:bottom w:val="single" w:sz="4" w:space="0" w:color="auto"/>
              <w:right w:val="single" w:sz="4" w:space="0" w:color="auto"/>
            </w:tcBorders>
            <w:shd w:val="clear" w:color="auto" w:fill="auto"/>
            <w:vAlign w:val="bottom"/>
            <w:hideMark/>
          </w:tcPr>
          <w:p w14:paraId="1B8A01DE" w14:textId="77777777" w:rsidR="003D4B1A" w:rsidRPr="001D20DE" w:rsidRDefault="003D4B1A" w:rsidP="00C46FF6">
            <w:pPr>
              <w:rPr>
                <w:rFonts w:eastAsia="Times New Roman"/>
                <w:color w:val="000000"/>
                <w:sz w:val="22"/>
                <w:lang w:eastAsia="lv-LV"/>
              </w:rPr>
            </w:pPr>
            <w:r w:rsidRPr="001D20DE">
              <w:rPr>
                <w:rFonts w:eastAsia="Times New Roman"/>
                <w:color w:val="000000"/>
                <w:sz w:val="22"/>
                <w:lang w:eastAsia="lv-LV"/>
              </w:rPr>
              <w:t>Beidzās Nodibinājuma Caritas Latvija pakalpojuma sniegšanas periods. Nepieciešams turpināt nodrošināt sociālo pakalpojumu</w:t>
            </w:r>
          </w:p>
        </w:tc>
        <w:tc>
          <w:tcPr>
            <w:tcW w:w="1560" w:type="dxa"/>
            <w:tcBorders>
              <w:top w:val="nil"/>
              <w:left w:val="nil"/>
              <w:bottom w:val="single" w:sz="4" w:space="0" w:color="auto"/>
              <w:right w:val="single" w:sz="4" w:space="0" w:color="auto"/>
            </w:tcBorders>
            <w:shd w:val="clear" w:color="auto" w:fill="auto"/>
            <w:vAlign w:val="center"/>
            <w:hideMark/>
          </w:tcPr>
          <w:p w14:paraId="18765DD2" w14:textId="77777777" w:rsidR="003D4B1A" w:rsidRPr="001D20DE" w:rsidRDefault="003D4B1A" w:rsidP="00C46FF6">
            <w:pPr>
              <w:jc w:val="center"/>
              <w:rPr>
                <w:rFonts w:eastAsia="Times New Roman"/>
                <w:color w:val="000000"/>
                <w:sz w:val="22"/>
                <w:lang w:eastAsia="lv-LV"/>
              </w:rPr>
            </w:pPr>
            <w:r w:rsidRPr="001D20DE">
              <w:rPr>
                <w:rFonts w:eastAsia="Times New Roman"/>
                <w:color w:val="000000"/>
                <w:sz w:val="22"/>
                <w:lang w:eastAsia="lv-LV"/>
              </w:rPr>
              <w:t>266</w:t>
            </w:r>
          </w:p>
        </w:tc>
        <w:tc>
          <w:tcPr>
            <w:tcW w:w="1520" w:type="dxa"/>
            <w:tcBorders>
              <w:top w:val="nil"/>
              <w:left w:val="nil"/>
              <w:bottom w:val="single" w:sz="4" w:space="0" w:color="auto"/>
              <w:right w:val="single" w:sz="4" w:space="0" w:color="auto"/>
            </w:tcBorders>
            <w:shd w:val="clear" w:color="auto" w:fill="auto"/>
            <w:noWrap/>
            <w:vAlign w:val="center"/>
            <w:hideMark/>
          </w:tcPr>
          <w:p w14:paraId="0FF9EF4C" w14:textId="460C74AC" w:rsidR="003D4B1A" w:rsidRPr="001D20DE" w:rsidRDefault="00C67B15" w:rsidP="00C46FF6">
            <w:pPr>
              <w:jc w:val="center"/>
              <w:rPr>
                <w:rFonts w:eastAsia="Times New Roman"/>
                <w:color w:val="000000"/>
                <w:sz w:val="22"/>
                <w:lang w:eastAsia="lv-LV"/>
              </w:rPr>
            </w:pPr>
            <w:r>
              <w:rPr>
                <w:rFonts w:eastAsia="Times New Roman"/>
                <w:color w:val="000000"/>
                <w:sz w:val="22"/>
                <w:lang w:eastAsia="lv-LV"/>
              </w:rPr>
              <w:t>2</w:t>
            </w:r>
            <w:r w:rsidR="00C2659C">
              <w:rPr>
                <w:rFonts w:eastAsia="Times New Roman"/>
                <w:color w:val="000000"/>
                <w:sz w:val="22"/>
                <w:lang w:eastAsia="lv-LV"/>
              </w:rPr>
              <w:t>5</w:t>
            </w:r>
          </w:p>
        </w:tc>
      </w:tr>
      <w:tr w:rsidR="003D4B1A" w:rsidRPr="001D20DE" w14:paraId="5175608B" w14:textId="77777777" w:rsidTr="00C46FF6">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AF23CBE" w14:textId="77777777" w:rsidR="003D4B1A" w:rsidRPr="001D20DE" w:rsidRDefault="003D4B1A" w:rsidP="00C46FF6">
            <w:pPr>
              <w:jc w:val="center"/>
              <w:rPr>
                <w:rFonts w:eastAsia="Times New Roman"/>
                <w:color w:val="000000"/>
                <w:sz w:val="22"/>
                <w:lang w:eastAsia="lv-LV"/>
              </w:rPr>
            </w:pPr>
            <w:r w:rsidRPr="001D20DE">
              <w:rPr>
                <w:rFonts w:eastAsia="Times New Roman"/>
                <w:color w:val="000000"/>
                <w:sz w:val="22"/>
                <w:lang w:eastAsia="lv-LV"/>
              </w:rPr>
              <w:t> </w:t>
            </w:r>
          </w:p>
        </w:tc>
        <w:tc>
          <w:tcPr>
            <w:tcW w:w="3160" w:type="dxa"/>
            <w:tcBorders>
              <w:top w:val="nil"/>
              <w:left w:val="nil"/>
              <w:bottom w:val="single" w:sz="4" w:space="0" w:color="auto"/>
              <w:right w:val="single" w:sz="4" w:space="0" w:color="auto"/>
            </w:tcBorders>
            <w:shd w:val="clear" w:color="auto" w:fill="auto"/>
            <w:noWrap/>
            <w:vAlign w:val="bottom"/>
            <w:hideMark/>
          </w:tcPr>
          <w:p w14:paraId="6A1144A0" w14:textId="77777777" w:rsidR="003D4B1A" w:rsidRPr="001D20DE" w:rsidRDefault="003D4B1A" w:rsidP="00C46FF6">
            <w:pPr>
              <w:jc w:val="center"/>
              <w:rPr>
                <w:rFonts w:eastAsia="Times New Roman"/>
                <w:b/>
                <w:bCs/>
                <w:color w:val="000000"/>
                <w:sz w:val="22"/>
                <w:lang w:eastAsia="lv-LV"/>
              </w:rPr>
            </w:pPr>
            <w:r w:rsidRPr="001D20DE">
              <w:rPr>
                <w:rFonts w:eastAsia="Times New Roman"/>
                <w:b/>
                <w:bCs/>
                <w:color w:val="000000"/>
                <w:sz w:val="22"/>
                <w:lang w:eastAsia="lv-LV"/>
              </w:rPr>
              <w:t>KOPĀ</w:t>
            </w:r>
          </w:p>
        </w:tc>
        <w:tc>
          <w:tcPr>
            <w:tcW w:w="1560" w:type="dxa"/>
            <w:tcBorders>
              <w:top w:val="nil"/>
              <w:left w:val="nil"/>
              <w:bottom w:val="single" w:sz="4" w:space="0" w:color="auto"/>
              <w:right w:val="single" w:sz="4" w:space="0" w:color="auto"/>
            </w:tcBorders>
            <w:shd w:val="clear" w:color="auto" w:fill="auto"/>
            <w:noWrap/>
            <w:vAlign w:val="bottom"/>
            <w:hideMark/>
          </w:tcPr>
          <w:p w14:paraId="3382ABC8" w14:textId="4522A361" w:rsidR="003D4B1A" w:rsidRPr="001D20DE" w:rsidRDefault="003D4B1A" w:rsidP="00C46FF6">
            <w:pPr>
              <w:jc w:val="center"/>
              <w:rPr>
                <w:rFonts w:eastAsia="Times New Roman"/>
                <w:b/>
                <w:bCs/>
                <w:color w:val="000000"/>
                <w:sz w:val="22"/>
                <w:lang w:eastAsia="lv-LV"/>
              </w:rPr>
            </w:pPr>
            <w:r w:rsidRPr="001D20DE">
              <w:rPr>
                <w:rFonts w:eastAsia="Times New Roman"/>
                <w:b/>
                <w:bCs/>
                <w:color w:val="000000"/>
                <w:sz w:val="22"/>
                <w:lang w:eastAsia="lv-LV"/>
              </w:rPr>
              <w:t>10</w:t>
            </w:r>
            <w:r w:rsidR="0013303E">
              <w:rPr>
                <w:rFonts w:eastAsia="Times New Roman"/>
                <w:b/>
                <w:bCs/>
                <w:color w:val="000000"/>
                <w:sz w:val="22"/>
                <w:lang w:eastAsia="lv-LV"/>
              </w:rPr>
              <w:t>7</w:t>
            </w:r>
            <w:r w:rsidR="0022655D">
              <w:rPr>
                <w:rFonts w:eastAsia="Times New Roman"/>
                <w:b/>
                <w:bCs/>
                <w:color w:val="000000"/>
                <w:sz w:val="22"/>
                <w:lang w:eastAsia="lv-LV"/>
              </w:rPr>
              <w:t>7</w:t>
            </w:r>
          </w:p>
        </w:tc>
        <w:tc>
          <w:tcPr>
            <w:tcW w:w="1520" w:type="dxa"/>
            <w:tcBorders>
              <w:top w:val="nil"/>
              <w:left w:val="nil"/>
              <w:bottom w:val="single" w:sz="4" w:space="0" w:color="auto"/>
              <w:right w:val="single" w:sz="4" w:space="0" w:color="auto"/>
            </w:tcBorders>
            <w:shd w:val="clear" w:color="auto" w:fill="auto"/>
            <w:noWrap/>
            <w:vAlign w:val="bottom"/>
            <w:hideMark/>
          </w:tcPr>
          <w:p w14:paraId="3704E296" w14:textId="77777777" w:rsidR="003D4B1A" w:rsidRPr="001D20DE" w:rsidRDefault="003D4B1A" w:rsidP="00C46FF6">
            <w:pPr>
              <w:jc w:val="center"/>
              <w:rPr>
                <w:rFonts w:eastAsia="Times New Roman"/>
                <w:b/>
                <w:bCs/>
                <w:color w:val="000000"/>
                <w:sz w:val="22"/>
                <w:lang w:eastAsia="lv-LV"/>
              </w:rPr>
            </w:pPr>
            <w:r w:rsidRPr="001D20DE">
              <w:rPr>
                <w:rFonts w:eastAsia="Times New Roman"/>
                <w:b/>
                <w:bCs/>
                <w:color w:val="000000"/>
                <w:sz w:val="22"/>
                <w:lang w:eastAsia="lv-LV"/>
              </w:rPr>
              <w:t> </w:t>
            </w:r>
          </w:p>
        </w:tc>
      </w:tr>
    </w:tbl>
    <w:p w14:paraId="1F059C59" w14:textId="77777777" w:rsidR="003D4B1A" w:rsidRPr="001D20DE" w:rsidRDefault="003D4B1A" w:rsidP="003D4B1A">
      <w:pPr>
        <w:jc w:val="both"/>
        <w:rPr>
          <w:bCs/>
          <w:szCs w:val="24"/>
        </w:rPr>
      </w:pPr>
    </w:p>
    <w:p w14:paraId="354BD2BB" w14:textId="54E6F99B" w:rsidR="003D4B1A" w:rsidRDefault="00412F48" w:rsidP="003D4B1A">
      <w:pPr>
        <w:ind w:firstLine="426"/>
        <w:jc w:val="both"/>
        <w:rPr>
          <w:bCs/>
          <w:szCs w:val="24"/>
        </w:rPr>
      </w:pPr>
      <w:r w:rsidRPr="00412F48">
        <w:rPr>
          <w:bCs/>
          <w:szCs w:val="24"/>
        </w:rPr>
        <w:t>2</w:t>
      </w:r>
      <w:r w:rsidR="0022655D">
        <w:rPr>
          <w:bCs/>
          <w:szCs w:val="24"/>
        </w:rPr>
        <w:t>52</w:t>
      </w:r>
      <w:r w:rsidRPr="00412F48">
        <w:rPr>
          <w:bCs/>
          <w:szCs w:val="24"/>
        </w:rPr>
        <w:t xml:space="preserve"> personām, kurām ir uzsākts sociālā darbinieka un sociālā mentora pakalpojums, būtu nepieciešams šo pakalpojumu turpināt.</w:t>
      </w:r>
    </w:p>
    <w:p w14:paraId="69102F66" w14:textId="01EC4CFF" w:rsidR="00412F48" w:rsidRDefault="00412F48" w:rsidP="003D4B1A">
      <w:pPr>
        <w:ind w:firstLine="426"/>
        <w:jc w:val="both"/>
        <w:rPr>
          <w:bCs/>
          <w:szCs w:val="24"/>
        </w:rPr>
      </w:pPr>
    </w:p>
    <w:p w14:paraId="450F37DB" w14:textId="73DEAF29" w:rsidR="000A40EA" w:rsidRDefault="000A40EA" w:rsidP="008D64B2">
      <w:pPr>
        <w:jc w:val="both"/>
        <w:rPr>
          <w:bCs/>
          <w:szCs w:val="24"/>
        </w:rPr>
      </w:pPr>
    </w:p>
    <w:p w14:paraId="40F2B998" w14:textId="77777777" w:rsidR="000A40EA" w:rsidRDefault="000A40EA" w:rsidP="003D4B1A">
      <w:pPr>
        <w:ind w:firstLine="426"/>
        <w:jc w:val="both"/>
        <w:rPr>
          <w:bCs/>
          <w:szCs w:val="24"/>
        </w:rPr>
      </w:pPr>
    </w:p>
    <w:p w14:paraId="38E025F4" w14:textId="77777777" w:rsidR="003D4B1A" w:rsidRDefault="003D4B1A" w:rsidP="003D4B1A">
      <w:pPr>
        <w:ind w:firstLine="426"/>
        <w:jc w:val="center"/>
        <w:rPr>
          <w:b/>
          <w:szCs w:val="24"/>
        </w:rPr>
      </w:pPr>
      <w:r w:rsidRPr="00513B04">
        <w:rPr>
          <w:b/>
          <w:szCs w:val="24"/>
        </w:rPr>
        <w:t>Klientu uzturēšanās vietas</w:t>
      </w:r>
    </w:p>
    <w:p w14:paraId="0A1CC933" w14:textId="77777777" w:rsidR="003D4B1A" w:rsidRPr="00513B04" w:rsidRDefault="003D4B1A" w:rsidP="003D4B1A">
      <w:pPr>
        <w:ind w:firstLine="426"/>
        <w:jc w:val="center"/>
        <w:rPr>
          <w:b/>
          <w:szCs w:val="24"/>
        </w:rPr>
      </w:pPr>
    </w:p>
    <w:p w14:paraId="0D5F6EEA" w14:textId="7EAE8D4E" w:rsidR="003D4B1A" w:rsidRDefault="003D4B1A" w:rsidP="003D4B1A">
      <w:pPr>
        <w:ind w:firstLine="426"/>
        <w:jc w:val="both"/>
        <w:rPr>
          <w:bCs/>
          <w:szCs w:val="24"/>
        </w:rPr>
      </w:pPr>
      <w:r w:rsidRPr="00A97910">
        <w:rPr>
          <w:bCs/>
          <w:szCs w:val="24"/>
        </w:rPr>
        <w:t>Lielākā daļa klientu sākotnēji uzturas Ropažu novada Muceniekos Patvēruma meklētāju izmitināšanas centrā (PMIC) “Mucenieki”, bet daļa klientu dzīvo citur. Klienti, kas pēc statusa iegūšanas pamet PMIC “Mucenieki”, lai uzsāktu patstāvīgu dzīvi Latvijā, arī izvēlās dažādas Latvijas pilsētas. Tā, gan patvēruma meklētāji, gan statusu ieguvušās personas ir dzīvojušas, piemēram, Rīgā, Jūrmalā, Ogrē, Daugavpilī, Liepājā, Ventspilī, Saulkrastos un citur. Daļa šo klientu turpina dzīvot sākotnējās vietās, bet daļa nav varējuši iedzīvoties, tāpēc savas dzīvesvietas mainījuši, izvēloties citu pilsētu.</w:t>
      </w:r>
      <w:r w:rsidR="00AB602A">
        <w:rPr>
          <w:bCs/>
          <w:szCs w:val="24"/>
        </w:rPr>
        <w:t xml:space="preserve"> </w:t>
      </w:r>
    </w:p>
    <w:p w14:paraId="096FD862" w14:textId="65E1B184" w:rsidR="00AB602A" w:rsidRDefault="00AB602A" w:rsidP="003D4B1A">
      <w:pPr>
        <w:ind w:firstLine="426"/>
        <w:jc w:val="both"/>
        <w:rPr>
          <w:bCs/>
          <w:szCs w:val="24"/>
        </w:rPr>
      </w:pPr>
      <w:r>
        <w:rPr>
          <w:bCs/>
          <w:szCs w:val="24"/>
        </w:rPr>
        <w:t>Kopš 2023.gada 1.septembra “Caritas Latvija” sniedza pakalpojumu arī Alūksnes novada Liepnas patvērumu meklētāju centrā</w:t>
      </w:r>
      <w:r w:rsidR="000A40EA">
        <w:rPr>
          <w:bCs/>
          <w:szCs w:val="24"/>
        </w:rPr>
        <w:t xml:space="preserve">. </w:t>
      </w:r>
      <w:r>
        <w:rPr>
          <w:bCs/>
          <w:szCs w:val="24"/>
        </w:rPr>
        <w:t xml:space="preserve">Trīs mēnešu laikā – no 1.septembra līdz 30.novembrim Liepnā sociālo pakalpojumu saņēma </w:t>
      </w:r>
      <w:r w:rsidR="004F7102">
        <w:rPr>
          <w:bCs/>
          <w:szCs w:val="24"/>
        </w:rPr>
        <w:t>66 personas.</w:t>
      </w:r>
    </w:p>
    <w:p w14:paraId="6AD20E04" w14:textId="77777777" w:rsidR="00A25ECF" w:rsidRDefault="00A25ECF" w:rsidP="000A40EA">
      <w:pPr>
        <w:rPr>
          <w:b/>
          <w:szCs w:val="24"/>
        </w:rPr>
      </w:pPr>
    </w:p>
    <w:p w14:paraId="003B62D2" w14:textId="41A179FF" w:rsidR="004F7102" w:rsidRDefault="003D4B1A" w:rsidP="004F7102">
      <w:pPr>
        <w:jc w:val="center"/>
        <w:rPr>
          <w:b/>
          <w:szCs w:val="24"/>
        </w:rPr>
      </w:pPr>
      <w:r w:rsidRPr="00FB51DA">
        <w:rPr>
          <w:b/>
          <w:szCs w:val="24"/>
        </w:rPr>
        <w:t>Sadarbība ar organizācijām</w:t>
      </w:r>
    </w:p>
    <w:p w14:paraId="2C97819F" w14:textId="77777777" w:rsidR="004F7102" w:rsidRDefault="004F7102" w:rsidP="003D4B1A">
      <w:pPr>
        <w:jc w:val="both"/>
        <w:rPr>
          <w:b/>
          <w:szCs w:val="24"/>
        </w:rPr>
      </w:pPr>
    </w:p>
    <w:p w14:paraId="19DA2B88" w14:textId="2E3A1AB8" w:rsidR="003D4B1A" w:rsidRDefault="003D4B1A" w:rsidP="004F7102">
      <w:pPr>
        <w:ind w:firstLine="567"/>
        <w:jc w:val="both"/>
        <w:rPr>
          <w:bCs/>
          <w:szCs w:val="24"/>
        </w:rPr>
      </w:pPr>
      <w:r w:rsidRPr="00A97910">
        <w:rPr>
          <w:bCs/>
          <w:szCs w:val="24"/>
        </w:rPr>
        <w:t>Visā pakalpojum</w:t>
      </w:r>
      <w:r w:rsidR="004F7102">
        <w:rPr>
          <w:bCs/>
          <w:szCs w:val="24"/>
        </w:rPr>
        <w:t>a</w:t>
      </w:r>
      <w:r w:rsidRPr="00A97910">
        <w:rPr>
          <w:bCs/>
          <w:szCs w:val="24"/>
        </w:rPr>
        <w:t xml:space="preserve"> sniegšanas periodā Nodibinājuma “Caritas Latvija” klientu labā sadarbojās ar dažādām </w:t>
      </w:r>
      <w:r>
        <w:rPr>
          <w:bCs/>
          <w:szCs w:val="24"/>
        </w:rPr>
        <w:t xml:space="preserve">valsts un pašvaldību iestādēm, nevalstiskajām </w:t>
      </w:r>
      <w:r w:rsidRPr="00A97910">
        <w:rPr>
          <w:bCs/>
          <w:szCs w:val="24"/>
        </w:rPr>
        <w:t>organizācijām</w:t>
      </w:r>
      <w:r>
        <w:rPr>
          <w:bCs/>
          <w:szCs w:val="24"/>
        </w:rPr>
        <w:t xml:space="preserve"> (NVO) un uzņēmējiem</w:t>
      </w:r>
      <w:r w:rsidRPr="00A97910">
        <w:rPr>
          <w:bCs/>
          <w:szCs w:val="24"/>
        </w:rPr>
        <w:t xml:space="preserve">. </w:t>
      </w:r>
    </w:p>
    <w:p w14:paraId="61C4B514" w14:textId="77777777" w:rsidR="003D4B1A" w:rsidRDefault="003D4B1A" w:rsidP="003D4B1A">
      <w:pPr>
        <w:jc w:val="both"/>
        <w:rPr>
          <w:bCs/>
          <w:szCs w:val="24"/>
        </w:rPr>
      </w:pPr>
      <w:r>
        <w:rPr>
          <w:bCs/>
          <w:szCs w:val="24"/>
        </w:rPr>
        <w:t>Piemēram:</w:t>
      </w:r>
    </w:p>
    <w:p w14:paraId="29C1594A" w14:textId="77777777" w:rsidR="000A40EA" w:rsidRDefault="003D4B1A" w:rsidP="000A40EA">
      <w:pPr>
        <w:pStyle w:val="ListParagraph"/>
        <w:numPr>
          <w:ilvl w:val="0"/>
          <w:numId w:val="1"/>
        </w:numPr>
        <w:jc w:val="both"/>
        <w:rPr>
          <w:bCs/>
          <w:szCs w:val="24"/>
        </w:rPr>
      </w:pPr>
      <w:r w:rsidRPr="000A40EA">
        <w:rPr>
          <w:bCs/>
          <w:szCs w:val="24"/>
        </w:rPr>
        <w:t>Sabiedrības integrācijas fonds (SIF),</w:t>
      </w:r>
    </w:p>
    <w:p w14:paraId="56184192" w14:textId="434A93D1" w:rsidR="003D4B1A" w:rsidRPr="000A40EA" w:rsidRDefault="003D4B1A" w:rsidP="000A40EA">
      <w:pPr>
        <w:pStyle w:val="ListParagraph"/>
        <w:numPr>
          <w:ilvl w:val="0"/>
          <w:numId w:val="1"/>
        </w:numPr>
        <w:jc w:val="both"/>
        <w:rPr>
          <w:bCs/>
          <w:szCs w:val="24"/>
        </w:rPr>
      </w:pPr>
      <w:r w:rsidRPr="000A40EA">
        <w:rPr>
          <w:bCs/>
          <w:szCs w:val="24"/>
        </w:rPr>
        <w:t xml:space="preserve"> Pilsonība un migrācijas lietu pārvalde (PMLP),</w:t>
      </w:r>
    </w:p>
    <w:p w14:paraId="7B985241" w14:textId="77777777" w:rsidR="003D4B1A" w:rsidRPr="000A40EA" w:rsidRDefault="003D4B1A" w:rsidP="000A40EA">
      <w:pPr>
        <w:pStyle w:val="ListParagraph"/>
        <w:numPr>
          <w:ilvl w:val="0"/>
          <w:numId w:val="1"/>
        </w:numPr>
        <w:jc w:val="both"/>
        <w:rPr>
          <w:bCs/>
          <w:szCs w:val="24"/>
        </w:rPr>
      </w:pPr>
      <w:r w:rsidRPr="000A40EA">
        <w:rPr>
          <w:bCs/>
          <w:szCs w:val="24"/>
        </w:rPr>
        <w:t>PMIC “Mucenieki”,</w:t>
      </w:r>
    </w:p>
    <w:p w14:paraId="1D988E1D" w14:textId="77777777" w:rsidR="003D4B1A" w:rsidRPr="000A40EA" w:rsidRDefault="003D4B1A" w:rsidP="000A40EA">
      <w:pPr>
        <w:pStyle w:val="ListParagraph"/>
        <w:numPr>
          <w:ilvl w:val="0"/>
          <w:numId w:val="1"/>
        </w:numPr>
        <w:jc w:val="both"/>
        <w:rPr>
          <w:bCs/>
          <w:szCs w:val="24"/>
        </w:rPr>
      </w:pPr>
      <w:r w:rsidRPr="000A40EA">
        <w:rPr>
          <w:bCs/>
          <w:szCs w:val="24"/>
        </w:rPr>
        <w:t>Valsts robežsardze,</w:t>
      </w:r>
    </w:p>
    <w:p w14:paraId="0090A3D0" w14:textId="77777777" w:rsidR="003D4B1A" w:rsidRPr="000A40EA" w:rsidRDefault="003D4B1A" w:rsidP="000A40EA">
      <w:pPr>
        <w:pStyle w:val="ListParagraph"/>
        <w:numPr>
          <w:ilvl w:val="0"/>
          <w:numId w:val="1"/>
        </w:numPr>
        <w:jc w:val="both"/>
        <w:rPr>
          <w:bCs/>
          <w:szCs w:val="24"/>
        </w:rPr>
      </w:pPr>
      <w:r w:rsidRPr="000A40EA">
        <w:rPr>
          <w:bCs/>
          <w:szCs w:val="24"/>
        </w:rPr>
        <w:t>Nodarbinātības Valsts aģentūra (NVA),</w:t>
      </w:r>
    </w:p>
    <w:p w14:paraId="47E91BA8" w14:textId="77777777" w:rsidR="003D4B1A" w:rsidRPr="000A40EA" w:rsidRDefault="003D4B1A" w:rsidP="000A40EA">
      <w:pPr>
        <w:pStyle w:val="ListParagraph"/>
        <w:numPr>
          <w:ilvl w:val="0"/>
          <w:numId w:val="1"/>
        </w:numPr>
        <w:jc w:val="both"/>
        <w:rPr>
          <w:bCs/>
          <w:szCs w:val="24"/>
        </w:rPr>
      </w:pPr>
      <w:r w:rsidRPr="000A40EA">
        <w:rPr>
          <w:bCs/>
          <w:szCs w:val="24"/>
        </w:rPr>
        <w:t>Valsts Sociālās apdrošināšanas aģentūra (VSAA),</w:t>
      </w:r>
    </w:p>
    <w:p w14:paraId="54D6E59B" w14:textId="56966263" w:rsidR="003D4B1A" w:rsidRPr="000A40EA" w:rsidRDefault="003D4B1A" w:rsidP="000A40EA">
      <w:pPr>
        <w:pStyle w:val="ListParagraph"/>
        <w:numPr>
          <w:ilvl w:val="0"/>
          <w:numId w:val="1"/>
        </w:numPr>
        <w:jc w:val="both"/>
        <w:rPr>
          <w:bCs/>
          <w:szCs w:val="24"/>
        </w:rPr>
      </w:pPr>
      <w:r w:rsidRPr="000A40EA">
        <w:rPr>
          <w:bCs/>
          <w:szCs w:val="24"/>
        </w:rPr>
        <w:t>Nacionālais veselības dienests</w:t>
      </w:r>
      <w:r w:rsidR="004F7102" w:rsidRPr="000A40EA">
        <w:rPr>
          <w:bCs/>
          <w:szCs w:val="24"/>
        </w:rPr>
        <w:t xml:space="preserve"> (NVD)</w:t>
      </w:r>
      <w:r w:rsidRPr="000A40EA">
        <w:rPr>
          <w:bCs/>
          <w:szCs w:val="24"/>
        </w:rPr>
        <w:t>,</w:t>
      </w:r>
    </w:p>
    <w:p w14:paraId="53334DFD" w14:textId="529DF680" w:rsidR="003D4B1A" w:rsidRPr="000A40EA" w:rsidRDefault="003D4B1A" w:rsidP="000A40EA">
      <w:pPr>
        <w:pStyle w:val="ListParagraph"/>
        <w:numPr>
          <w:ilvl w:val="0"/>
          <w:numId w:val="1"/>
        </w:numPr>
        <w:jc w:val="both"/>
        <w:rPr>
          <w:bCs/>
          <w:szCs w:val="24"/>
        </w:rPr>
      </w:pPr>
      <w:r w:rsidRPr="000A40EA">
        <w:rPr>
          <w:bCs/>
          <w:szCs w:val="24"/>
        </w:rPr>
        <w:t>Valsts Darba inspekcija</w:t>
      </w:r>
      <w:r w:rsidR="004F7102" w:rsidRPr="000A40EA">
        <w:rPr>
          <w:bCs/>
          <w:szCs w:val="24"/>
        </w:rPr>
        <w:t xml:space="preserve"> (VDI)</w:t>
      </w:r>
      <w:r w:rsidRPr="000A40EA">
        <w:rPr>
          <w:bCs/>
          <w:szCs w:val="24"/>
        </w:rPr>
        <w:t>,</w:t>
      </w:r>
    </w:p>
    <w:p w14:paraId="7243C537" w14:textId="77777777" w:rsidR="003D4B1A" w:rsidRPr="000A40EA" w:rsidRDefault="003D4B1A" w:rsidP="000A40EA">
      <w:pPr>
        <w:pStyle w:val="ListParagraph"/>
        <w:numPr>
          <w:ilvl w:val="0"/>
          <w:numId w:val="1"/>
        </w:numPr>
        <w:jc w:val="both"/>
        <w:rPr>
          <w:bCs/>
          <w:szCs w:val="24"/>
        </w:rPr>
      </w:pPr>
      <w:r w:rsidRPr="000A40EA">
        <w:rPr>
          <w:bCs/>
          <w:szCs w:val="24"/>
        </w:rPr>
        <w:t>Izglītības iestādes (pirmsskolas izglītības iestādes un skolas)</w:t>
      </w:r>
    </w:p>
    <w:p w14:paraId="2CF1B4CF" w14:textId="77777777" w:rsidR="003D4B1A" w:rsidRPr="000A40EA" w:rsidRDefault="003D4B1A" w:rsidP="000A40EA">
      <w:pPr>
        <w:pStyle w:val="ListParagraph"/>
        <w:numPr>
          <w:ilvl w:val="0"/>
          <w:numId w:val="1"/>
        </w:numPr>
        <w:jc w:val="both"/>
        <w:rPr>
          <w:bCs/>
          <w:szCs w:val="24"/>
        </w:rPr>
      </w:pPr>
      <w:r w:rsidRPr="000A40EA">
        <w:rPr>
          <w:bCs/>
          <w:szCs w:val="24"/>
        </w:rPr>
        <w:t>Ģimenes ārstu apvienība,</w:t>
      </w:r>
    </w:p>
    <w:p w14:paraId="4FB23D58" w14:textId="77777777" w:rsidR="003D4B1A" w:rsidRPr="000A40EA" w:rsidRDefault="003D4B1A" w:rsidP="000A40EA">
      <w:pPr>
        <w:pStyle w:val="ListParagraph"/>
        <w:numPr>
          <w:ilvl w:val="0"/>
          <w:numId w:val="1"/>
        </w:numPr>
        <w:jc w:val="both"/>
        <w:rPr>
          <w:bCs/>
          <w:szCs w:val="24"/>
        </w:rPr>
      </w:pPr>
      <w:r w:rsidRPr="000A40EA">
        <w:rPr>
          <w:bCs/>
          <w:szCs w:val="24"/>
        </w:rPr>
        <w:t>Veselības aprūpes iestādes,</w:t>
      </w:r>
    </w:p>
    <w:p w14:paraId="03E83223" w14:textId="77777777" w:rsidR="003D4B1A" w:rsidRPr="000A40EA" w:rsidRDefault="003D4B1A" w:rsidP="000A40EA">
      <w:pPr>
        <w:pStyle w:val="ListParagraph"/>
        <w:numPr>
          <w:ilvl w:val="0"/>
          <w:numId w:val="1"/>
        </w:numPr>
        <w:jc w:val="both"/>
        <w:rPr>
          <w:bCs/>
          <w:szCs w:val="24"/>
        </w:rPr>
      </w:pPr>
      <w:r w:rsidRPr="000A40EA">
        <w:rPr>
          <w:bCs/>
          <w:szCs w:val="24"/>
        </w:rPr>
        <w:t>Latvijas Cilvēktiesību centru (CTC)</w:t>
      </w:r>
    </w:p>
    <w:p w14:paraId="7DD82208" w14:textId="77777777" w:rsidR="003D4B1A" w:rsidRPr="000A40EA" w:rsidRDefault="003D4B1A" w:rsidP="000A40EA">
      <w:pPr>
        <w:pStyle w:val="ListParagraph"/>
        <w:numPr>
          <w:ilvl w:val="0"/>
          <w:numId w:val="1"/>
        </w:numPr>
        <w:jc w:val="both"/>
        <w:rPr>
          <w:bCs/>
          <w:szCs w:val="24"/>
        </w:rPr>
      </w:pPr>
      <w:r w:rsidRPr="000A40EA">
        <w:rPr>
          <w:bCs/>
          <w:szCs w:val="24"/>
        </w:rPr>
        <w:t>Patvērums “Drošā māja”,</w:t>
      </w:r>
    </w:p>
    <w:p w14:paraId="679E8B62" w14:textId="77777777" w:rsidR="003D4B1A" w:rsidRPr="000A40EA" w:rsidRDefault="003D4B1A" w:rsidP="000A40EA">
      <w:pPr>
        <w:pStyle w:val="ListParagraph"/>
        <w:numPr>
          <w:ilvl w:val="0"/>
          <w:numId w:val="1"/>
        </w:numPr>
        <w:jc w:val="both"/>
        <w:rPr>
          <w:bCs/>
          <w:szCs w:val="24"/>
        </w:rPr>
      </w:pPr>
      <w:r w:rsidRPr="000A40EA">
        <w:rPr>
          <w:bCs/>
          <w:szCs w:val="24"/>
        </w:rPr>
        <w:t>ANO bēgļu aģentūra,</w:t>
      </w:r>
    </w:p>
    <w:p w14:paraId="48561FD1" w14:textId="77777777" w:rsidR="003D4B1A" w:rsidRPr="000A40EA" w:rsidRDefault="003D4B1A" w:rsidP="000A40EA">
      <w:pPr>
        <w:pStyle w:val="ListParagraph"/>
        <w:numPr>
          <w:ilvl w:val="0"/>
          <w:numId w:val="1"/>
        </w:numPr>
        <w:jc w:val="both"/>
        <w:rPr>
          <w:bCs/>
          <w:szCs w:val="24"/>
        </w:rPr>
      </w:pPr>
      <w:bookmarkStart w:id="1" w:name="_Hlk123288431"/>
      <w:r w:rsidRPr="000A40EA">
        <w:rPr>
          <w:bCs/>
          <w:szCs w:val="24"/>
        </w:rPr>
        <w:t>Biedrības</w:t>
      </w:r>
      <w:bookmarkEnd w:id="1"/>
      <w:r w:rsidRPr="000A40EA">
        <w:rPr>
          <w:bCs/>
          <w:szCs w:val="24"/>
        </w:rPr>
        <w:t xml:space="preserve"> “Dari labu”, </w:t>
      </w:r>
    </w:p>
    <w:p w14:paraId="2B0F8060" w14:textId="77777777" w:rsidR="003D4B1A" w:rsidRPr="000A40EA" w:rsidRDefault="003D4B1A" w:rsidP="000A40EA">
      <w:pPr>
        <w:pStyle w:val="ListParagraph"/>
        <w:numPr>
          <w:ilvl w:val="0"/>
          <w:numId w:val="1"/>
        </w:numPr>
        <w:jc w:val="both"/>
        <w:rPr>
          <w:bCs/>
          <w:szCs w:val="24"/>
        </w:rPr>
      </w:pPr>
      <w:r w:rsidRPr="000A40EA">
        <w:rPr>
          <w:bCs/>
          <w:szCs w:val="24"/>
        </w:rPr>
        <w:t>Biedrības “Otrā elpa”,</w:t>
      </w:r>
    </w:p>
    <w:p w14:paraId="0CBCA87D" w14:textId="77777777" w:rsidR="003D4B1A" w:rsidRPr="000A40EA" w:rsidRDefault="003D4B1A" w:rsidP="000A40EA">
      <w:pPr>
        <w:pStyle w:val="ListParagraph"/>
        <w:numPr>
          <w:ilvl w:val="0"/>
          <w:numId w:val="1"/>
        </w:numPr>
        <w:jc w:val="both"/>
        <w:rPr>
          <w:bCs/>
          <w:szCs w:val="24"/>
        </w:rPr>
      </w:pPr>
      <w:r w:rsidRPr="000A40EA">
        <w:rPr>
          <w:bCs/>
          <w:szCs w:val="24"/>
        </w:rPr>
        <w:t>Biedrība “Krīzes grūtniecības centrs” (KGC),</w:t>
      </w:r>
    </w:p>
    <w:p w14:paraId="3C986D12" w14:textId="6C216840" w:rsidR="003D4B1A" w:rsidRDefault="003D4B1A" w:rsidP="000A40EA">
      <w:pPr>
        <w:pStyle w:val="ListParagraph"/>
        <w:numPr>
          <w:ilvl w:val="0"/>
          <w:numId w:val="1"/>
        </w:numPr>
        <w:jc w:val="both"/>
        <w:rPr>
          <w:bCs/>
          <w:szCs w:val="24"/>
        </w:rPr>
      </w:pPr>
      <w:r w:rsidRPr="000A40EA">
        <w:rPr>
          <w:bCs/>
          <w:szCs w:val="24"/>
        </w:rPr>
        <w:t>Labdarības organizācija “Ziedot.lv”</w:t>
      </w:r>
      <w:r w:rsidR="008D64B2">
        <w:rPr>
          <w:bCs/>
          <w:szCs w:val="24"/>
        </w:rPr>
        <w:t>,</w:t>
      </w:r>
    </w:p>
    <w:p w14:paraId="58A9575C" w14:textId="526C0662" w:rsidR="008D64B2" w:rsidRDefault="008D64B2" w:rsidP="000A40EA">
      <w:pPr>
        <w:pStyle w:val="ListParagraph"/>
        <w:numPr>
          <w:ilvl w:val="0"/>
          <w:numId w:val="1"/>
        </w:numPr>
        <w:jc w:val="both"/>
        <w:rPr>
          <w:bCs/>
          <w:szCs w:val="24"/>
        </w:rPr>
      </w:pPr>
      <w:r>
        <w:rPr>
          <w:bCs/>
          <w:szCs w:val="24"/>
        </w:rPr>
        <w:t>Āgenskalna baptistu draudze,</w:t>
      </w:r>
    </w:p>
    <w:p w14:paraId="153DB0C6" w14:textId="599F968F" w:rsidR="008D64B2" w:rsidRPr="000A40EA" w:rsidRDefault="008D64B2" w:rsidP="000A40EA">
      <w:pPr>
        <w:pStyle w:val="ListParagraph"/>
        <w:numPr>
          <w:ilvl w:val="0"/>
          <w:numId w:val="1"/>
        </w:numPr>
        <w:jc w:val="both"/>
        <w:rPr>
          <w:bCs/>
          <w:szCs w:val="24"/>
        </w:rPr>
      </w:pPr>
      <w:r>
        <w:rPr>
          <w:bCs/>
          <w:szCs w:val="24"/>
        </w:rPr>
        <w:t>u.c.</w:t>
      </w:r>
    </w:p>
    <w:p w14:paraId="65CBB699" w14:textId="77777777" w:rsidR="00AC4E70" w:rsidRDefault="00AC4E70" w:rsidP="003D4B1A">
      <w:pPr>
        <w:jc w:val="both"/>
        <w:rPr>
          <w:bCs/>
          <w:szCs w:val="24"/>
        </w:rPr>
      </w:pPr>
    </w:p>
    <w:p w14:paraId="2DA44C6E" w14:textId="77777777" w:rsidR="003D4B1A" w:rsidRDefault="003D4B1A" w:rsidP="003D4B1A">
      <w:pPr>
        <w:ind w:firstLine="709"/>
        <w:jc w:val="both"/>
        <w:rPr>
          <w:bCs/>
          <w:szCs w:val="24"/>
        </w:rPr>
      </w:pPr>
    </w:p>
    <w:p w14:paraId="293BA540" w14:textId="6BAAA4C0" w:rsidR="00AC2C6E" w:rsidRDefault="00DE5854" w:rsidP="003D4B1A">
      <w:pPr>
        <w:ind w:firstLine="567"/>
        <w:jc w:val="both"/>
        <w:rPr>
          <w:bCs/>
          <w:szCs w:val="24"/>
        </w:rPr>
      </w:pPr>
      <w:r>
        <w:rPr>
          <w:bCs/>
          <w:szCs w:val="24"/>
        </w:rPr>
        <w:t>Ļoti lielu</w:t>
      </w:r>
      <w:r w:rsidR="003D4B1A" w:rsidRPr="00A97910">
        <w:rPr>
          <w:bCs/>
          <w:szCs w:val="24"/>
        </w:rPr>
        <w:t xml:space="preserve"> atbalstu </w:t>
      </w:r>
      <w:r w:rsidR="003D4B1A">
        <w:rPr>
          <w:bCs/>
          <w:szCs w:val="24"/>
        </w:rPr>
        <w:t xml:space="preserve">no NVO </w:t>
      </w:r>
      <w:r w:rsidR="003D4B1A" w:rsidRPr="00A97910">
        <w:rPr>
          <w:bCs/>
          <w:szCs w:val="24"/>
        </w:rPr>
        <w:t xml:space="preserve">sniedza Patvērums “Drošā māja”, nodrošinot klientiem integrācijas </w:t>
      </w:r>
      <w:r w:rsidR="00AC2C6E">
        <w:rPr>
          <w:bCs/>
          <w:szCs w:val="24"/>
        </w:rPr>
        <w:t xml:space="preserve">un </w:t>
      </w:r>
      <w:r w:rsidR="003D4B1A" w:rsidRPr="00A97910">
        <w:rPr>
          <w:bCs/>
          <w:szCs w:val="24"/>
        </w:rPr>
        <w:t xml:space="preserve">latviešu valodas kursus. Pēc šo kursu noklausīšanās klienti saņēma sertifikātu.  Pateicība  patvērumam “Drošā māja” arī par tulku un juridiskās palīdzības nodrošināšanu, kā arī par sadarbību dažādu integrācijas un svētku pasākumu organizēšanā. </w:t>
      </w:r>
    </w:p>
    <w:p w14:paraId="434AF5AF" w14:textId="78C7C260" w:rsidR="006465AC" w:rsidRDefault="003D4B1A" w:rsidP="003D4B1A">
      <w:pPr>
        <w:ind w:firstLine="567"/>
        <w:jc w:val="both"/>
        <w:rPr>
          <w:bCs/>
          <w:szCs w:val="24"/>
        </w:rPr>
      </w:pPr>
      <w:r w:rsidRPr="00A97910">
        <w:rPr>
          <w:bCs/>
          <w:szCs w:val="24"/>
        </w:rPr>
        <w:lastRenderedPageBreak/>
        <w:t xml:space="preserve">Tāpat cieša sadarbība tika veidota ar </w:t>
      </w:r>
      <w:bookmarkStart w:id="2" w:name="_Hlk123288373"/>
      <w:r w:rsidRPr="00A97910">
        <w:rPr>
          <w:bCs/>
          <w:szCs w:val="24"/>
        </w:rPr>
        <w:t>Latvijas Cilvēktiesību centru (CTC)</w:t>
      </w:r>
      <w:bookmarkEnd w:id="2"/>
      <w:r w:rsidRPr="00A97910">
        <w:rPr>
          <w:bCs/>
          <w:szCs w:val="24"/>
        </w:rPr>
        <w:t xml:space="preserve">, kas nodrošināja lielu daļu juridisko konsultāciju. Lielu atbalstu klienti un sociālā pakalpojuma sniedzēji varēja saņemt, pateicoties sadarbībai ar </w:t>
      </w:r>
      <w:bookmarkStart w:id="3" w:name="_Hlk123288391"/>
      <w:r w:rsidRPr="00A97910">
        <w:rPr>
          <w:bCs/>
          <w:szCs w:val="24"/>
        </w:rPr>
        <w:t>ANO bēgļu aģentūru</w:t>
      </w:r>
      <w:bookmarkEnd w:id="3"/>
      <w:r w:rsidRPr="00A97910">
        <w:rPr>
          <w:bCs/>
          <w:szCs w:val="24"/>
        </w:rPr>
        <w:t>. Sadarbībā ar organizāciju “Grib</w:t>
      </w:r>
      <w:r w:rsidR="00AC2C6E">
        <w:rPr>
          <w:bCs/>
          <w:szCs w:val="24"/>
        </w:rPr>
        <w:t>u</w:t>
      </w:r>
      <w:r w:rsidRPr="00A97910">
        <w:rPr>
          <w:bCs/>
          <w:szCs w:val="24"/>
        </w:rPr>
        <w:t xml:space="preserve"> palīdzēt bēgļiem” </w:t>
      </w:r>
      <w:r w:rsidR="006465AC">
        <w:rPr>
          <w:bCs/>
          <w:szCs w:val="24"/>
        </w:rPr>
        <w:t xml:space="preserve">(GPB) </w:t>
      </w:r>
      <w:r w:rsidRPr="00A97910">
        <w:rPr>
          <w:bCs/>
          <w:szCs w:val="24"/>
        </w:rPr>
        <w:t xml:space="preserve">vairākām klientu ģimenēm tika nodrošināta iespēja kādu laiku dzīvot apmaksātos mājokļos. Šī organizācija daudz palīdzējusi, nodrošinot juridiskās konsultācijas un allaž bijuši padomdevēji pašiem pakalpojuma sniedzējiem. </w:t>
      </w:r>
      <w:r w:rsidR="006465AC">
        <w:rPr>
          <w:bCs/>
          <w:szCs w:val="24"/>
        </w:rPr>
        <w:t xml:space="preserve">GPB atbalstīja ar apģērba un apavu piegādi PMIC “Mucenieki” klientiem. Kādai daļai klientu bija sarūpējuši arī lietotos mobilos tālruņus. </w:t>
      </w:r>
    </w:p>
    <w:p w14:paraId="1314DB79" w14:textId="5ADE4BE3" w:rsidR="003D4B1A" w:rsidRDefault="003D4B1A" w:rsidP="003D4B1A">
      <w:pPr>
        <w:ind w:firstLine="567"/>
        <w:jc w:val="both"/>
        <w:rPr>
          <w:bCs/>
          <w:szCs w:val="24"/>
        </w:rPr>
      </w:pPr>
      <w:r w:rsidRPr="00A97910">
        <w:rPr>
          <w:bCs/>
          <w:szCs w:val="24"/>
        </w:rPr>
        <w:t xml:space="preserve">Klientiem daudz tika organizēta humānās palīdzības saņemšana (pārtika, higiēnas piederumi, mācību piederumi, apģērbs, apavi u.c. klientiem nepieciešamās lietas). Šeit talkā nāca tādas organizācijas kā </w:t>
      </w:r>
      <w:bookmarkStart w:id="4" w:name="_Hlk123288416"/>
      <w:r w:rsidRPr="00A97910">
        <w:rPr>
          <w:bCs/>
          <w:szCs w:val="24"/>
        </w:rPr>
        <w:t xml:space="preserve">biedrības “Dari labu”, “Otrā elpa”. </w:t>
      </w:r>
      <w:bookmarkEnd w:id="4"/>
      <w:r w:rsidRPr="00A97910">
        <w:rPr>
          <w:bCs/>
          <w:szCs w:val="24"/>
        </w:rPr>
        <w:t xml:space="preserve">Lielu atbalstu, īpaši, sākoties skolas mācību gadam, sniedza arī biedrība “Palīdzēsim viens otram”. Paldies arī organizācijai “Ziedot.lv”, pateicoties kurai mūsu klienti tika pie jauniem augstas kvalitātes brīvā laika apaviem. Sadarbībā ar </w:t>
      </w:r>
      <w:bookmarkStart w:id="5" w:name="_Hlk123288449"/>
      <w:r w:rsidRPr="00A97910">
        <w:rPr>
          <w:bCs/>
          <w:szCs w:val="24"/>
        </w:rPr>
        <w:t xml:space="preserve">biedrību “Krīzes grūtniecības centrs” (KGC) </w:t>
      </w:r>
      <w:bookmarkEnd w:id="5"/>
      <w:r w:rsidRPr="00A97910">
        <w:rPr>
          <w:bCs/>
          <w:szCs w:val="24"/>
        </w:rPr>
        <w:t xml:space="preserve">mazulīšiem līdz 1 gada vecumam tika nodrošinātas iztrūkstošās lietas. Piemēram, grūtnieču un zīdaiņu apģērbs, higiēnas piederumi, ratiņi u.c. lietas. Tāpat tika piesaistīti KGC krīzes konsultanti un vecmāte. </w:t>
      </w:r>
    </w:p>
    <w:p w14:paraId="66998801" w14:textId="2B036F3F" w:rsidR="00AC4E70" w:rsidRDefault="00AC4E70" w:rsidP="003D4B1A">
      <w:pPr>
        <w:ind w:firstLine="567"/>
        <w:jc w:val="both"/>
        <w:rPr>
          <w:bCs/>
          <w:szCs w:val="24"/>
        </w:rPr>
      </w:pPr>
    </w:p>
    <w:p w14:paraId="618A9E4C" w14:textId="77777777" w:rsidR="0067306A" w:rsidRDefault="00AC4E70" w:rsidP="0067306A">
      <w:pPr>
        <w:ind w:firstLine="567"/>
        <w:jc w:val="both"/>
        <w:rPr>
          <w:bCs/>
          <w:szCs w:val="24"/>
        </w:rPr>
      </w:pPr>
      <w:r>
        <w:rPr>
          <w:bCs/>
          <w:szCs w:val="24"/>
        </w:rPr>
        <w:t>Uzsākot pakalpojuma sniegšanu Liepnā, atbalstītāju skaits krietni pieauga, palīdzot patvēruma centra iedzīvotājiem gan ar pārtiku, gan sadzīves priekšmetiem, apģērbu un apaviem. Atbalsts tika sniegts arī brīvā laika pavadīšanā, kultūra un sporta pasākumu nodrošināšanā. Liepnas PMIC ap 30% iedzīvotāju ir kristieši no Āfrikas valstīm un citām pasaules valstīm. Līdz ar to viņiem bija svarīgi kristīga rakstura pasākumi.</w:t>
      </w:r>
      <w:r w:rsidR="008B72F5">
        <w:rPr>
          <w:bCs/>
          <w:szCs w:val="24"/>
        </w:rPr>
        <w:t xml:space="preserve"> </w:t>
      </w:r>
    </w:p>
    <w:p w14:paraId="2375B714" w14:textId="77777777" w:rsidR="0067306A" w:rsidRDefault="0067306A" w:rsidP="0067306A">
      <w:pPr>
        <w:ind w:firstLine="567"/>
        <w:jc w:val="both"/>
        <w:rPr>
          <w:bCs/>
          <w:szCs w:val="24"/>
        </w:rPr>
      </w:pPr>
    </w:p>
    <w:p w14:paraId="535BD82C" w14:textId="433355F7" w:rsidR="0067306A" w:rsidRDefault="008B72F5" w:rsidP="0067306A">
      <w:pPr>
        <w:ind w:firstLine="567"/>
        <w:jc w:val="both"/>
        <w:rPr>
          <w:bCs/>
          <w:szCs w:val="24"/>
        </w:rPr>
      </w:pPr>
      <w:r w:rsidRPr="0067306A">
        <w:rPr>
          <w:bCs/>
          <w:szCs w:val="24"/>
        </w:rPr>
        <w:t xml:space="preserve">“Caritas Latvija” sadarbības organizācijas darbā ar Liepnas PMIC klientiem: </w:t>
      </w:r>
    </w:p>
    <w:p w14:paraId="5A95E306" w14:textId="77777777" w:rsidR="0067306A" w:rsidRDefault="0067306A" w:rsidP="0067306A">
      <w:pPr>
        <w:ind w:firstLine="567"/>
        <w:jc w:val="both"/>
        <w:rPr>
          <w:bCs/>
          <w:szCs w:val="24"/>
        </w:rPr>
      </w:pPr>
    </w:p>
    <w:p w14:paraId="5CB6407E" w14:textId="78CC5EC0" w:rsidR="008B72F5" w:rsidRPr="0067306A" w:rsidRDefault="00AC4E70" w:rsidP="0067306A">
      <w:pPr>
        <w:pStyle w:val="ListParagraph"/>
        <w:numPr>
          <w:ilvl w:val="0"/>
          <w:numId w:val="4"/>
        </w:numPr>
        <w:jc w:val="both"/>
        <w:rPr>
          <w:bCs/>
          <w:szCs w:val="24"/>
        </w:rPr>
      </w:pPr>
      <w:r w:rsidRPr="0067306A">
        <w:rPr>
          <w:bCs/>
          <w:szCs w:val="24"/>
        </w:rPr>
        <w:t>Alūksnes Putnu Ferma</w:t>
      </w:r>
      <w:r w:rsidR="008B72F5" w:rsidRPr="0067306A">
        <w:rPr>
          <w:bCs/>
          <w:szCs w:val="24"/>
        </w:rPr>
        <w:t>;</w:t>
      </w:r>
    </w:p>
    <w:p w14:paraId="473123CF" w14:textId="1D1229BF" w:rsidR="00AC4E70" w:rsidRPr="0067306A" w:rsidRDefault="00AC4E70" w:rsidP="0067306A">
      <w:pPr>
        <w:pStyle w:val="ListParagraph"/>
        <w:numPr>
          <w:ilvl w:val="0"/>
          <w:numId w:val="2"/>
        </w:numPr>
        <w:jc w:val="both"/>
        <w:rPr>
          <w:bCs/>
          <w:szCs w:val="24"/>
        </w:rPr>
      </w:pPr>
      <w:r w:rsidRPr="0067306A">
        <w:rPr>
          <w:bCs/>
          <w:szCs w:val="24"/>
        </w:rPr>
        <w:t>Liepnas Tautas Nams</w:t>
      </w:r>
      <w:r w:rsidR="008B72F5" w:rsidRPr="0067306A">
        <w:rPr>
          <w:bCs/>
          <w:szCs w:val="24"/>
        </w:rPr>
        <w:t xml:space="preserve">, tā </w:t>
      </w:r>
      <w:r w:rsidRPr="0067306A">
        <w:rPr>
          <w:bCs/>
          <w:szCs w:val="24"/>
        </w:rPr>
        <w:t>vadītāja Lienīte Trivole</w:t>
      </w:r>
      <w:r w:rsidR="008B72F5" w:rsidRPr="0067306A">
        <w:rPr>
          <w:bCs/>
          <w:szCs w:val="24"/>
        </w:rPr>
        <w:t xml:space="preserve"> </w:t>
      </w:r>
      <w:r w:rsidRPr="0067306A">
        <w:rPr>
          <w:bCs/>
          <w:szCs w:val="24"/>
        </w:rPr>
        <w:t>un muzikāli vokālās grupas vadītāja Lilita Spirka</w:t>
      </w:r>
      <w:r w:rsidR="008B72F5" w:rsidRPr="0067306A">
        <w:rPr>
          <w:bCs/>
          <w:szCs w:val="24"/>
        </w:rPr>
        <w:t>, kurām pateicoties Liepnas PC klienti varēja dziedāt vokālajā</w:t>
      </w:r>
      <w:r w:rsidRPr="0067306A">
        <w:rPr>
          <w:bCs/>
          <w:szCs w:val="24"/>
        </w:rPr>
        <w:t xml:space="preserve"> </w:t>
      </w:r>
      <w:r w:rsidR="008B72F5" w:rsidRPr="0067306A">
        <w:rPr>
          <w:bCs/>
          <w:szCs w:val="24"/>
        </w:rPr>
        <w:t>gru</w:t>
      </w:r>
      <w:r w:rsidR="007D6399" w:rsidRPr="0067306A">
        <w:rPr>
          <w:bCs/>
          <w:szCs w:val="24"/>
        </w:rPr>
        <w:t>p</w:t>
      </w:r>
      <w:r w:rsidR="008B72F5" w:rsidRPr="0067306A">
        <w:rPr>
          <w:bCs/>
          <w:szCs w:val="24"/>
        </w:rPr>
        <w:t>ā un uzstāties koncertos;</w:t>
      </w:r>
    </w:p>
    <w:p w14:paraId="1A5BC3B3" w14:textId="2DAB4AAF" w:rsidR="00AC4E70" w:rsidRPr="0067306A" w:rsidRDefault="00AC4E70" w:rsidP="0067306A">
      <w:pPr>
        <w:pStyle w:val="ListParagraph"/>
        <w:numPr>
          <w:ilvl w:val="0"/>
          <w:numId w:val="2"/>
        </w:numPr>
        <w:jc w:val="both"/>
        <w:rPr>
          <w:bCs/>
          <w:szCs w:val="24"/>
        </w:rPr>
      </w:pPr>
      <w:r w:rsidRPr="0067306A">
        <w:rPr>
          <w:bCs/>
          <w:szCs w:val="24"/>
        </w:rPr>
        <w:t>Alūksnes</w:t>
      </w:r>
      <w:r w:rsidR="008B72F5" w:rsidRPr="0067306A">
        <w:rPr>
          <w:bCs/>
          <w:szCs w:val="24"/>
        </w:rPr>
        <w:t xml:space="preserve"> pils</w:t>
      </w:r>
      <w:r w:rsidRPr="0067306A">
        <w:rPr>
          <w:bCs/>
          <w:szCs w:val="24"/>
        </w:rPr>
        <w:t xml:space="preserve"> muzejs</w:t>
      </w:r>
      <w:r w:rsidR="008B72F5" w:rsidRPr="0067306A">
        <w:rPr>
          <w:bCs/>
          <w:szCs w:val="24"/>
        </w:rPr>
        <w:t>;</w:t>
      </w:r>
    </w:p>
    <w:p w14:paraId="209DA4C4" w14:textId="5CD8358A" w:rsidR="00AC4E70" w:rsidRPr="0067306A" w:rsidRDefault="00AC4E70" w:rsidP="0067306A">
      <w:pPr>
        <w:pStyle w:val="ListParagraph"/>
        <w:numPr>
          <w:ilvl w:val="0"/>
          <w:numId w:val="2"/>
        </w:numPr>
        <w:jc w:val="both"/>
        <w:rPr>
          <w:bCs/>
          <w:szCs w:val="24"/>
        </w:rPr>
      </w:pPr>
      <w:r w:rsidRPr="0067306A">
        <w:rPr>
          <w:bCs/>
          <w:szCs w:val="24"/>
        </w:rPr>
        <w:t>Biedrība</w:t>
      </w:r>
      <w:r w:rsidR="008B72F5" w:rsidRPr="0067306A">
        <w:rPr>
          <w:bCs/>
          <w:szCs w:val="24"/>
        </w:rPr>
        <w:t xml:space="preserve"> </w:t>
      </w:r>
      <w:r w:rsidRPr="0067306A">
        <w:rPr>
          <w:bCs/>
          <w:szCs w:val="24"/>
        </w:rPr>
        <w:t>”Gaujaslīči”</w:t>
      </w:r>
      <w:r w:rsidR="008B72F5" w:rsidRPr="0067306A">
        <w:rPr>
          <w:bCs/>
          <w:szCs w:val="24"/>
        </w:rPr>
        <w:t>;</w:t>
      </w:r>
    </w:p>
    <w:p w14:paraId="4A01A011" w14:textId="45147F77" w:rsidR="00AC4E70" w:rsidRPr="0067306A" w:rsidRDefault="00AC4E70" w:rsidP="0067306A">
      <w:pPr>
        <w:pStyle w:val="ListParagraph"/>
        <w:numPr>
          <w:ilvl w:val="0"/>
          <w:numId w:val="2"/>
        </w:numPr>
        <w:jc w:val="both"/>
        <w:rPr>
          <w:bCs/>
          <w:szCs w:val="24"/>
        </w:rPr>
      </w:pPr>
      <w:r w:rsidRPr="0067306A">
        <w:rPr>
          <w:bCs/>
          <w:szCs w:val="24"/>
        </w:rPr>
        <w:t>Alūksnes PLMP</w:t>
      </w:r>
      <w:r w:rsidR="008B72F5" w:rsidRPr="0067306A">
        <w:rPr>
          <w:bCs/>
          <w:szCs w:val="24"/>
        </w:rPr>
        <w:t>;</w:t>
      </w:r>
    </w:p>
    <w:p w14:paraId="28D545ED" w14:textId="6DD25556" w:rsidR="00AC4E70" w:rsidRPr="0067306A" w:rsidRDefault="008278E0" w:rsidP="0067306A">
      <w:pPr>
        <w:pStyle w:val="ListParagraph"/>
        <w:numPr>
          <w:ilvl w:val="0"/>
          <w:numId w:val="2"/>
        </w:numPr>
        <w:jc w:val="both"/>
        <w:rPr>
          <w:bCs/>
          <w:szCs w:val="24"/>
        </w:rPr>
      </w:pPr>
      <w:r w:rsidRPr="0067306A">
        <w:rPr>
          <w:bCs/>
          <w:szCs w:val="24"/>
        </w:rPr>
        <w:t xml:space="preserve">Mūziķis </w:t>
      </w:r>
      <w:r w:rsidR="00AC4E70" w:rsidRPr="0067306A">
        <w:rPr>
          <w:bCs/>
          <w:szCs w:val="24"/>
        </w:rPr>
        <w:t>Aivars Osis</w:t>
      </w:r>
      <w:r w:rsidRPr="0067306A">
        <w:rPr>
          <w:bCs/>
          <w:szCs w:val="24"/>
        </w:rPr>
        <w:t>;</w:t>
      </w:r>
    </w:p>
    <w:p w14:paraId="3920C4AC" w14:textId="573D5465" w:rsidR="008278E0" w:rsidRPr="0067306A" w:rsidRDefault="008278E0" w:rsidP="0067306A">
      <w:pPr>
        <w:pStyle w:val="ListParagraph"/>
        <w:numPr>
          <w:ilvl w:val="0"/>
          <w:numId w:val="2"/>
        </w:numPr>
        <w:jc w:val="both"/>
        <w:rPr>
          <w:bCs/>
          <w:szCs w:val="24"/>
        </w:rPr>
      </w:pPr>
      <w:r w:rsidRPr="0067306A">
        <w:rPr>
          <w:bCs/>
          <w:szCs w:val="24"/>
        </w:rPr>
        <w:t>Mācītāji no Kongo un Latvijas.</w:t>
      </w:r>
    </w:p>
    <w:p w14:paraId="22347DB0" w14:textId="66DB97F2" w:rsidR="003D4B1A" w:rsidRDefault="003D4B1A" w:rsidP="003D4B1A">
      <w:pPr>
        <w:ind w:firstLine="567"/>
        <w:jc w:val="both"/>
        <w:rPr>
          <w:bCs/>
          <w:szCs w:val="24"/>
        </w:rPr>
      </w:pPr>
    </w:p>
    <w:p w14:paraId="1160FAA1" w14:textId="0CDD6CB8" w:rsidR="008278E0" w:rsidRDefault="008278E0" w:rsidP="003D4B1A">
      <w:pPr>
        <w:ind w:firstLine="567"/>
        <w:jc w:val="both"/>
        <w:rPr>
          <w:bCs/>
          <w:szCs w:val="24"/>
        </w:rPr>
      </w:pPr>
      <w:r>
        <w:rPr>
          <w:bCs/>
          <w:szCs w:val="24"/>
        </w:rPr>
        <w:t>Nodibinājums “Caritas Latvija” izsaka lielu pateicību visiem, kuri palīdzēja sociālā pakalpojuma sniegšanas procesā, tai skaitā arī PMIC “Mucenieki” un “Liepna” administrācijai, ekspertiem, mediķiem un pārējam kolektīvam.</w:t>
      </w:r>
    </w:p>
    <w:p w14:paraId="52C67C6A" w14:textId="77777777" w:rsidR="003D4B1A" w:rsidRPr="00A97910" w:rsidRDefault="003D4B1A" w:rsidP="003D4B1A">
      <w:pPr>
        <w:ind w:firstLine="567"/>
        <w:jc w:val="both"/>
        <w:rPr>
          <w:bCs/>
          <w:szCs w:val="24"/>
        </w:rPr>
      </w:pPr>
    </w:p>
    <w:p w14:paraId="6927F033" w14:textId="77777777" w:rsidR="008278E0" w:rsidRDefault="003D4B1A" w:rsidP="003D4B1A">
      <w:pPr>
        <w:jc w:val="both"/>
        <w:rPr>
          <w:bCs/>
          <w:szCs w:val="24"/>
        </w:rPr>
      </w:pPr>
      <w:r w:rsidRPr="00886765">
        <w:rPr>
          <w:b/>
          <w:szCs w:val="24"/>
        </w:rPr>
        <w:t>Pasākumu organizēšana</w:t>
      </w:r>
      <w:r>
        <w:rPr>
          <w:bCs/>
          <w:szCs w:val="24"/>
        </w:rPr>
        <w:t xml:space="preserve"> </w:t>
      </w:r>
    </w:p>
    <w:p w14:paraId="1A10EF36" w14:textId="77777777" w:rsidR="008278E0" w:rsidRDefault="008278E0" w:rsidP="003D4B1A">
      <w:pPr>
        <w:jc w:val="both"/>
        <w:rPr>
          <w:bCs/>
          <w:szCs w:val="24"/>
        </w:rPr>
      </w:pPr>
    </w:p>
    <w:p w14:paraId="239FC02F" w14:textId="781B551F" w:rsidR="003D4B1A" w:rsidRDefault="003D4B1A" w:rsidP="008278E0">
      <w:pPr>
        <w:ind w:firstLine="567"/>
        <w:jc w:val="both"/>
        <w:rPr>
          <w:bCs/>
          <w:szCs w:val="24"/>
        </w:rPr>
      </w:pPr>
      <w:r w:rsidRPr="00A97910">
        <w:rPr>
          <w:bCs/>
          <w:szCs w:val="24"/>
        </w:rPr>
        <w:t xml:space="preserve">Pateicoties sadarbībai ar daļu </w:t>
      </w:r>
      <w:r>
        <w:rPr>
          <w:bCs/>
          <w:szCs w:val="24"/>
        </w:rPr>
        <w:t xml:space="preserve">no </w:t>
      </w:r>
      <w:r w:rsidRPr="00A97910">
        <w:rPr>
          <w:bCs/>
          <w:szCs w:val="24"/>
        </w:rPr>
        <w:t>jau minētajām un citām organizācijām, arī uzņēmējiem, mentori un sociālie darbinieki ir varējuši sarīkot vairākus pasākumus patvēruma meklētājiem un bēgļiem. Tās ir bijušas gan organizētas ekskursijas pa Rīgu,</w:t>
      </w:r>
      <w:r w:rsidR="008278E0">
        <w:rPr>
          <w:bCs/>
          <w:szCs w:val="24"/>
        </w:rPr>
        <w:t xml:space="preserve"> Liepnas pavēruma meklētājiem pa Alūksni un uz Cēsīm,</w:t>
      </w:r>
      <w:r w:rsidRPr="00A97910">
        <w:rPr>
          <w:bCs/>
          <w:szCs w:val="24"/>
        </w:rPr>
        <w:t xml:space="preserve"> gan pasākumi patvērumā ”Drošā māja”, PMIC “Mucenieki” u.c. Viens no šādiem pasākumiem tika organizēts PMIC “Mucenieki”, lai atzīmētu Pasaules Bēgļu dienu </w:t>
      </w:r>
      <w:r w:rsidR="008278E0">
        <w:rPr>
          <w:bCs/>
          <w:szCs w:val="24"/>
        </w:rPr>
        <w:t xml:space="preserve">2023.gada </w:t>
      </w:r>
      <w:r w:rsidRPr="00A97910">
        <w:rPr>
          <w:bCs/>
          <w:szCs w:val="24"/>
        </w:rPr>
        <w:t xml:space="preserve">jūnijā. PMIC iedzīvotājiem – gan lieliem, gan maziem tika sarīkoti īsti svētki. Tāpat bija vairāki </w:t>
      </w:r>
      <w:r w:rsidRPr="00A97910">
        <w:rPr>
          <w:bCs/>
          <w:szCs w:val="24"/>
        </w:rPr>
        <w:lastRenderedPageBreak/>
        <w:t>Ziemassvētku pasākumi, kur “Caritas Latvija” sociālā pakalpojuma sniedzēji līdzdarbojās. Piemēram, Sabiedrības integrācijas fonda rīkotajā pasākumā bērniem, kas norisinājās “Cinamon Alfa”, arī piparkūku cepšanas pasākumā PMIC “Mucenieki”.</w:t>
      </w:r>
    </w:p>
    <w:p w14:paraId="4B9D8D5B" w14:textId="00C6D88B" w:rsidR="008278E0" w:rsidRPr="00A97910" w:rsidRDefault="008278E0" w:rsidP="008278E0">
      <w:pPr>
        <w:ind w:firstLine="567"/>
        <w:jc w:val="both"/>
        <w:rPr>
          <w:bCs/>
          <w:szCs w:val="24"/>
        </w:rPr>
      </w:pPr>
      <w:r>
        <w:rPr>
          <w:bCs/>
          <w:szCs w:val="24"/>
        </w:rPr>
        <w:t xml:space="preserve">Liepnas patvēruma centrā dzīvojošo klientu </w:t>
      </w:r>
      <w:r w:rsidR="0060422F">
        <w:rPr>
          <w:bCs/>
          <w:szCs w:val="24"/>
        </w:rPr>
        <w:t xml:space="preserve">visu </w:t>
      </w:r>
      <w:r>
        <w:rPr>
          <w:bCs/>
          <w:szCs w:val="24"/>
        </w:rPr>
        <w:t>atbalstītāju piesaistīšanai</w:t>
      </w:r>
      <w:r w:rsidR="0060422F">
        <w:rPr>
          <w:bCs/>
          <w:szCs w:val="24"/>
        </w:rPr>
        <w:t xml:space="preserve"> un pasākumu organizēšanai</w:t>
      </w:r>
      <w:r>
        <w:rPr>
          <w:bCs/>
          <w:szCs w:val="24"/>
        </w:rPr>
        <w:t xml:space="preserve"> jāpateicas </w:t>
      </w:r>
      <w:r w:rsidR="0060422F">
        <w:rPr>
          <w:bCs/>
          <w:szCs w:val="24"/>
        </w:rPr>
        <w:t>“</w:t>
      </w:r>
      <w:r>
        <w:rPr>
          <w:bCs/>
          <w:szCs w:val="24"/>
        </w:rPr>
        <w:t>Caritas Latvija</w:t>
      </w:r>
      <w:r w:rsidR="0060422F">
        <w:rPr>
          <w:bCs/>
          <w:szCs w:val="24"/>
        </w:rPr>
        <w:t xml:space="preserve">” sociālajam mentoram Raitim Evamois. </w:t>
      </w:r>
    </w:p>
    <w:p w14:paraId="429C7E1A" w14:textId="3FB9A89E" w:rsidR="003D4B1A" w:rsidRDefault="003D4B1A" w:rsidP="008278E0">
      <w:pPr>
        <w:ind w:firstLine="567"/>
        <w:jc w:val="both"/>
        <w:rPr>
          <w:bCs/>
          <w:szCs w:val="24"/>
        </w:rPr>
      </w:pPr>
      <w:r w:rsidRPr="00A97910">
        <w:rPr>
          <w:bCs/>
          <w:szCs w:val="24"/>
        </w:rPr>
        <w:t xml:space="preserve"> Klienti ir ļoti pateicīgi par </w:t>
      </w:r>
      <w:r w:rsidR="0060422F">
        <w:rPr>
          <w:bCs/>
          <w:szCs w:val="24"/>
        </w:rPr>
        <w:t xml:space="preserve">sociālo darbinieku un mentoru </w:t>
      </w:r>
      <w:r w:rsidRPr="00A97910">
        <w:rPr>
          <w:bCs/>
          <w:szCs w:val="24"/>
        </w:rPr>
        <w:t>sniegto palīdzību, atbalstu, sapratni, līdzgaitniecību. Ir</w:t>
      </w:r>
      <w:r w:rsidR="0067306A">
        <w:rPr>
          <w:bCs/>
          <w:szCs w:val="24"/>
        </w:rPr>
        <w:t xml:space="preserve"> arī daļa klientu, kas izsaka neapmierinātību. </w:t>
      </w:r>
      <w:r w:rsidRPr="00A97910">
        <w:rPr>
          <w:bCs/>
          <w:szCs w:val="24"/>
        </w:rPr>
        <w:t>Piemēram, ierodoties Latvijā, uzreiz vēlas uzsākt darba gaitas, taču</w:t>
      </w:r>
      <w:r w:rsidR="0060422F">
        <w:rPr>
          <w:bCs/>
          <w:szCs w:val="24"/>
        </w:rPr>
        <w:t>,</w:t>
      </w:r>
      <w:r w:rsidRPr="00A97910">
        <w:rPr>
          <w:bCs/>
          <w:szCs w:val="24"/>
        </w:rPr>
        <w:t xml:space="preserve"> diemžēl, saskaņā ar Latvijas likumdošanu, tas tik ātri nav nodrošināms. Taču, kad tas ir iespējams, mentori aktīvi iesaistās, lai palīdzētu klientiem atrast klienta specialitātei un iepriekšējai darba pieredzei pēc iespējas piemērotāku darbu. Grūtības sagādā arī jauna mājokļa atrašana (īpaši ģimenēm ar bērniem). Mentori ļoti lielu ieguldījumu veikuši arī šajā jomā. Proti, neskatoties uz grūtībām atrast piemērotu mājokli, uz jaunām mājām no PMIC </w:t>
      </w:r>
      <w:r w:rsidR="0067306A">
        <w:rPr>
          <w:bCs/>
          <w:szCs w:val="24"/>
        </w:rPr>
        <w:t>tika pārmitinātas</w:t>
      </w:r>
      <w:r w:rsidRPr="00A97910">
        <w:rPr>
          <w:bCs/>
          <w:szCs w:val="24"/>
        </w:rPr>
        <w:t xml:space="preserve"> vairākas ģimenes (kopumā ap 40 cilvēki). Problēmas sagādā arī grūtības atvērt bankās norēķinu kontu. Tas ir ilgstošs process, kurā aktīvi jāiesaistās sociālam mentoram, lai klientu maksimāli atbalstītu. Ir arī citas problēmas un barjeras klientu integrācijai Latvijā. Tas saistīts gan ar personisko, gan vides resursu mīnusiem. Piemēram, valodas barjera un nepilnīga iespēja apgūt latviešu valodu. Klientiem nākas saskarties ar daudziem izaicinājumiem integrācijas procesā arī valstiski nesakārtoto lietu dēļ. </w:t>
      </w:r>
    </w:p>
    <w:p w14:paraId="089E79AD" w14:textId="77777777" w:rsidR="003D4B1A" w:rsidRPr="00886765" w:rsidRDefault="003D4B1A" w:rsidP="003D4B1A">
      <w:pPr>
        <w:jc w:val="both"/>
        <w:rPr>
          <w:b/>
          <w:sz w:val="28"/>
          <w:szCs w:val="28"/>
        </w:rPr>
      </w:pPr>
    </w:p>
    <w:p w14:paraId="42AE873D" w14:textId="77777777" w:rsidR="003D4B1A" w:rsidRDefault="003D4B1A" w:rsidP="003D4B1A">
      <w:pPr>
        <w:jc w:val="center"/>
        <w:rPr>
          <w:b/>
          <w:sz w:val="28"/>
          <w:szCs w:val="28"/>
        </w:rPr>
      </w:pPr>
      <w:r w:rsidRPr="00886765">
        <w:rPr>
          <w:b/>
          <w:sz w:val="28"/>
          <w:szCs w:val="28"/>
        </w:rPr>
        <w:t>Plusi un mīnusi klientu sociālai integrācijai</w:t>
      </w:r>
    </w:p>
    <w:p w14:paraId="3C86FB23" w14:textId="77777777" w:rsidR="003D4B1A" w:rsidRPr="00886765" w:rsidRDefault="003D4B1A" w:rsidP="003D4B1A">
      <w:pPr>
        <w:jc w:val="center"/>
        <w:rPr>
          <w:b/>
          <w:szCs w:val="24"/>
        </w:rPr>
      </w:pPr>
    </w:p>
    <w:p w14:paraId="215D4E99" w14:textId="6E0D654D" w:rsidR="003D4B1A" w:rsidRDefault="003D4B1A" w:rsidP="003D4B1A">
      <w:pPr>
        <w:ind w:firstLine="567"/>
        <w:jc w:val="both"/>
        <w:rPr>
          <w:bCs/>
          <w:szCs w:val="24"/>
        </w:rPr>
      </w:pPr>
      <w:r w:rsidRPr="00886765">
        <w:rPr>
          <w:bCs/>
          <w:szCs w:val="24"/>
        </w:rPr>
        <w:t xml:space="preserve">Sociālā pakalpojuma sniegšanas periodā pakalpojuma sniedzēji </w:t>
      </w:r>
      <w:r>
        <w:rPr>
          <w:bCs/>
          <w:szCs w:val="24"/>
        </w:rPr>
        <w:t>fiksējuši virkni pozitīvu un negatīvu iemeslu personu veiksmīgai integrācijai Latvijā. Klientu veiksmīga, jeb vispār integrācija Latvijā saistīta ar klienta iekšējiem, jeb personiskajiem resursiem, kā arī ar vides pieejamiem resursiem. Taču pirmkārt ir svarīga pašu klientu vēlme un motivācija palikt dzīvot Latvijā. Ļoti nozīmīgs faktors ir arī tas, vai klient</w:t>
      </w:r>
      <w:r w:rsidR="0060422F">
        <w:rPr>
          <w:bCs/>
          <w:szCs w:val="24"/>
        </w:rPr>
        <w:t>s</w:t>
      </w:r>
      <w:r>
        <w:rPr>
          <w:bCs/>
          <w:szCs w:val="24"/>
        </w:rPr>
        <w:t xml:space="preserve"> ir </w:t>
      </w:r>
      <w:r w:rsidR="007D6399">
        <w:rPr>
          <w:bCs/>
          <w:szCs w:val="24"/>
        </w:rPr>
        <w:t xml:space="preserve">viens </w:t>
      </w:r>
      <w:r>
        <w:rPr>
          <w:bCs/>
          <w:szCs w:val="24"/>
        </w:rPr>
        <w:t>indivīd</w:t>
      </w:r>
      <w:r w:rsidR="0060422F">
        <w:rPr>
          <w:bCs/>
          <w:szCs w:val="24"/>
        </w:rPr>
        <w:t>s</w:t>
      </w:r>
      <w:r>
        <w:rPr>
          <w:bCs/>
          <w:szCs w:val="24"/>
        </w:rPr>
        <w:t xml:space="preserve"> jeb ieradies ar ģimeni. Tāpat, </w:t>
      </w:r>
      <w:r w:rsidR="007D6399">
        <w:rPr>
          <w:bCs/>
          <w:szCs w:val="24"/>
        </w:rPr>
        <w:t xml:space="preserve"> būtisks ir </w:t>
      </w:r>
      <w:r>
        <w:rPr>
          <w:bCs/>
          <w:szCs w:val="24"/>
        </w:rPr>
        <w:t>iemesls, kāpēc tika pamesta mītnes zeme. Arī kultūras atšķirīb</w:t>
      </w:r>
      <w:r w:rsidR="007D6399">
        <w:rPr>
          <w:bCs/>
          <w:szCs w:val="24"/>
        </w:rPr>
        <w:t>u ietekme,</w:t>
      </w:r>
      <w:r>
        <w:rPr>
          <w:bCs/>
          <w:szCs w:val="24"/>
        </w:rPr>
        <w:t xml:space="preserve"> atkarībā no tā, kurā valstī, pasaules reģionā klients dzimis, uzaudzis, lielāko dzīves daļu nodzīvojis. </w:t>
      </w:r>
    </w:p>
    <w:p w14:paraId="0CB27318" w14:textId="77777777" w:rsidR="003D4B1A" w:rsidRDefault="003D4B1A" w:rsidP="003D4B1A">
      <w:pPr>
        <w:jc w:val="both"/>
        <w:rPr>
          <w:bCs/>
          <w:szCs w:val="24"/>
        </w:rPr>
      </w:pPr>
    </w:p>
    <w:p w14:paraId="34F6046F" w14:textId="77777777" w:rsidR="003D4B1A" w:rsidRDefault="003D4B1A" w:rsidP="003D4B1A">
      <w:pPr>
        <w:jc w:val="both"/>
        <w:rPr>
          <w:bCs/>
          <w:szCs w:val="24"/>
        </w:rPr>
      </w:pPr>
    </w:p>
    <w:tbl>
      <w:tblPr>
        <w:tblStyle w:val="TableGrid"/>
        <w:tblW w:w="0" w:type="auto"/>
        <w:tblLook w:val="04A0" w:firstRow="1" w:lastRow="0" w:firstColumn="1" w:lastColumn="0" w:noHBand="0" w:noVBand="1"/>
      </w:tblPr>
      <w:tblGrid>
        <w:gridCol w:w="4146"/>
        <w:gridCol w:w="4150"/>
      </w:tblGrid>
      <w:tr w:rsidR="003D4B1A" w14:paraId="228EF5BA" w14:textId="77777777" w:rsidTr="00C46FF6">
        <w:tc>
          <w:tcPr>
            <w:tcW w:w="4552" w:type="dxa"/>
          </w:tcPr>
          <w:p w14:paraId="5D14F050" w14:textId="77777777" w:rsidR="003D4B1A" w:rsidRPr="00E51F92" w:rsidRDefault="003D4B1A" w:rsidP="00C46FF6">
            <w:pPr>
              <w:jc w:val="center"/>
              <w:rPr>
                <w:b/>
                <w:szCs w:val="24"/>
              </w:rPr>
            </w:pPr>
            <w:r w:rsidRPr="00E51F92">
              <w:rPr>
                <w:b/>
                <w:szCs w:val="24"/>
              </w:rPr>
              <w:t>Plusi/palīdzošie klienta un vides resursi</w:t>
            </w:r>
            <w:r>
              <w:rPr>
                <w:b/>
                <w:szCs w:val="24"/>
              </w:rPr>
              <w:t>;</w:t>
            </w:r>
          </w:p>
          <w:p w14:paraId="07540CAD" w14:textId="77777777" w:rsidR="003D4B1A" w:rsidRPr="00E51F92" w:rsidRDefault="003D4B1A" w:rsidP="00C46FF6">
            <w:pPr>
              <w:jc w:val="center"/>
              <w:rPr>
                <w:b/>
                <w:szCs w:val="24"/>
              </w:rPr>
            </w:pPr>
            <w:r>
              <w:rPr>
                <w:b/>
                <w:szCs w:val="24"/>
              </w:rPr>
              <w:t>Pozitīvie, jeb integrāciju veicinošie iemesli</w:t>
            </w:r>
          </w:p>
        </w:tc>
        <w:tc>
          <w:tcPr>
            <w:tcW w:w="4553" w:type="dxa"/>
          </w:tcPr>
          <w:p w14:paraId="3E76F3A2" w14:textId="77777777" w:rsidR="003D4B1A" w:rsidRDefault="003D4B1A" w:rsidP="00C46FF6">
            <w:pPr>
              <w:jc w:val="center"/>
              <w:rPr>
                <w:b/>
                <w:szCs w:val="24"/>
              </w:rPr>
            </w:pPr>
            <w:r w:rsidRPr="00E51F92">
              <w:rPr>
                <w:b/>
                <w:szCs w:val="24"/>
              </w:rPr>
              <w:t>Mīnusi – klienta un vides resursu iztrūkums</w:t>
            </w:r>
            <w:r>
              <w:rPr>
                <w:b/>
                <w:szCs w:val="24"/>
              </w:rPr>
              <w:t>;</w:t>
            </w:r>
          </w:p>
          <w:p w14:paraId="746D5CD3" w14:textId="77777777" w:rsidR="003D4B1A" w:rsidRPr="00E51F92" w:rsidRDefault="003D4B1A" w:rsidP="00C46FF6">
            <w:pPr>
              <w:jc w:val="center"/>
              <w:rPr>
                <w:b/>
                <w:szCs w:val="24"/>
              </w:rPr>
            </w:pPr>
            <w:r>
              <w:rPr>
                <w:b/>
                <w:szCs w:val="24"/>
              </w:rPr>
              <w:t xml:space="preserve">Negatīvie iemesli klientu integrācijai </w:t>
            </w:r>
          </w:p>
        </w:tc>
      </w:tr>
      <w:tr w:rsidR="003D4B1A" w14:paraId="462A9A97" w14:textId="77777777" w:rsidTr="00C46FF6">
        <w:tc>
          <w:tcPr>
            <w:tcW w:w="4552" w:type="dxa"/>
          </w:tcPr>
          <w:p w14:paraId="6175A9C6" w14:textId="77777777" w:rsidR="003D4B1A" w:rsidRPr="00E51F92" w:rsidRDefault="003D4B1A" w:rsidP="00C46FF6">
            <w:pPr>
              <w:jc w:val="center"/>
              <w:rPr>
                <w:bCs/>
                <w:szCs w:val="24"/>
              </w:rPr>
            </w:pPr>
            <w:r w:rsidRPr="00E51F92">
              <w:rPr>
                <w:bCs/>
                <w:szCs w:val="24"/>
              </w:rPr>
              <w:t>Klienta personīgie resursi</w:t>
            </w:r>
            <w:r>
              <w:rPr>
                <w:bCs/>
                <w:szCs w:val="24"/>
              </w:rPr>
              <w:t>:</w:t>
            </w:r>
          </w:p>
        </w:tc>
        <w:tc>
          <w:tcPr>
            <w:tcW w:w="4553" w:type="dxa"/>
          </w:tcPr>
          <w:p w14:paraId="79FEFC86" w14:textId="77777777" w:rsidR="003D4B1A" w:rsidRPr="00E51F92" w:rsidRDefault="003D4B1A" w:rsidP="00C46FF6">
            <w:pPr>
              <w:jc w:val="center"/>
              <w:rPr>
                <w:bCs/>
                <w:szCs w:val="24"/>
              </w:rPr>
            </w:pPr>
            <w:r w:rsidRPr="00E51F92">
              <w:rPr>
                <w:bCs/>
                <w:szCs w:val="24"/>
              </w:rPr>
              <w:t>Klienta personīgie resursi</w:t>
            </w:r>
            <w:r>
              <w:rPr>
                <w:bCs/>
                <w:szCs w:val="24"/>
              </w:rPr>
              <w:t>:</w:t>
            </w:r>
          </w:p>
        </w:tc>
      </w:tr>
      <w:tr w:rsidR="003D4B1A" w14:paraId="0E350907" w14:textId="77777777" w:rsidTr="00C46FF6">
        <w:tc>
          <w:tcPr>
            <w:tcW w:w="4552" w:type="dxa"/>
          </w:tcPr>
          <w:p w14:paraId="6B795AB6" w14:textId="77777777" w:rsidR="003D4B1A" w:rsidRDefault="003D4B1A" w:rsidP="00C46FF6">
            <w:pPr>
              <w:jc w:val="both"/>
              <w:rPr>
                <w:bCs/>
                <w:szCs w:val="24"/>
              </w:rPr>
            </w:pPr>
            <w:r>
              <w:rPr>
                <w:bCs/>
                <w:szCs w:val="24"/>
              </w:rPr>
              <w:t>Vēlmes integrēties / dzīvot Latvijā</w:t>
            </w:r>
          </w:p>
        </w:tc>
        <w:tc>
          <w:tcPr>
            <w:tcW w:w="4553" w:type="dxa"/>
          </w:tcPr>
          <w:p w14:paraId="2999D960" w14:textId="77777777" w:rsidR="003D4B1A" w:rsidRDefault="003D4B1A" w:rsidP="00C46FF6">
            <w:pPr>
              <w:jc w:val="both"/>
              <w:rPr>
                <w:bCs/>
                <w:szCs w:val="24"/>
              </w:rPr>
            </w:pPr>
            <w:r>
              <w:rPr>
                <w:bCs/>
                <w:szCs w:val="24"/>
              </w:rPr>
              <w:t>Nav vēlmes integrēties / dzīvot Latvijā</w:t>
            </w:r>
          </w:p>
        </w:tc>
      </w:tr>
      <w:tr w:rsidR="003D4B1A" w14:paraId="424E34A7" w14:textId="77777777" w:rsidTr="00C46FF6">
        <w:tc>
          <w:tcPr>
            <w:tcW w:w="4552" w:type="dxa"/>
          </w:tcPr>
          <w:p w14:paraId="23A7FA28" w14:textId="77777777" w:rsidR="003D4B1A" w:rsidRDefault="003D4B1A" w:rsidP="00C46FF6">
            <w:pPr>
              <w:jc w:val="both"/>
              <w:rPr>
                <w:bCs/>
                <w:szCs w:val="24"/>
              </w:rPr>
            </w:pPr>
            <w:r>
              <w:rPr>
                <w:bCs/>
                <w:szCs w:val="24"/>
              </w:rPr>
              <w:t>Pietiekama motivācija</w:t>
            </w:r>
          </w:p>
        </w:tc>
        <w:tc>
          <w:tcPr>
            <w:tcW w:w="4553" w:type="dxa"/>
          </w:tcPr>
          <w:p w14:paraId="7E34953D" w14:textId="77777777" w:rsidR="003D4B1A" w:rsidRDefault="003D4B1A" w:rsidP="00C46FF6">
            <w:pPr>
              <w:jc w:val="both"/>
              <w:rPr>
                <w:bCs/>
                <w:szCs w:val="24"/>
              </w:rPr>
            </w:pPr>
            <w:r>
              <w:rPr>
                <w:bCs/>
                <w:szCs w:val="24"/>
              </w:rPr>
              <w:t>Motivācijas trūkums</w:t>
            </w:r>
          </w:p>
        </w:tc>
      </w:tr>
      <w:tr w:rsidR="003D4B1A" w14:paraId="70126132" w14:textId="77777777" w:rsidTr="00C46FF6">
        <w:tc>
          <w:tcPr>
            <w:tcW w:w="4552" w:type="dxa"/>
          </w:tcPr>
          <w:p w14:paraId="4D46CF4C" w14:textId="77777777" w:rsidR="003D4B1A" w:rsidRDefault="003D4B1A" w:rsidP="00C46FF6">
            <w:pPr>
              <w:jc w:val="both"/>
              <w:rPr>
                <w:bCs/>
                <w:szCs w:val="24"/>
              </w:rPr>
            </w:pPr>
            <w:r>
              <w:rPr>
                <w:bCs/>
                <w:szCs w:val="24"/>
              </w:rPr>
              <w:t>Laba izglītība</w:t>
            </w:r>
          </w:p>
        </w:tc>
        <w:tc>
          <w:tcPr>
            <w:tcW w:w="4553" w:type="dxa"/>
          </w:tcPr>
          <w:p w14:paraId="308B6E47" w14:textId="77777777" w:rsidR="003D4B1A" w:rsidRDefault="003D4B1A" w:rsidP="00C46FF6">
            <w:pPr>
              <w:jc w:val="both"/>
              <w:rPr>
                <w:bCs/>
                <w:szCs w:val="24"/>
              </w:rPr>
            </w:pPr>
            <w:r>
              <w:rPr>
                <w:bCs/>
                <w:szCs w:val="24"/>
              </w:rPr>
              <w:t>Zems izglītības līmenis/analfabētisms</w:t>
            </w:r>
          </w:p>
        </w:tc>
      </w:tr>
      <w:tr w:rsidR="003D4B1A" w14:paraId="2C10FBE3" w14:textId="77777777" w:rsidTr="00C46FF6">
        <w:tc>
          <w:tcPr>
            <w:tcW w:w="4552" w:type="dxa"/>
          </w:tcPr>
          <w:p w14:paraId="0C27BF57" w14:textId="77777777" w:rsidR="003D4B1A" w:rsidRDefault="003D4B1A" w:rsidP="00C46FF6">
            <w:pPr>
              <w:jc w:val="both"/>
              <w:rPr>
                <w:bCs/>
                <w:szCs w:val="24"/>
              </w:rPr>
            </w:pPr>
            <w:r>
              <w:rPr>
                <w:bCs/>
                <w:szCs w:val="24"/>
              </w:rPr>
              <w:t>Darba pieredze</w:t>
            </w:r>
          </w:p>
        </w:tc>
        <w:tc>
          <w:tcPr>
            <w:tcW w:w="4553" w:type="dxa"/>
          </w:tcPr>
          <w:p w14:paraId="6BE42FF7" w14:textId="77777777" w:rsidR="003D4B1A" w:rsidRDefault="003D4B1A" w:rsidP="00C46FF6">
            <w:pPr>
              <w:jc w:val="both"/>
              <w:rPr>
                <w:bCs/>
                <w:szCs w:val="24"/>
              </w:rPr>
            </w:pPr>
            <w:r>
              <w:rPr>
                <w:bCs/>
                <w:szCs w:val="24"/>
              </w:rPr>
              <w:t>Nav darba pieredzes</w:t>
            </w:r>
          </w:p>
        </w:tc>
      </w:tr>
      <w:tr w:rsidR="003D4B1A" w14:paraId="5D5A20D9" w14:textId="77777777" w:rsidTr="00C46FF6">
        <w:tc>
          <w:tcPr>
            <w:tcW w:w="4552" w:type="dxa"/>
          </w:tcPr>
          <w:p w14:paraId="229BEF56" w14:textId="77777777" w:rsidR="003D4B1A" w:rsidRDefault="003D4B1A" w:rsidP="00C46FF6">
            <w:pPr>
              <w:jc w:val="both"/>
              <w:rPr>
                <w:bCs/>
                <w:szCs w:val="24"/>
              </w:rPr>
            </w:pPr>
            <w:r>
              <w:rPr>
                <w:bCs/>
                <w:szCs w:val="24"/>
              </w:rPr>
              <w:t>Valodu prasme</w:t>
            </w:r>
          </w:p>
        </w:tc>
        <w:tc>
          <w:tcPr>
            <w:tcW w:w="4553" w:type="dxa"/>
          </w:tcPr>
          <w:p w14:paraId="53396EBD" w14:textId="77777777" w:rsidR="003D4B1A" w:rsidRDefault="003D4B1A" w:rsidP="00C46FF6">
            <w:pPr>
              <w:jc w:val="both"/>
              <w:rPr>
                <w:bCs/>
                <w:szCs w:val="24"/>
              </w:rPr>
            </w:pPr>
            <w:r>
              <w:rPr>
                <w:bCs/>
                <w:szCs w:val="24"/>
              </w:rPr>
              <w:t>Neprot valodas</w:t>
            </w:r>
          </w:p>
        </w:tc>
      </w:tr>
      <w:tr w:rsidR="003D4B1A" w14:paraId="3AD503A4" w14:textId="77777777" w:rsidTr="00C46FF6">
        <w:tc>
          <w:tcPr>
            <w:tcW w:w="4552" w:type="dxa"/>
          </w:tcPr>
          <w:p w14:paraId="65AB1D04" w14:textId="77777777" w:rsidR="003D4B1A" w:rsidRDefault="003D4B1A" w:rsidP="00C46FF6">
            <w:pPr>
              <w:jc w:val="both"/>
              <w:rPr>
                <w:bCs/>
                <w:szCs w:val="24"/>
              </w:rPr>
            </w:pPr>
            <w:r>
              <w:rPr>
                <w:bCs/>
                <w:szCs w:val="24"/>
              </w:rPr>
              <w:t>Intensīvi apgūst latviešu valodu</w:t>
            </w:r>
          </w:p>
        </w:tc>
        <w:tc>
          <w:tcPr>
            <w:tcW w:w="4553" w:type="dxa"/>
          </w:tcPr>
          <w:p w14:paraId="708509C7" w14:textId="77777777" w:rsidR="003D4B1A" w:rsidRDefault="003D4B1A" w:rsidP="00C46FF6">
            <w:pPr>
              <w:jc w:val="both"/>
              <w:rPr>
                <w:bCs/>
                <w:szCs w:val="24"/>
              </w:rPr>
            </w:pPr>
            <w:r>
              <w:rPr>
                <w:bCs/>
                <w:szCs w:val="24"/>
              </w:rPr>
              <w:t>Nevēlēšanās apgūt latviešu valodu</w:t>
            </w:r>
          </w:p>
        </w:tc>
      </w:tr>
      <w:tr w:rsidR="003D4B1A" w14:paraId="3AECB721" w14:textId="77777777" w:rsidTr="00C46FF6">
        <w:tc>
          <w:tcPr>
            <w:tcW w:w="4552" w:type="dxa"/>
          </w:tcPr>
          <w:p w14:paraId="18F9773C" w14:textId="77777777" w:rsidR="003D4B1A" w:rsidRDefault="003D4B1A" w:rsidP="00C46FF6">
            <w:pPr>
              <w:jc w:val="both"/>
              <w:rPr>
                <w:bCs/>
                <w:szCs w:val="24"/>
              </w:rPr>
            </w:pPr>
            <w:r>
              <w:rPr>
                <w:bCs/>
                <w:szCs w:val="24"/>
              </w:rPr>
              <w:t>Aktīvi sadarbojas savas situācijas risināšanā</w:t>
            </w:r>
          </w:p>
        </w:tc>
        <w:tc>
          <w:tcPr>
            <w:tcW w:w="4553" w:type="dxa"/>
          </w:tcPr>
          <w:p w14:paraId="355FE54E" w14:textId="77777777" w:rsidR="003D4B1A" w:rsidRDefault="003D4B1A" w:rsidP="00C46FF6">
            <w:pPr>
              <w:jc w:val="both"/>
              <w:rPr>
                <w:bCs/>
                <w:szCs w:val="24"/>
              </w:rPr>
            </w:pPr>
            <w:r>
              <w:rPr>
                <w:bCs/>
                <w:szCs w:val="24"/>
              </w:rPr>
              <w:t>Nesadarbojas savas situācijas risināšanā</w:t>
            </w:r>
          </w:p>
        </w:tc>
      </w:tr>
      <w:tr w:rsidR="003D4B1A" w14:paraId="1F062088" w14:textId="77777777" w:rsidTr="00C46FF6">
        <w:tc>
          <w:tcPr>
            <w:tcW w:w="4552" w:type="dxa"/>
          </w:tcPr>
          <w:p w14:paraId="263A4601" w14:textId="2CF6498A" w:rsidR="003D4B1A" w:rsidRDefault="003D4B1A" w:rsidP="00C46FF6">
            <w:pPr>
              <w:jc w:val="both"/>
              <w:rPr>
                <w:bCs/>
                <w:szCs w:val="24"/>
              </w:rPr>
            </w:pPr>
            <w:r>
              <w:rPr>
                <w:bCs/>
                <w:szCs w:val="24"/>
              </w:rPr>
              <w:lastRenderedPageBreak/>
              <w:t>Cenš</w:t>
            </w:r>
            <w:r w:rsidR="0060422F">
              <w:rPr>
                <w:bCs/>
                <w:szCs w:val="24"/>
              </w:rPr>
              <w:t>a</w:t>
            </w:r>
            <w:r>
              <w:rPr>
                <w:bCs/>
                <w:szCs w:val="24"/>
              </w:rPr>
              <w:t>s ar visu maksimāli tik</w:t>
            </w:r>
            <w:r w:rsidR="0060422F">
              <w:rPr>
                <w:bCs/>
                <w:szCs w:val="24"/>
              </w:rPr>
              <w:t>t</w:t>
            </w:r>
            <w:r>
              <w:rPr>
                <w:bCs/>
                <w:szCs w:val="24"/>
              </w:rPr>
              <w:t xml:space="preserve"> pats galā, bet izmanto mentora pakalpojumu kā spēcīgu palīdzošo resursu.</w:t>
            </w:r>
          </w:p>
        </w:tc>
        <w:tc>
          <w:tcPr>
            <w:tcW w:w="4553" w:type="dxa"/>
          </w:tcPr>
          <w:p w14:paraId="249C661D" w14:textId="77777777" w:rsidR="003D4B1A" w:rsidRDefault="003D4B1A" w:rsidP="00C46FF6">
            <w:pPr>
              <w:jc w:val="both"/>
              <w:rPr>
                <w:bCs/>
                <w:szCs w:val="24"/>
              </w:rPr>
            </w:pPr>
            <w:r>
              <w:rPr>
                <w:bCs/>
                <w:szCs w:val="24"/>
              </w:rPr>
              <w:t>Patērētāja pozīcija (piemēram, uzskata, ka mentoram viss jādara viņa vietā)</w:t>
            </w:r>
          </w:p>
        </w:tc>
      </w:tr>
      <w:tr w:rsidR="003D4B1A" w14:paraId="6906574C" w14:textId="77777777" w:rsidTr="00C46FF6">
        <w:tc>
          <w:tcPr>
            <w:tcW w:w="4552" w:type="dxa"/>
          </w:tcPr>
          <w:p w14:paraId="491ACB83" w14:textId="683AFB98" w:rsidR="003D4B1A" w:rsidRDefault="003D4B1A" w:rsidP="00C46FF6">
            <w:pPr>
              <w:rPr>
                <w:bCs/>
                <w:szCs w:val="24"/>
              </w:rPr>
            </w:pPr>
            <w:r>
              <w:rPr>
                <w:bCs/>
                <w:szCs w:val="24"/>
              </w:rPr>
              <w:t xml:space="preserve">Ņem vērā mentora, sociālā darbinieka, citu palīdzošo </w:t>
            </w:r>
            <w:r w:rsidR="0060422F">
              <w:rPr>
                <w:bCs/>
                <w:szCs w:val="24"/>
              </w:rPr>
              <w:t xml:space="preserve">personu un </w:t>
            </w:r>
            <w:r>
              <w:rPr>
                <w:bCs/>
                <w:szCs w:val="24"/>
              </w:rPr>
              <w:t>iestāžu ieteikumus, rekomendācijas.</w:t>
            </w:r>
          </w:p>
        </w:tc>
        <w:tc>
          <w:tcPr>
            <w:tcW w:w="4553" w:type="dxa"/>
          </w:tcPr>
          <w:p w14:paraId="23FE2CB8" w14:textId="6A397DCE" w:rsidR="003D4B1A" w:rsidRDefault="003D4B1A" w:rsidP="00C46FF6">
            <w:pPr>
              <w:rPr>
                <w:bCs/>
                <w:szCs w:val="24"/>
              </w:rPr>
            </w:pPr>
            <w:r>
              <w:rPr>
                <w:bCs/>
                <w:szCs w:val="24"/>
              </w:rPr>
              <w:t xml:space="preserve">Ignorē </w:t>
            </w:r>
            <w:r w:rsidRPr="00E006E4">
              <w:rPr>
                <w:bCs/>
                <w:szCs w:val="24"/>
              </w:rPr>
              <w:t xml:space="preserve">mentora, sociālā darbinieka, citu palīdzošo </w:t>
            </w:r>
            <w:r w:rsidR="003F033A">
              <w:rPr>
                <w:bCs/>
                <w:szCs w:val="24"/>
              </w:rPr>
              <w:t xml:space="preserve">speciālistu un </w:t>
            </w:r>
            <w:r w:rsidRPr="00E006E4">
              <w:rPr>
                <w:bCs/>
                <w:szCs w:val="24"/>
              </w:rPr>
              <w:t>iestāžu ieteikumus, rekomendācijas.</w:t>
            </w:r>
          </w:p>
        </w:tc>
      </w:tr>
      <w:tr w:rsidR="003D4B1A" w14:paraId="642A4FF9" w14:textId="77777777" w:rsidTr="00C46FF6">
        <w:tc>
          <w:tcPr>
            <w:tcW w:w="4552" w:type="dxa"/>
          </w:tcPr>
          <w:p w14:paraId="334FF140" w14:textId="77777777" w:rsidR="003D4B1A" w:rsidRDefault="003D4B1A" w:rsidP="00C46FF6">
            <w:pPr>
              <w:rPr>
                <w:bCs/>
                <w:szCs w:val="24"/>
              </w:rPr>
            </w:pPr>
            <w:r>
              <w:rPr>
                <w:bCs/>
                <w:szCs w:val="24"/>
              </w:rPr>
              <w:t>Pateicīgs par sniegto palīdzību un atbalstu</w:t>
            </w:r>
          </w:p>
        </w:tc>
        <w:tc>
          <w:tcPr>
            <w:tcW w:w="4553" w:type="dxa"/>
          </w:tcPr>
          <w:p w14:paraId="1CE6FAA5" w14:textId="77777777" w:rsidR="003D4B1A" w:rsidRDefault="003D4B1A" w:rsidP="00C46FF6">
            <w:pPr>
              <w:rPr>
                <w:bCs/>
                <w:szCs w:val="24"/>
              </w:rPr>
            </w:pPr>
            <w:r>
              <w:rPr>
                <w:bCs/>
                <w:szCs w:val="24"/>
              </w:rPr>
              <w:t>Nep</w:t>
            </w:r>
            <w:r w:rsidRPr="00E006E4">
              <w:rPr>
                <w:bCs/>
                <w:szCs w:val="24"/>
              </w:rPr>
              <w:t>ateicīgs par sniegto palīdzību un atbalstu</w:t>
            </w:r>
          </w:p>
        </w:tc>
      </w:tr>
      <w:tr w:rsidR="003D4B1A" w14:paraId="6E9E4D80" w14:textId="77777777" w:rsidTr="00C46FF6">
        <w:tc>
          <w:tcPr>
            <w:tcW w:w="4552" w:type="dxa"/>
          </w:tcPr>
          <w:p w14:paraId="464B00F6" w14:textId="77777777" w:rsidR="003D4B1A" w:rsidRDefault="003D4B1A" w:rsidP="00C46FF6">
            <w:pPr>
              <w:rPr>
                <w:bCs/>
                <w:szCs w:val="24"/>
              </w:rPr>
            </w:pPr>
            <w:r>
              <w:rPr>
                <w:bCs/>
                <w:szCs w:val="24"/>
              </w:rPr>
              <w:t xml:space="preserve">Vēlme strādāt </w:t>
            </w:r>
          </w:p>
        </w:tc>
        <w:tc>
          <w:tcPr>
            <w:tcW w:w="4553" w:type="dxa"/>
          </w:tcPr>
          <w:p w14:paraId="4670C0B9" w14:textId="77777777" w:rsidR="003D4B1A" w:rsidRDefault="003D4B1A" w:rsidP="00C46FF6">
            <w:pPr>
              <w:rPr>
                <w:bCs/>
                <w:szCs w:val="24"/>
              </w:rPr>
            </w:pPr>
            <w:r>
              <w:rPr>
                <w:bCs/>
                <w:szCs w:val="24"/>
              </w:rPr>
              <w:t>Nav vēlmes strādāt</w:t>
            </w:r>
          </w:p>
        </w:tc>
      </w:tr>
      <w:tr w:rsidR="003D4B1A" w14:paraId="3EFB0BD5" w14:textId="77777777" w:rsidTr="00C46FF6">
        <w:tc>
          <w:tcPr>
            <w:tcW w:w="4552" w:type="dxa"/>
          </w:tcPr>
          <w:p w14:paraId="4A100E9A" w14:textId="77777777" w:rsidR="003D4B1A" w:rsidRDefault="003D4B1A" w:rsidP="00C46FF6">
            <w:pPr>
              <w:rPr>
                <w:bCs/>
                <w:szCs w:val="24"/>
              </w:rPr>
            </w:pPr>
            <w:r>
              <w:rPr>
                <w:bCs/>
                <w:szCs w:val="24"/>
              </w:rPr>
              <w:t>Vēlme mācīties</w:t>
            </w:r>
          </w:p>
        </w:tc>
        <w:tc>
          <w:tcPr>
            <w:tcW w:w="4553" w:type="dxa"/>
          </w:tcPr>
          <w:p w14:paraId="650D0162" w14:textId="77777777" w:rsidR="003D4B1A" w:rsidRDefault="003D4B1A" w:rsidP="00C46FF6">
            <w:pPr>
              <w:rPr>
                <w:bCs/>
                <w:szCs w:val="24"/>
              </w:rPr>
            </w:pPr>
            <w:r>
              <w:rPr>
                <w:bCs/>
                <w:szCs w:val="24"/>
              </w:rPr>
              <w:t xml:space="preserve">Nav vēlmes mācīties </w:t>
            </w:r>
          </w:p>
        </w:tc>
      </w:tr>
      <w:tr w:rsidR="003D4B1A" w14:paraId="3DFF58FD" w14:textId="77777777" w:rsidTr="00C46FF6">
        <w:tc>
          <w:tcPr>
            <w:tcW w:w="4552" w:type="dxa"/>
          </w:tcPr>
          <w:p w14:paraId="4001AE30" w14:textId="77777777" w:rsidR="003D4B1A" w:rsidRDefault="003D4B1A" w:rsidP="00C46FF6">
            <w:pPr>
              <w:rPr>
                <w:bCs/>
                <w:szCs w:val="24"/>
              </w:rPr>
            </w:pPr>
            <w:r>
              <w:rPr>
                <w:bCs/>
                <w:szCs w:val="24"/>
              </w:rPr>
              <w:t>LV ieradās pats</w:t>
            </w:r>
          </w:p>
        </w:tc>
        <w:tc>
          <w:tcPr>
            <w:tcW w:w="4553" w:type="dxa"/>
          </w:tcPr>
          <w:p w14:paraId="1B84500A" w14:textId="77777777" w:rsidR="003D4B1A" w:rsidRDefault="003D4B1A" w:rsidP="00C46FF6">
            <w:pPr>
              <w:rPr>
                <w:bCs/>
                <w:szCs w:val="24"/>
              </w:rPr>
            </w:pPr>
            <w:r>
              <w:rPr>
                <w:bCs/>
                <w:szCs w:val="24"/>
              </w:rPr>
              <w:t>Nemiera celšana, sūdzības</w:t>
            </w:r>
          </w:p>
        </w:tc>
      </w:tr>
      <w:tr w:rsidR="003D4B1A" w14:paraId="5BB6E65A" w14:textId="77777777" w:rsidTr="00C46FF6">
        <w:tc>
          <w:tcPr>
            <w:tcW w:w="4552" w:type="dxa"/>
          </w:tcPr>
          <w:p w14:paraId="0805B516" w14:textId="77777777" w:rsidR="003D4B1A" w:rsidRPr="0018540C" w:rsidRDefault="003D4B1A" w:rsidP="00C46FF6">
            <w:pPr>
              <w:rPr>
                <w:bCs/>
                <w:szCs w:val="24"/>
              </w:rPr>
            </w:pPr>
          </w:p>
        </w:tc>
        <w:tc>
          <w:tcPr>
            <w:tcW w:w="4553" w:type="dxa"/>
          </w:tcPr>
          <w:p w14:paraId="5E00B1EE" w14:textId="77777777" w:rsidR="003D4B1A" w:rsidRDefault="003D4B1A" w:rsidP="00C46FF6">
            <w:pPr>
              <w:rPr>
                <w:bCs/>
                <w:szCs w:val="24"/>
              </w:rPr>
            </w:pPr>
            <w:r>
              <w:rPr>
                <w:bCs/>
                <w:szCs w:val="24"/>
              </w:rPr>
              <w:t xml:space="preserve">Izmanto LV kā tranzīta valsti </w:t>
            </w:r>
          </w:p>
        </w:tc>
      </w:tr>
      <w:tr w:rsidR="003D4B1A" w14:paraId="317E8315" w14:textId="77777777" w:rsidTr="00C46FF6">
        <w:tc>
          <w:tcPr>
            <w:tcW w:w="4552" w:type="dxa"/>
          </w:tcPr>
          <w:p w14:paraId="12B0044F" w14:textId="77777777" w:rsidR="003D4B1A" w:rsidRPr="0018540C" w:rsidRDefault="003D4B1A" w:rsidP="00C46FF6">
            <w:pPr>
              <w:jc w:val="center"/>
              <w:rPr>
                <w:bCs/>
                <w:szCs w:val="24"/>
              </w:rPr>
            </w:pPr>
          </w:p>
        </w:tc>
        <w:tc>
          <w:tcPr>
            <w:tcW w:w="4553" w:type="dxa"/>
          </w:tcPr>
          <w:p w14:paraId="05A1F69C" w14:textId="61B5AE48" w:rsidR="003D4B1A" w:rsidRDefault="002C5BA2" w:rsidP="00C46FF6">
            <w:pPr>
              <w:rPr>
                <w:bCs/>
                <w:szCs w:val="24"/>
              </w:rPr>
            </w:pPr>
            <w:r>
              <w:rPr>
                <w:bCs/>
                <w:szCs w:val="24"/>
              </w:rPr>
              <w:t>Piespiedu kārtā atgriezti Latvijā</w:t>
            </w:r>
            <w:r w:rsidR="003D4B1A">
              <w:rPr>
                <w:bCs/>
                <w:szCs w:val="24"/>
              </w:rPr>
              <w:t xml:space="preserve"> no citas valsts u.c.</w:t>
            </w:r>
            <w:r>
              <w:rPr>
                <w:bCs/>
                <w:szCs w:val="24"/>
              </w:rPr>
              <w:t xml:space="preserve"> iemesli.</w:t>
            </w:r>
          </w:p>
        </w:tc>
      </w:tr>
      <w:tr w:rsidR="003D4B1A" w14:paraId="5D83F42B" w14:textId="77777777" w:rsidTr="00C46FF6">
        <w:tc>
          <w:tcPr>
            <w:tcW w:w="4552" w:type="dxa"/>
          </w:tcPr>
          <w:p w14:paraId="5D77903F" w14:textId="77777777" w:rsidR="003D4B1A" w:rsidRPr="0018540C" w:rsidRDefault="003D4B1A" w:rsidP="007D6399">
            <w:pPr>
              <w:rPr>
                <w:bCs/>
                <w:szCs w:val="24"/>
              </w:rPr>
            </w:pPr>
            <w:r>
              <w:rPr>
                <w:bCs/>
                <w:szCs w:val="24"/>
              </w:rPr>
              <w:t>Patīk Latvijas iedzīvotāji, attieksme, kultūra</w:t>
            </w:r>
          </w:p>
        </w:tc>
        <w:tc>
          <w:tcPr>
            <w:tcW w:w="4553" w:type="dxa"/>
          </w:tcPr>
          <w:p w14:paraId="4EE5B600" w14:textId="77777777" w:rsidR="003D4B1A" w:rsidRDefault="003D4B1A" w:rsidP="00C46FF6">
            <w:pPr>
              <w:rPr>
                <w:bCs/>
                <w:szCs w:val="24"/>
              </w:rPr>
            </w:pPr>
            <w:r>
              <w:rPr>
                <w:bCs/>
                <w:szCs w:val="24"/>
              </w:rPr>
              <w:t>Nepieņemama LV vide, kultūra</w:t>
            </w:r>
          </w:p>
        </w:tc>
      </w:tr>
      <w:tr w:rsidR="003D4B1A" w14:paraId="7BFAB0DC" w14:textId="77777777" w:rsidTr="00C46FF6">
        <w:tc>
          <w:tcPr>
            <w:tcW w:w="4552" w:type="dxa"/>
          </w:tcPr>
          <w:p w14:paraId="2A3AEB1E" w14:textId="77777777" w:rsidR="003D4B1A" w:rsidRPr="0018540C" w:rsidRDefault="003D4B1A" w:rsidP="00C46FF6">
            <w:pPr>
              <w:rPr>
                <w:bCs/>
                <w:szCs w:val="24"/>
              </w:rPr>
            </w:pPr>
            <w:r>
              <w:rPr>
                <w:bCs/>
                <w:szCs w:val="24"/>
              </w:rPr>
              <w:t>Apmierina klimats</w:t>
            </w:r>
            <w:r w:rsidRPr="00DA28D7">
              <w:rPr>
                <w:bCs/>
                <w:szCs w:val="24"/>
              </w:rPr>
              <w:t xml:space="preserve"> u.c.</w:t>
            </w:r>
          </w:p>
        </w:tc>
        <w:tc>
          <w:tcPr>
            <w:tcW w:w="4553" w:type="dxa"/>
          </w:tcPr>
          <w:p w14:paraId="315A9B0B" w14:textId="77777777" w:rsidR="003D4B1A" w:rsidRDefault="003D4B1A" w:rsidP="00C46FF6">
            <w:pPr>
              <w:rPr>
                <w:bCs/>
                <w:szCs w:val="24"/>
              </w:rPr>
            </w:pPr>
            <w:r>
              <w:rPr>
                <w:bCs/>
                <w:szCs w:val="24"/>
              </w:rPr>
              <w:t>Nepieņemams klimats</w:t>
            </w:r>
          </w:p>
        </w:tc>
      </w:tr>
      <w:tr w:rsidR="003D4B1A" w14:paraId="0ED4E46B" w14:textId="77777777" w:rsidTr="00C46FF6">
        <w:tc>
          <w:tcPr>
            <w:tcW w:w="4552" w:type="dxa"/>
          </w:tcPr>
          <w:p w14:paraId="5B5FED25" w14:textId="77777777" w:rsidR="003D4B1A" w:rsidRDefault="003D4B1A" w:rsidP="00C46FF6">
            <w:pPr>
              <w:jc w:val="center"/>
              <w:rPr>
                <w:bCs/>
                <w:szCs w:val="24"/>
              </w:rPr>
            </w:pPr>
            <w:r w:rsidRPr="0018540C">
              <w:rPr>
                <w:bCs/>
                <w:szCs w:val="24"/>
              </w:rPr>
              <w:t>Vides resurs</w:t>
            </w:r>
            <w:r>
              <w:rPr>
                <w:bCs/>
                <w:szCs w:val="24"/>
              </w:rPr>
              <w:t>i</w:t>
            </w:r>
          </w:p>
        </w:tc>
        <w:tc>
          <w:tcPr>
            <w:tcW w:w="4553" w:type="dxa"/>
          </w:tcPr>
          <w:p w14:paraId="0A197CC9" w14:textId="77777777" w:rsidR="003D4B1A" w:rsidRDefault="003D4B1A" w:rsidP="00C46FF6">
            <w:pPr>
              <w:jc w:val="center"/>
              <w:rPr>
                <w:bCs/>
                <w:szCs w:val="24"/>
              </w:rPr>
            </w:pPr>
            <w:r>
              <w:rPr>
                <w:bCs/>
                <w:szCs w:val="24"/>
              </w:rPr>
              <w:t>Vides resursi</w:t>
            </w:r>
          </w:p>
        </w:tc>
      </w:tr>
      <w:tr w:rsidR="003D4B1A" w14:paraId="49628C19" w14:textId="77777777" w:rsidTr="00C46FF6">
        <w:tc>
          <w:tcPr>
            <w:tcW w:w="4552" w:type="dxa"/>
          </w:tcPr>
          <w:p w14:paraId="184B9598" w14:textId="77777777" w:rsidR="003D4B1A" w:rsidRDefault="003D4B1A" w:rsidP="00C46FF6">
            <w:pPr>
              <w:rPr>
                <w:bCs/>
                <w:szCs w:val="24"/>
              </w:rPr>
            </w:pPr>
            <w:r>
              <w:rPr>
                <w:bCs/>
                <w:szCs w:val="24"/>
              </w:rPr>
              <w:t>NVO atbalsts</w:t>
            </w:r>
          </w:p>
        </w:tc>
        <w:tc>
          <w:tcPr>
            <w:tcW w:w="4553" w:type="dxa"/>
          </w:tcPr>
          <w:p w14:paraId="26B6AEF4" w14:textId="77777777" w:rsidR="003D4B1A" w:rsidRDefault="003D4B1A" w:rsidP="00C46FF6">
            <w:pPr>
              <w:rPr>
                <w:bCs/>
                <w:szCs w:val="24"/>
              </w:rPr>
            </w:pPr>
          </w:p>
        </w:tc>
      </w:tr>
      <w:tr w:rsidR="003D4B1A" w14:paraId="5AC63ED9" w14:textId="77777777" w:rsidTr="00C46FF6">
        <w:tc>
          <w:tcPr>
            <w:tcW w:w="4552" w:type="dxa"/>
          </w:tcPr>
          <w:p w14:paraId="64A58388" w14:textId="77777777" w:rsidR="003D4B1A" w:rsidRDefault="003D4B1A" w:rsidP="00C46FF6">
            <w:pPr>
              <w:rPr>
                <w:bCs/>
                <w:szCs w:val="24"/>
              </w:rPr>
            </w:pPr>
            <w:r>
              <w:rPr>
                <w:bCs/>
                <w:szCs w:val="24"/>
              </w:rPr>
              <w:t>Veiksmīga sadarbība ar skolām u.c.iestādēm</w:t>
            </w:r>
          </w:p>
        </w:tc>
        <w:tc>
          <w:tcPr>
            <w:tcW w:w="4553" w:type="dxa"/>
          </w:tcPr>
          <w:p w14:paraId="3CB3DA30" w14:textId="77777777" w:rsidR="003D4B1A" w:rsidRDefault="003D4B1A" w:rsidP="00C46FF6">
            <w:pPr>
              <w:rPr>
                <w:bCs/>
                <w:szCs w:val="24"/>
              </w:rPr>
            </w:pPr>
            <w:r>
              <w:rPr>
                <w:bCs/>
                <w:szCs w:val="24"/>
              </w:rPr>
              <w:t>Ierēdņu / iestāžu darbinieku negatīva attieksme pret kultūratšķirībām</w:t>
            </w:r>
          </w:p>
        </w:tc>
      </w:tr>
      <w:tr w:rsidR="003D4B1A" w14:paraId="16B37A40" w14:textId="77777777" w:rsidTr="00C46FF6">
        <w:tc>
          <w:tcPr>
            <w:tcW w:w="4552" w:type="dxa"/>
          </w:tcPr>
          <w:p w14:paraId="0265FBC1" w14:textId="77777777" w:rsidR="003D4B1A" w:rsidRDefault="003D4B1A" w:rsidP="00C46FF6">
            <w:pPr>
              <w:rPr>
                <w:bCs/>
                <w:szCs w:val="24"/>
              </w:rPr>
            </w:pPr>
            <w:r>
              <w:rPr>
                <w:bCs/>
                <w:szCs w:val="24"/>
              </w:rPr>
              <w:t>Pieejamas daudz sadarbības/palīdzošās iestādes un organizācijas</w:t>
            </w:r>
          </w:p>
        </w:tc>
        <w:tc>
          <w:tcPr>
            <w:tcW w:w="4553" w:type="dxa"/>
          </w:tcPr>
          <w:p w14:paraId="1D77C454" w14:textId="77777777" w:rsidR="003D4B1A" w:rsidRDefault="003D4B1A" w:rsidP="00C46FF6">
            <w:pPr>
              <w:rPr>
                <w:bCs/>
                <w:szCs w:val="24"/>
              </w:rPr>
            </w:pPr>
            <w:r>
              <w:rPr>
                <w:bCs/>
                <w:szCs w:val="24"/>
              </w:rPr>
              <w:t xml:space="preserve"> </w:t>
            </w:r>
            <w:r w:rsidRPr="00DA28D7">
              <w:rPr>
                <w:bCs/>
                <w:szCs w:val="24"/>
              </w:rPr>
              <w:t>Ierēdņu / iestāžu darbinieku negatīva attieksme</w:t>
            </w:r>
            <w:r>
              <w:rPr>
                <w:bCs/>
                <w:szCs w:val="24"/>
              </w:rPr>
              <w:t xml:space="preserve"> pret patvēruma meklētāju, bēgli</w:t>
            </w:r>
          </w:p>
        </w:tc>
      </w:tr>
      <w:tr w:rsidR="003D4B1A" w14:paraId="5C007401" w14:textId="77777777" w:rsidTr="00C46FF6">
        <w:tc>
          <w:tcPr>
            <w:tcW w:w="4552" w:type="dxa"/>
          </w:tcPr>
          <w:p w14:paraId="7E65A869" w14:textId="77777777" w:rsidR="003D4B1A" w:rsidRDefault="003D4B1A" w:rsidP="00C46FF6">
            <w:pPr>
              <w:rPr>
                <w:bCs/>
                <w:szCs w:val="24"/>
              </w:rPr>
            </w:pPr>
          </w:p>
        </w:tc>
        <w:tc>
          <w:tcPr>
            <w:tcW w:w="4553" w:type="dxa"/>
          </w:tcPr>
          <w:p w14:paraId="1CFAC912" w14:textId="77777777" w:rsidR="003D4B1A" w:rsidRDefault="003D4B1A" w:rsidP="00C46FF6">
            <w:pPr>
              <w:rPr>
                <w:bCs/>
                <w:szCs w:val="24"/>
              </w:rPr>
            </w:pPr>
            <w:r>
              <w:rPr>
                <w:bCs/>
                <w:szCs w:val="24"/>
              </w:rPr>
              <w:t>Neizpratne par patvēruma meklētāju un bēgļu situāciju</w:t>
            </w:r>
          </w:p>
        </w:tc>
      </w:tr>
      <w:tr w:rsidR="003D4B1A" w14:paraId="65DC0B02" w14:textId="77777777" w:rsidTr="00C46FF6">
        <w:tc>
          <w:tcPr>
            <w:tcW w:w="4552" w:type="dxa"/>
          </w:tcPr>
          <w:p w14:paraId="186F3A9C" w14:textId="77777777" w:rsidR="003D4B1A" w:rsidRDefault="003D4B1A" w:rsidP="00C46FF6">
            <w:pPr>
              <w:rPr>
                <w:bCs/>
                <w:szCs w:val="24"/>
              </w:rPr>
            </w:pPr>
          </w:p>
        </w:tc>
        <w:tc>
          <w:tcPr>
            <w:tcW w:w="4553" w:type="dxa"/>
          </w:tcPr>
          <w:p w14:paraId="7E2829E4" w14:textId="77777777" w:rsidR="003D4B1A" w:rsidRDefault="003D4B1A" w:rsidP="00C46FF6">
            <w:pPr>
              <w:rPr>
                <w:bCs/>
                <w:szCs w:val="24"/>
              </w:rPr>
            </w:pPr>
            <w:r>
              <w:rPr>
                <w:bCs/>
                <w:szCs w:val="24"/>
              </w:rPr>
              <w:t>Kompetences trūkums palīdzības procesā patvēruma meklētājiem un bēgļiem</w:t>
            </w:r>
          </w:p>
        </w:tc>
      </w:tr>
      <w:tr w:rsidR="003D4B1A" w14:paraId="799ECE2B" w14:textId="77777777" w:rsidTr="00C46FF6">
        <w:tc>
          <w:tcPr>
            <w:tcW w:w="4552" w:type="dxa"/>
          </w:tcPr>
          <w:p w14:paraId="459F3D3E" w14:textId="77777777" w:rsidR="003D4B1A" w:rsidRDefault="003D4B1A" w:rsidP="00C46FF6">
            <w:pPr>
              <w:rPr>
                <w:bCs/>
                <w:szCs w:val="24"/>
              </w:rPr>
            </w:pPr>
          </w:p>
        </w:tc>
        <w:tc>
          <w:tcPr>
            <w:tcW w:w="4553" w:type="dxa"/>
          </w:tcPr>
          <w:p w14:paraId="08FD547C" w14:textId="67CDD25A" w:rsidR="003D4B1A" w:rsidRDefault="003D4B1A" w:rsidP="00C46FF6">
            <w:pPr>
              <w:rPr>
                <w:bCs/>
                <w:szCs w:val="24"/>
              </w:rPr>
            </w:pPr>
            <w:r>
              <w:rPr>
                <w:bCs/>
                <w:szCs w:val="24"/>
              </w:rPr>
              <w:t>Neveiksmīga sadarbība ar bankām</w:t>
            </w:r>
            <w:r w:rsidR="003F033A">
              <w:rPr>
                <w:bCs/>
                <w:szCs w:val="24"/>
              </w:rPr>
              <w:t xml:space="preserve"> – grūtības atvērt norēķinu kontu – īpaši patvēruma meklētājiem</w:t>
            </w:r>
          </w:p>
        </w:tc>
      </w:tr>
      <w:tr w:rsidR="003D4B1A" w14:paraId="6910CEAD" w14:textId="77777777" w:rsidTr="00C46FF6">
        <w:tc>
          <w:tcPr>
            <w:tcW w:w="4552" w:type="dxa"/>
          </w:tcPr>
          <w:p w14:paraId="5C583F81" w14:textId="77777777" w:rsidR="003D4B1A" w:rsidRDefault="003D4B1A" w:rsidP="00C46FF6">
            <w:pPr>
              <w:rPr>
                <w:bCs/>
                <w:szCs w:val="24"/>
              </w:rPr>
            </w:pPr>
          </w:p>
        </w:tc>
        <w:tc>
          <w:tcPr>
            <w:tcW w:w="4553" w:type="dxa"/>
          </w:tcPr>
          <w:p w14:paraId="408929AE" w14:textId="77777777" w:rsidR="003D4B1A" w:rsidRDefault="003D4B1A" w:rsidP="00C46FF6">
            <w:pPr>
              <w:rPr>
                <w:bCs/>
                <w:szCs w:val="24"/>
              </w:rPr>
            </w:pPr>
            <w:r>
              <w:rPr>
                <w:bCs/>
                <w:szCs w:val="24"/>
              </w:rPr>
              <w:t>Ierobežotas darba iespējas</w:t>
            </w:r>
          </w:p>
        </w:tc>
      </w:tr>
      <w:tr w:rsidR="003D4B1A" w14:paraId="2FE864BB" w14:textId="77777777" w:rsidTr="00C46FF6">
        <w:tc>
          <w:tcPr>
            <w:tcW w:w="4552" w:type="dxa"/>
          </w:tcPr>
          <w:p w14:paraId="44D5B437" w14:textId="77777777" w:rsidR="003D4B1A" w:rsidRDefault="003D4B1A" w:rsidP="00C46FF6">
            <w:pPr>
              <w:rPr>
                <w:bCs/>
                <w:szCs w:val="24"/>
              </w:rPr>
            </w:pPr>
          </w:p>
        </w:tc>
        <w:tc>
          <w:tcPr>
            <w:tcW w:w="4553" w:type="dxa"/>
          </w:tcPr>
          <w:p w14:paraId="556F7500" w14:textId="77777777" w:rsidR="003D4B1A" w:rsidRDefault="003D4B1A" w:rsidP="00C46FF6">
            <w:pPr>
              <w:rPr>
                <w:bCs/>
                <w:szCs w:val="24"/>
              </w:rPr>
            </w:pPr>
            <w:r>
              <w:rPr>
                <w:bCs/>
                <w:szCs w:val="24"/>
              </w:rPr>
              <w:t>Minimāli pieejamas apmācības, t.sk.latviešu valodas apmācību augstāks līmenis par minimālo.</w:t>
            </w:r>
          </w:p>
        </w:tc>
      </w:tr>
      <w:tr w:rsidR="003D4B1A" w14:paraId="733D5490" w14:textId="77777777" w:rsidTr="00C46FF6">
        <w:trPr>
          <w:trHeight w:val="461"/>
        </w:trPr>
        <w:tc>
          <w:tcPr>
            <w:tcW w:w="4552" w:type="dxa"/>
          </w:tcPr>
          <w:p w14:paraId="016D2AB6" w14:textId="77777777" w:rsidR="003D4B1A" w:rsidRDefault="003D4B1A" w:rsidP="00C46FF6">
            <w:pPr>
              <w:rPr>
                <w:bCs/>
                <w:szCs w:val="24"/>
              </w:rPr>
            </w:pPr>
            <w:r>
              <w:rPr>
                <w:bCs/>
                <w:szCs w:val="24"/>
              </w:rPr>
              <w:t xml:space="preserve">PMIC “Mucenieki” nodrošinātais pakalpojumu grozs </w:t>
            </w:r>
          </w:p>
        </w:tc>
        <w:tc>
          <w:tcPr>
            <w:tcW w:w="4553" w:type="dxa"/>
          </w:tcPr>
          <w:p w14:paraId="540C3440" w14:textId="77777777" w:rsidR="003D4B1A" w:rsidRDefault="003D4B1A" w:rsidP="00C46FF6">
            <w:pPr>
              <w:rPr>
                <w:bCs/>
                <w:szCs w:val="24"/>
              </w:rPr>
            </w:pPr>
            <w:r>
              <w:rPr>
                <w:bCs/>
                <w:szCs w:val="24"/>
              </w:rPr>
              <w:t xml:space="preserve">Trūkumi </w:t>
            </w:r>
            <w:r w:rsidRPr="009735DD">
              <w:rPr>
                <w:bCs/>
                <w:szCs w:val="24"/>
              </w:rPr>
              <w:t>PMIC “Mucenieki” pakalpojumu groz</w:t>
            </w:r>
            <w:r>
              <w:rPr>
                <w:bCs/>
                <w:szCs w:val="24"/>
              </w:rPr>
              <w:t>a</w:t>
            </w:r>
            <w:r w:rsidRPr="009735DD">
              <w:rPr>
                <w:bCs/>
                <w:szCs w:val="24"/>
              </w:rPr>
              <w:t xml:space="preserve"> nodrošinā</w:t>
            </w:r>
            <w:r>
              <w:rPr>
                <w:bCs/>
                <w:szCs w:val="24"/>
              </w:rPr>
              <w:t>šanā</w:t>
            </w:r>
          </w:p>
        </w:tc>
      </w:tr>
      <w:tr w:rsidR="003F033A" w14:paraId="7F21DB44" w14:textId="77777777" w:rsidTr="00C46FF6">
        <w:trPr>
          <w:trHeight w:val="461"/>
        </w:trPr>
        <w:tc>
          <w:tcPr>
            <w:tcW w:w="4552" w:type="dxa"/>
          </w:tcPr>
          <w:p w14:paraId="121F741E" w14:textId="77777777" w:rsidR="003F033A" w:rsidRDefault="003F033A" w:rsidP="00C46FF6">
            <w:pPr>
              <w:rPr>
                <w:bCs/>
                <w:szCs w:val="24"/>
              </w:rPr>
            </w:pPr>
          </w:p>
        </w:tc>
        <w:tc>
          <w:tcPr>
            <w:tcW w:w="4553" w:type="dxa"/>
          </w:tcPr>
          <w:p w14:paraId="5BB663DC" w14:textId="66B0DA0B" w:rsidR="003F033A" w:rsidRDefault="003F033A" w:rsidP="00C46FF6">
            <w:pPr>
              <w:rPr>
                <w:bCs/>
                <w:szCs w:val="24"/>
              </w:rPr>
            </w:pPr>
            <w:r>
              <w:rPr>
                <w:bCs/>
                <w:szCs w:val="24"/>
              </w:rPr>
              <w:t>Nepietiekami nodrošināts tulku pakalpojums.</w:t>
            </w:r>
          </w:p>
        </w:tc>
      </w:tr>
      <w:tr w:rsidR="003F033A" w14:paraId="0A8D7B9B" w14:textId="77777777" w:rsidTr="00C46FF6">
        <w:trPr>
          <w:trHeight w:val="461"/>
        </w:trPr>
        <w:tc>
          <w:tcPr>
            <w:tcW w:w="4552" w:type="dxa"/>
          </w:tcPr>
          <w:p w14:paraId="24FC60A6" w14:textId="77777777" w:rsidR="003F033A" w:rsidRDefault="003F033A" w:rsidP="00C46FF6">
            <w:pPr>
              <w:rPr>
                <w:bCs/>
                <w:szCs w:val="24"/>
              </w:rPr>
            </w:pPr>
          </w:p>
        </w:tc>
        <w:tc>
          <w:tcPr>
            <w:tcW w:w="4553" w:type="dxa"/>
          </w:tcPr>
          <w:p w14:paraId="0114805F" w14:textId="59611E79" w:rsidR="003F033A" w:rsidRDefault="003F033A" w:rsidP="00C46FF6">
            <w:pPr>
              <w:rPr>
                <w:bCs/>
                <w:szCs w:val="24"/>
              </w:rPr>
            </w:pPr>
            <w:r>
              <w:rPr>
                <w:bCs/>
                <w:szCs w:val="24"/>
              </w:rPr>
              <w:t>Niecīga dienas uzturnauda – 3,00 eiro dienā</w:t>
            </w:r>
          </w:p>
        </w:tc>
      </w:tr>
      <w:tr w:rsidR="003F033A" w14:paraId="3F25A35B" w14:textId="77777777" w:rsidTr="00C46FF6">
        <w:trPr>
          <w:trHeight w:val="461"/>
        </w:trPr>
        <w:tc>
          <w:tcPr>
            <w:tcW w:w="4552" w:type="dxa"/>
          </w:tcPr>
          <w:p w14:paraId="771A7223" w14:textId="77777777" w:rsidR="003F033A" w:rsidRDefault="003F033A" w:rsidP="00C46FF6">
            <w:pPr>
              <w:rPr>
                <w:bCs/>
                <w:szCs w:val="24"/>
              </w:rPr>
            </w:pPr>
          </w:p>
        </w:tc>
        <w:tc>
          <w:tcPr>
            <w:tcW w:w="4553" w:type="dxa"/>
          </w:tcPr>
          <w:p w14:paraId="4C99B0EF" w14:textId="390ECBF3" w:rsidR="003F033A" w:rsidRDefault="003F033A" w:rsidP="00C46FF6">
            <w:pPr>
              <w:rPr>
                <w:bCs/>
                <w:szCs w:val="24"/>
              </w:rPr>
            </w:pPr>
            <w:r>
              <w:rPr>
                <w:bCs/>
                <w:szCs w:val="24"/>
              </w:rPr>
              <w:t>PMLP nenodrošina ziemas apģērbu un apavus (īpaši – 2023.gadā)</w:t>
            </w:r>
          </w:p>
        </w:tc>
      </w:tr>
      <w:tr w:rsidR="003D4B1A" w14:paraId="07CDF4E8" w14:textId="77777777" w:rsidTr="00C46FF6">
        <w:trPr>
          <w:trHeight w:val="461"/>
        </w:trPr>
        <w:tc>
          <w:tcPr>
            <w:tcW w:w="4552" w:type="dxa"/>
          </w:tcPr>
          <w:p w14:paraId="12E21166" w14:textId="77777777" w:rsidR="003D4B1A" w:rsidRDefault="003D4B1A" w:rsidP="00C46FF6">
            <w:pPr>
              <w:rPr>
                <w:bCs/>
                <w:szCs w:val="24"/>
              </w:rPr>
            </w:pPr>
            <w:r>
              <w:rPr>
                <w:bCs/>
                <w:szCs w:val="24"/>
              </w:rPr>
              <w:t>u.c.</w:t>
            </w:r>
          </w:p>
        </w:tc>
        <w:tc>
          <w:tcPr>
            <w:tcW w:w="4553" w:type="dxa"/>
          </w:tcPr>
          <w:p w14:paraId="05C23DEA" w14:textId="77777777" w:rsidR="003D4B1A" w:rsidRDefault="003D4B1A" w:rsidP="00C46FF6">
            <w:pPr>
              <w:rPr>
                <w:bCs/>
                <w:szCs w:val="24"/>
              </w:rPr>
            </w:pPr>
            <w:r>
              <w:rPr>
                <w:bCs/>
                <w:szCs w:val="24"/>
              </w:rPr>
              <w:t>u.c</w:t>
            </w:r>
          </w:p>
        </w:tc>
      </w:tr>
    </w:tbl>
    <w:p w14:paraId="033912EB" w14:textId="77777777" w:rsidR="003D4B1A" w:rsidRPr="00886765" w:rsidRDefault="003D4B1A" w:rsidP="003D4B1A">
      <w:pPr>
        <w:rPr>
          <w:bCs/>
          <w:sz w:val="28"/>
          <w:szCs w:val="28"/>
        </w:rPr>
      </w:pPr>
    </w:p>
    <w:p w14:paraId="3F978269" w14:textId="2E8C919F" w:rsidR="003D4B1A" w:rsidRPr="00A97910" w:rsidRDefault="003D4B1A" w:rsidP="00A638C6">
      <w:pPr>
        <w:ind w:firstLine="567"/>
        <w:jc w:val="both"/>
        <w:rPr>
          <w:bCs/>
          <w:szCs w:val="24"/>
        </w:rPr>
      </w:pPr>
      <w:r w:rsidRPr="00A97910">
        <w:rPr>
          <w:bCs/>
          <w:szCs w:val="24"/>
        </w:rPr>
        <w:t xml:space="preserve">Nodibinājuma “Caritas Latvija” misija ir mīlestību pārvērst darbos, strādājot un palīdzot cilvēkiem, neskatoties uz viņu piederību kādai noteiktai reliģiskai konfesijai, </w:t>
      </w:r>
      <w:r w:rsidRPr="00A97910">
        <w:rPr>
          <w:bCs/>
          <w:szCs w:val="24"/>
        </w:rPr>
        <w:lastRenderedPageBreak/>
        <w:t xml:space="preserve">rasei, dzimuma vai tautībai. Tādējādi “Caritas Latvija” </w:t>
      </w:r>
      <w:r w:rsidR="00A638C6">
        <w:rPr>
          <w:bCs/>
          <w:szCs w:val="24"/>
        </w:rPr>
        <w:t xml:space="preserve">ir </w:t>
      </w:r>
      <w:r w:rsidRPr="00A97910">
        <w:rPr>
          <w:bCs/>
          <w:szCs w:val="24"/>
        </w:rPr>
        <w:t xml:space="preserve">pateicīgi par </w:t>
      </w:r>
      <w:r w:rsidR="00A638C6">
        <w:rPr>
          <w:bCs/>
          <w:szCs w:val="24"/>
        </w:rPr>
        <w:t xml:space="preserve">uzticēto pakalpojumu un </w:t>
      </w:r>
      <w:r w:rsidRPr="00A97910">
        <w:rPr>
          <w:bCs/>
          <w:szCs w:val="24"/>
        </w:rPr>
        <w:t xml:space="preserve">iespēju būt līdzās personām, kas nonākušas Latvijā, lai meklētu patvērumu un lūgušas piešķirt bēgļa statusu – būt līdzās cilvēkiem, kas nonākuši grūtībās. </w:t>
      </w:r>
    </w:p>
    <w:p w14:paraId="3272C319" w14:textId="77777777" w:rsidR="003D4B1A" w:rsidRDefault="003D4B1A" w:rsidP="003D4B1A">
      <w:pPr>
        <w:jc w:val="both"/>
        <w:rPr>
          <w:bCs/>
          <w:szCs w:val="24"/>
        </w:rPr>
      </w:pPr>
      <w:r>
        <w:rPr>
          <w:bCs/>
          <w:szCs w:val="24"/>
        </w:rPr>
        <w:t xml:space="preserve">  </w:t>
      </w:r>
    </w:p>
    <w:p w14:paraId="77B37576" w14:textId="77777777" w:rsidR="003D4B1A" w:rsidRDefault="003D4B1A" w:rsidP="003D4B1A">
      <w:pPr>
        <w:jc w:val="both"/>
        <w:rPr>
          <w:bCs/>
          <w:szCs w:val="24"/>
        </w:rPr>
      </w:pPr>
    </w:p>
    <w:p w14:paraId="3AAE38D6" w14:textId="77777777" w:rsidR="003D4B1A" w:rsidRPr="00A97910" w:rsidRDefault="003D4B1A" w:rsidP="003D4B1A">
      <w:pPr>
        <w:jc w:val="both"/>
        <w:rPr>
          <w:bCs/>
          <w:szCs w:val="24"/>
        </w:rPr>
      </w:pPr>
      <w:r>
        <w:rPr>
          <w:bCs/>
          <w:szCs w:val="24"/>
        </w:rPr>
        <w:t>Ziņojumu sagatavoja Judīte Briede – Jureviča, vadošais sociālais darbinieks.</w:t>
      </w:r>
    </w:p>
    <w:p w14:paraId="48C74514" w14:textId="77777777" w:rsidR="003D4B1A" w:rsidRDefault="003D4B1A" w:rsidP="003D4B1A"/>
    <w:sectPr w:rsidR="003D4B1A">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798EB" w14:textId="77777777" w:rsidR="00F9281E" w:rsidRDefault="00F9281E" w:rsidP="00A638C6">
      <w:r>
        <w:separator/>
      </w:r>
    </w:p>
  </w:endnote>
  <w:endnote w:type="continuationSeparator" w:id="0">
    <w:p w14:paraId="2DAFC54F" w14:textId="77777777" w:rsidR="00F9281E" w:rsidRDefault="00F9281E" w:rsidP="00A63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405831"/>
      <w:docPartObj>
        <w:docPartGallery w:val="Page Numbers (Bottom of Page)"/>
        <w:docPartUnique/>
      </w:docPartObj>
    </w:sdtPr>
    <w:sdtContent>
      <w:p w14:paraId="7F0CDCD8" w14:textId="178B17B8" w:rsidR="00A638C6" w:rsidRDefault="00A638C6">
        <w:pPr>
          <w:pStyle w:val="Footer"/>
          <w:jc w:val="right"/>
        </w:pPr>
        <w:r>
          <w:fldChar w:fldCharType="begin"/>
        </w:r>
        <w:r>
          <w:instrText>PAGE   \* MERGEFORMAT</w:instrText>
        </w:r>
        <w:r>
          <w:fldChar w:fldCharType="separate"/>
        </w:r>
        <w:r>
          <w:t>2</w:t>
        </w:r>
        <w:r>
          <w:fldChar w:fldCharType="end"/>
        </w:r>
      </w:p>
    </w:sdtContent>
  </w:sdt>
  <w:p w14:paraId="7D03FDB8" w14:textId="77777777" w:rsidR="00A638C6" w:rsidRDefault="00A63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87854" w14:textId="77777777" w:rsidR="00F9281E" w:rsidRDefault="00F9281E" w:rsidP="00A638C6">
      <w:r>
        <w:separator/>
      </w:r>
    </w:p>
  </w:footnote>
  <w:footnote w:type="continuationSeparator" w:id="0">
    <w:p w14:paraId="23D71F94" w14:textId="77777777" w:rsidR="00F9281E" w:rsidRDefault="00F9281E" w:rsidP="00A63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19D"/>
    <w:multiLevelType w:val="hybridMultilevel"/>
    <w:tmpl w:val="A67A34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803CA5"/>
    <w:multiLevelType w:val="hybridMultilevel"/>
    <w:tmpl w:val="71FC6078"/>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 w15:restartNumberingAfterBreak="0">
    <w:nsid w:val="1E637DC2"/>
    <w:multiLevelType w:val="hybridMultilevel"/>
    <w:tmpl w:val="021AEE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81627D"/>
    <w:multiLevelType w:val="hybridMultilevel"/>
    <w:tmpl w:val="3CAAA9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901402533">
    <w:abstractNumId w:val="2"/>
  </w:num>
  <w:num w:numId="2" w16cid:durableId="1003432985">
    <w:abstractNumId w:val="0"/>
  </w:num>
  <w:num w:numId="3" w16cid:durableId="1730571020">
    <w:abstractNumId w:val="1"/>
  </w:num>
  <w:num w:numId="4" w16cid:durableId="18548766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B1A"/>
    <w:rsid w:val="000011CC"/>
    <w:rsid w:val="00012219"/>
    <w:rsid w:val="000A40EA"/>
    <w:rsid w:val="000F2351"/>
    <w:rsid w:val="0013303E"/>
    <w:rsid w:val="00133482"/>
    <w:rsid w:val="00133E0F"/>
    <w:rsid w:val="00186E1E"/>
    <w:rsid w:val="001D082A"/>
    <w:rsid w:val="0022655D"/>
    <w:rsid w:val="002474EB"/>
    <w:rsid w:val="00273E77"/>
    <w:rsid w:val="00292D9A"/>
    <w:rsid w:val="002A51B2"/>
    <w:rsid w:val="002C3F3E"/>
    <w:rsid w:val="002C5BA2"/>
    <w:rsid w:val="00350943"/>
    <w:rsid w:val="003612C3"/>
    <w:rsid w:val="0036432A"/>
    <w:rsid w:val="00394CE3"/>
    <w:rsid w:val="003D24DA"/>
    <w:rsid w:val="003D4B1A"/>
    <w:rsid w:val="003E6B12"/>
    <w:rsid w:val="003F033A"/>
    <w:rsid w:val="00412F48"/>
    <w:rsid w:val="00426283"/>
    <w:rsid w:val="004266BE"/>
    <w:rsid w:val="0044545A"/>
    <w:rsid w:val="00450322"/>
    <w:rsid w:val="00452A96"/>
    <w:rsid w:val="004748E0"/>
    <w:rsid w:val="004F7102"/>
    <w:rsid w:val="00533DFD"/>
    <w:rsid w:val="00537667"/>
    <w:rsid w:val="00550A13"/>
    <w:rsid w:val="00562281"/>
    <w:rsid w:val="0056273F"/>
    <w:rsid w:val="005A2120"/>
    <w:rsid w:val="005A79CE"/>
    <w:rsid w:val="005F3CED"/>
    <w:rsid w:val="0060422F"/>
    <w:rsid w:val="00610858"/>
    <w:rsid w:val="00613416"/>
    <w:rsid w:val="00620CF3"/>
    <w:rsid w:val="006422BC"/>
    <w:rsid w:val="006465AC"/>
    <w:rsid w:val="0067306A"/>
    <w:rsid w:val="006D51C3"/>
    <w:rsid w:val="00720289"/>
    <w:rsid w:val="007D6399"/>
    <w:rsid w:val="008278E0"/>
    <w:rsid w:val="008B72F5"/>
    <w:rsid w:val="008D64B2"/>
    <w:rsid w:val="008F205C"/>
    <w:rsid w:val="009A084F"/>
    <w:rsid w:val="009C51A8"/>
    <w:rsid w:val="00A16281"/>
    <w:rsid w:val="00A25ECF"/>
    <w:rsid w:val="00A319A5"/>
    <w:rsid w:val="00A35A6B"/>
    <w:rsid w:val="00A638C6"/>
    <w:rsid w:val="00AB602A"/>
    <w:rsid w:val="00AC2C6E"/>
    <w:rsid w:val="00AC4E70"/>
    <w:rsid w:val="00AF607C"/>
    <w:rsid w:val="00B26055"/>
    <w:rsid w:val="00B43E53"/>
    <w:rsid w:val="00B715C5"/>
    <w:rsid w:val="00BD321F"/>
    <w:rsid w:val="00C2659C"/>
    <w:rsid w:val="00C67B15"/>
    <w:rsid w:val="00C70770"/>
    <w:rsid w:val="00D46275"/>
    <w:rsid w:val="00DE3BCA"/>
    <w:rsid w:val="00DE5854"/>
    <w:rsid w:val="00E22200"/>
    <w:rsid w:val="00E6078F"/>
    <w:rsid w:val="00F16278"/>
    <w:rsid w:val="00F47329"/>
    <w:rsid w:val="00F9281E"/>
    <w:rsid w:val="00FE07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14E81"/>
  <w15:chartTrackingRefBased/>
  <w15:docId w15:val="{50C0096E-C8B7-4F9A-8EFB-29D8F3C35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05C"/>
    <w:pPr>
      <w:spacing w:after="0" w:line="240" w:lineRule="auto"/>
    </w:pPr>
    <w:rPr>
      <w:rFonts w:ascii="Times New Roman" w:eastAsia="Calibri" w:hAnsi="Times New Roman" w:cs="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4B1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38C6"/>
    <w:pPr>
      <w:tabs>
        <w:tab w:val="center" w:pos="4153"/>
        <w:tab w:val="right" w:pos="8306"/>
      </w:tabs>
    </w:pPr>
  </w:style>
  <w:style w:type="character" w:customStyle="1" w:styleId="HeaderChar">
    <w:name w:val="Header Char"/>
    <w:basedOn w:val="DefaultParagraphFont"/>
    <w:link w:val="Header"/>
    <w:uiPriority w:val="99"/>
    <w:rsid w:val="00A638C6"/>
    <w:rPr>
      <w:rFonts w:ascii="Times New Roman" w:eastAsia="Calibri" w:hAnsi="Times New Roman" w:cs="Times New Roman"/>
      <w:kern w:val="0"/>
      <w:sz w:val="24"/>
      <w14:ligatures w14:val="none"/>
    </w:rPr>
  </w:style>
  <w:style w:type="paragraph" w:styleId="Footer">
    <w:name w:val="footer"/>
    <w:basedOn w:val="Normal"/>
    <w:link w:val="FooterChar"/>
    <w:uiPriority w:val="99"/>
    <w:unhideWhenUsed/>
    <w:rsid w:val="00A638C6"/>
    <w:pPr>
      <w:tabs>
        <w:tab w:val="center" w:pos="4153"/>
        <w:tab w:val="right" w:pos="8306"/>
      </w:tabs>
    </w:pPr>
  </w:style>
  <w:style w:type="character" w:customStyle="1" w:styleId="FooterChar">
    <w:name w:val="Footer Char"/>
    <w:basedOn w:val="DefaultParagraphFont"/>
    <w:link w:val="Footer"/>
    <w:uiPriority w:val="99"/>
    <w:rsid w:val="00A638C6"/>
    <w:rPr>
      <w:rFonts w:ascii="Times New Roman" w:eastAsia="Calibri" w:hAnsi="Times New Roman" w:cs="Times New Roman"/>
      <w:kern w:val="0"/>
      <w:sz w:val="24"/>
      <w14:ligatures w14:val="none"/>
    </w:rPr>
  </w:style>
  <w:style w:type="paragraph" w:styleId="ListParagraph">
    <w:name w:val="List Paragraph"/>
    <w:basedOn w:val="Normal"/>
    <w:uiPriority w:val="34"/>
    <w:qFormat/>
    <w:rsid w:val="000A4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0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39847-8F47-4B7D-A335-39C1E5558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12717</Words>
  <Characters>7250</Characters>
  <Application>Microsoft Office Word</Application>
  <DocSecurity>0</DocSecurity>
  <Lines>60</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Terēze Paula Apsīte</dc:creator>
  <cp:keywords/>
  <dc:description/>
  <cp:lastModifiedBy>Ilze Sarkanābola</cp:lastModifiedBy>
  <cp:revision>2</cp:revision>
  <cp:lastPrinted>2023-12-11T14:41:00Z</cp:lastPrinted>
  <dcterms:created xsi:type="dcterms:W3CDTF">2023-12-19T15:01:00Z</dcterms:created>
  <dcterms:modified xsi:type="dcterms:W3CDTF">2023-12-19T15:01:00Z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bba4a05f-dee1-4eeb-a7f9-ab36edfc88b4</vt:lpwstr>
  </property>
</Properties>
</file>