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B9D2AC5" w:rsidP="184C34AD" w:rsidRDefault="5B9D2AC5" w14:paraId="35734B8E" w14:textId="57178C20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Sabiedrības integrācijas fonda</w:t>
      </w:r>
    </w:p>
    <w:p w:rsidR="5B9D2AC5" w:rsidP="184C34AD" w:rsidRDefault="5B9D2AC5" w14:paraId="09FF4B2D" w14:textId="6E2CFAB6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PADOMES</w:t>
      </w:r>
    </w:p>
    <w:p w:rsidR="5B9D2AC5" w:rsidP="3A5BEE61" w:rsidRDefault="5B9D2AC5" w14:paraId="610AD119" w14:textId="2D60A08E">
      <w:pPr>
        <w:spacing w:line="259" w:lineRule="auto"/>
        <w:jc w:val="center"/>
        <w:rPr>
          <w:b/>
          <w:bCs/>
          <w:color w:val="000000" w:themeColor="text1"/>
        </w:rPr>
      </w:pPr>
      <w:r w:rsidRPr="39DBF480">
        <w:rPr>
          <w:b/>
          <w:bCs/>
          <w:color w:val="000000" w:themeColor="text1"/>
        </w:rPr>
        <w:t>2024.gada</w:t>
      </w:r>
      <w:r w:rsidRPr="39DBF480" w:rsidR="2E3B61D1">
        <w:rPr>
          <w:b/>
          <w:bCs/>
          <w:color w:val="000000" w:themeColor="text1"/>
        </w:rPr>
        <w:t xml:space="preserve"> </w:t>
      </w:r>
      <w:r w:rsidRPr="39DBF480" w:rsidR="15AFB97F">
        <w:rPr>
          <w:b/>
          <w:bCs/>
          <w:color w:val="000000" w:themeColor="text1"/>
        </w:rPr>
        <w:t>1. novembra</w:t>
      </w:r>
    </w:p>
    <w:p w:rsidR="5B9D2AC5" w:rsidP="184C34AD" w:rsidRDefault="5B9D2AC5" w14:paraId="7E3416F5" w14:textId="44F749A6">
      <w:pPr>
        <w:jc w:val="center"/>
        <w:rPr>
          <w:color w:val="000000" w:themeColor="text1"/>
        </w:rPr>
      </w:pPr>
      <w:r w:rsidRPr="3A5BEE61">
        <w:rPr>
          <w:b/>
          <w:bCs/>
          <w:color w:val="000000" w:themeColor="text1"/>
        </w:rPr>
        <w:t>sēdes darba kārtība</w:t>
      </w:r>
    </w:p>
    <w:p w:rsidR="6A7D53AF" w:rsidP="3A5BEE61" w:rsidRDefault="6A7D53AF" w14:paraId="23196476" w14:textId="07BB151B">
      <w:pPr>
        <w:spacing w:before="240"/>
        <w:jc w:val="both"/>
      </w:pPr>
      <w:r w:rsidRPr="3A5BEE61">
        <w:rPr>
          <w:color w:val="000000" w:themeColor="text1"/>
        </w:rPr>
        <w:t>Rīgā, Raiņa bulvārī 15</w:t>
      </w:r>
    </w:p>
    <w:p w:rsidR="5B9D2AC5" w:rsidP="39DBF480" w:rsidRDefault="5B9D2AC5" w14:paraId="3472AFF7" w14:textId="1645AE2B">
      <w:pPr>
        <w:spacing w:afterAutospacing="1"/>
        <w:jc w:val="both"/>
        <w:rPr>
          <w:color w:val="000000" w:themeColor="text1"/>
        </w:rPr>
      </w:pPr>
      <w:r w:rsidRPr="39DBF480">
        <w:rPr>
          <w:color w:val="000000" w:themeColor="text1"/>
        </w:rPr>
        <w:t xml:space="preserve">2024.gada </w:t>
      </w:r>
      <w:r w:rsidRPr="39DBF480" w:rsidR="43057272">
        <w:rPr>
          <w:color w:val="000000" w:themeColor="text1"/>
        </w:rPr>
        <w:t>1.novembrī</w:t>
      </w:r>
      <w:r w:rsidRPr="39DBF480" w:rsidR="7AF4BE92">
        <w:rPr>
          <w:color w:val="000000" w:themeColor="text1"/>
        </w:rPr>
        <w:t xml:space="preserve"> </w:t>
      </w:r>
      <w:r w:rsidRPr="39DBF480">
        <w:rPr>
          <w:color w:val="000000" w:themeColor="text1"/>
        </w:rPr>
        <w:t>plkst.</w:t>
      </w:r>
      <w:r w:rsidRPr="39DBF480" w:rsidR="24D4D6B5">
        <w:rPr>
          <w:color w:val="000000" w:themeColor="text1"/>
        </w:rPr>
        <w:t xml:space="preserve"> </w:t>
      </w:r>
      <w:r w:rsidRPr="39DBF480" w:rsidR="2041254C">
        <w:rPr>
          <w:color w:val="000000" w:themeColor="text1"/>
        </w:rPr>
        <w:t>11</w:t>
      </w:r>
      <w:r w:rsidRPr="39DBF480" w:rsidR="25BBA86A">
        <w:rPr>
          <w:color w:val="000000" w:themeColor="text1"/>
        </w:rPr>
        <w:t>.00</w:t>
      </w:r>
    </w:p>
    <w:p w:rsidR="651B3DC6" w:rsidP="36C1F5B9" w:rsidRDefault="651B3DC6" w14:paraId="5A13C878" w14:textId="602E8604">
      <w:pPr>
        <w:spacing w:afterAutospacing="1"/>
        <w:jc w:val="both"/>
        <w:rPr>
          <w:color w:val="000000" w:themeColor="text1"/>
        </w:rPr>
      </w:pPr>
    </w:p>
    <w:p w:rsidR="00097009" w:rsidP="00097009" w:rsidRDefault="5B9D2AC5" w14:paraId="2EC78120" w14:textId="77777777">
      <w:pPr>
        <w:pStyle w:val="ListParagraph"/>
        <w:numPr>
          <w:ilvl w:val="0"/>
          <w:numId w:val="1"/>
        </w:numPr>
        <w:suppressAutoHyphens w:val="0"/>
        <w:spacing w:before="100" w:beforeAutospacing="1" w:after="120" w:afterAutospacing="1" w:line="240" w:lineRule="auto"/>
        <w:ind w:left="397" w:hanging="397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9DBF48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Par sēdes darba kārtības apstiprināšanu.</w:t>
      </w:r>
    </w:p>
    <w:p w:rsidRPr="00027BEA" w:rsidR="00097009" w:rsidP="3A292EF4" w:rsidRDefault="00097009" w14:paraId="539B110E" w14:textId="5B6E0E80">
      <w:pPr>
        <w:pStyle w:val="ListParagraph"/>
        <w:numPr>
          <w:ilvl w:val="0"/>
          <w:numId w:val="1"/>
        </w:numPr>
        <w:suppressAutoHyphens w:val="0"/>
        <w:spacing w:before="100" w:beforeAutospacing="on" w:after="120" w:afterAutospacing="on" w:line="240" w:lineRule="auto"/>
        <w:ind w:left="397" w:hanging="397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A292EF4" w:rsidR="0009700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 Eiropas Savienības kohēzijas politikas programmas 2021.–2027. gadam 4.4.1.1. pasākuma “Atbalsts jaunām pieejām sabiedrībā balstītu sociālo pakalpojumu sniegšanā” projekta Nr. 4.4.1.1/1/24/I/001 ietvaros organizētās atklātas ideju pieteikumu un projektu pieteikumu atlases nolikumu un vērtēšanas komisijas nolikuma apstiprināšanu</w:t>
      </w:r>
      <w:r w:rsidRPr="3A292EF4" w:rsidR="00097009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.</w:t>
      </w:r>
    </w:p>
    <w:p w:rsidR="000B17BA" w:rsidP="00027BEA" w:rsidRDefault="7C5770BF" w14:paraId="08E18946" w14:textId="1FE6FB01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372A5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Par rezultātu apsti</w:t>
      </w:r>
      <w:r w:rsidRPr="07372A50" w:rsidR="7B591FB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</w:t>
      </w:r>
      <w:r w:rsidRPr="07372A5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ināšanu:</w:t>
      </w:r>
    </w:p>
    <w:p w:rsidR="00027BEA" w:rsidP="07372A50" w:rsidRDefault="00027BEA" w14:paraId="16FC9EF1" w14:textId="63E82E98">
      <w:pPr>
        <w:pStyle w:val="ListParagraph"/>
        <w:numPr>
          <w:ilvl w:val="1"/>
          <w:numId w:val="1"/>
        </w:numPr>
        <w:spacing w:after="12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027BE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Par programmas “Ģimenei draudzīga pašvaldība” konkursa “Ģimenei draudzīgākā pašvaldība 202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</w:t>
      </w:r>
      <w:r w:rsidRPr="00027BE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” rezultātu apstiprināšanu.</w:t>
      </w:r>
    </w:p>
    <w:p w:rsidR="000B17BA" w:rsidP="07372A50" w:rsidRDefault="008E56D8" w14:paraId="05E2A84D" w14:textId="3EEACA4A">
      <w:pPr>
        <w:pStyle w:val="ListParagraph"/>
        <w:numPr>
          <w:ilvl w:val="1"/>
          <w:numId w:val="1"/>
        </w:numPr>
        <w:spacing w:after="12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372A5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Par Latvijas valsts budžeta finansētās programmas "Ģimenei draudzīga pašvaldība” atklāta projektu pieteikumu konkursa nevaldības organizācijām “Atbalsts ģimeņu interešu pārstāvošo NVO pamatdarbības nodrošināšanai” atklāta projektu pieteikumu konkursa rezultātu apstiprināšanu.</w:t>
      </w:r>
    </w:p>
    <w:p w:rsidR="009258AF" w:rsidP="00027BEA" w:rsidRDefault="000B17BA" w14:paraId="6ECA946B" w14:textId="77777777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0B17B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Pr="008D61CB" w:rsidR="008D61C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Latvijas valsts budžeta finansēto</w:t>
      </w:r>
      <w:r w:rsidR="009258A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programmu </w:t>
      </w:r>
      <w:proofErr w:type="spellStart"/>
      <w:r w:rsidR="009258A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izvērtējumiem</w:t>
      </w:r>
      <w:proofErr w:type="spellEnd"/>
      <w:r w:rsidR="009258A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:</w:t>
      </w:r>
    </w:p>
    <w:p w:rsidR="00D54409" w:rsidP="009258AF" w:rsidRDefault="008D61CB" w14:paraId="5FE46962" w14:textId="63A31653">
      <w:pPr>
        <w:pStyle w:val="ListParagraph"/>
        <w:numPr>
          <w:ilvl w:val="1"/>
          <w:numId w:val="1"/>
        </w:numPr>
        <w:spacing w:after="120" w:line="240" w:lineRule="auto"/>
        <w:ind w:left="851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8D61C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Mediju atbalsta fonda programmu “Atbalsts nacionāla mēroga medijiem sabiedriski nozīmīga satura veidošanai un nacionālās </w:t>
      </w:r>
      <w:proofErr w:type="spellStart"/>
      <w:r w:rsidRPr="008D61C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kultūrtelpas</w:t>
      </w:r>
      <w:proofErr w:type="spellEnd"/>
      <w:r w:rsidRPr="008D61C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stiprināšanai latviešu valodā”, “Reģionālo, vietējo, diasporas mediju un sadarbības projektu atbalsta programma” </w:t>
      </w:r>
      <w:r w:rsidRPr="000B17BA" w:rsidR="000B17B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2023.gada konkursu </w:t>
      </w:r>
      <w:proofErr w:type="spellStart"/>
      <w:r w:rsidRPr="000B17BA" w:rsidR="000B17B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izvērtējum</w:t>
      </w:r>
      <w:r w:rsidR="008B442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</w:t>
      </w:r>
      <w:proofErr w:type="spellEnd"/>
      <w:r w:rsidR="008B442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;</w:t>
      </w:r>
    </w:p>
    <w:p w:rsidRPr="008B442E" w:rsidR="000B17BA" w:rsidP="008B442E" w:rsidRDefault="000B17BA" w14:paraId="40310A4E" w14:textId="1EBF364F">
      <w:pPr>
        <w:pStyle w:val="ListParagraph"/>
        <w:numPr>
          <w:ilvl w:val="1"/>
          <w:numId w:val="1"/>
        </w:numPr>
        <w:spacing w:after="120" w:line="240" w:lineRule="auto"/>
        <w:ind w:left="851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8B442E">
        <w:rPr>
          <w:color w:val="000000" w:themeColor="text1"/>
        </w:rPr>
        <w:t xml:space="preserve"> </w:t>
      </w:r>
      <w:r w:rsidRPr="008B442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“</w:t>
      </w:r>
      <w:r w:rsidRPr="008B442E" w:rsidR="003834E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Mazākumtautību un sabiedrības saliedētības programma</w:t>
      </w:r>
      <w:r w:rsidRPr="008B442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” 2023.gada konkurs</w:t>
      </w:r>
      <w:r w:rsidRPr="008B442E" w:rsidR="003834E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</w:t>
      </w:r>
      <w:r w:rsidRPr="008B442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442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izvērtējum</w:t>
      </w:r>
      <w:r w:rsidR="000930F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</w:t>
      </w:r>
      <w:proofErr w:type="spellEnd"/>
      <w:r w:rsidR="008B442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Pr="00EE78E7" w:rsidR="00EE78E7" w:rsidP="00EE78E7" w:rsidRDefault="00EE78E7" w14:paraId="1E7861DC" w14:textId="3637EE79">
      <w:pPr>
        <w:pStyle w:val="ListParagraph"/>
        <w:numPr>
          <w:ilvl w:val="0"/>
          <w:numId w:val="1"/>
        </w:numPr>
        <w:spacing w:after="120"/>
        <w:ind w:left="426" w:hanging="426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EE78E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Par 2024.gadā veiktajām valsts budžeta apropriācijas pārdalēm un finansējuma izlietojumu.</w:t>
      </w:r>
    </w:p>
    <w:p w:rsidRPr="00027BEA" w:rsidR="00530627" w:rsidP="00027BEA" w:rsidRDefault="0021146B" w14:paraId="2A75EF80" w14:textId="77449E43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Par MAF pr</w:t>
      </w:r>
      <w:r w:rsidR="004B2DE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ogrammas projekta noslēguma pārskatu.</w:t>
      </w:r>
      <w:r w:rsidR="0078578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="00DC5891">
        <w:rPr>
          <w:rFonts w:ascii="Times New Roman" w:hAnsi="Times New Roman" w:eastAsia="Times New Roman" w:cs="Times New Roman"/>
          <w:b/>
          <w:bCs/>
          <w:sz w:val="24"/>
          <w:szCs w:val="24"/>
        </w:rPr>
        <w:t>Ierobežotas pieejamības informācija. Slēgtā daļa.</w:t>
      </w:r>
    </w:p>
    <w:p w:rsidR="37B6501F" w:rsidP="2CB50CE1" w:rsidRDefault="37B6501F" w14:paraId="2777A14D" w14:textId="43BFBD0D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CB50CE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Dažādi</w:t>
      </w:r>
      <w:r w:rsidRPr="2CB50CE1" w:rsidR="13CAC7D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:</w:t>
      </w:r>
    </w:p>
    <w:p w:rsidR="032E31E0" w:rsidP="3A292EF4" w:rsidRDefault="032E31E0" w14:paraId="79D5027A" w14:textId="11E4ED1A">
      <w:pPr>
        <w:pStyle w:val="ListParagraph"/>
        <w:numPr>
          <w:ilvl w:val="1"/>
          <w:numId w:val="1"/>
        </w:num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A292EF4" w:rsidR="032E31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Informācija par SIF direktora atlases procesu</w:t>
      </w:r>
      <w:r w:rsidRPr="3A292EF4" w:rsidR="0FEEE5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4CEB8EFA" w:rsidP="3A292EF4" w:rsidRDefault="4CEB8EFA" w14:paraId="736AB437" w14:textId="6A5E824A">
      <w:pPr>
        <w:pStyle w:val="ListParagraph"/>
        <w:numPr>
          <w:ilvl w:val="1"/>
          <w:numId w:val="1"/>
        </w:num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3A292EF4" w:rsidR="4CEB8E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Par Sabiedrības integrācijas fonda padomes sēdes pārcelšanu</w:t>
      </w:r>
      <w:r w:rsidRPr="3A292EF4" w:rsidR="0FEEE5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.</w:t>
      </w:r>
    </w:p>
    <w:p w:rsidR="3EFB4E5C" w:rsidP="3A292EF4" w:rsidRDefault="3EFB4E5C" w14:paraId="45296464" w14:textId="6AA19B37">
      <w:pPr>
        <w:pStyle w:val="ListParagraph"/>
        <w:numPr>
          <w:ilvl w:val="1"/>
          <w:numId w:val="1"/>
        </w:num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A292EF4" w:rsidR="3EFB4E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Informācija par SIF stratēģijas </w:t>
      </w:r>
      <w:r w:rsidRPr="3A292EF4" w:rsidR="00435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2025.-2029. gadam </w:t>
      </w:r>
      <w:r w:rsidRPr="3A292EF4" w:rsidR="3EFB4E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izstrādes procesu</w:t>
      </w:r>
      <w:r w:rsidRPr="3A292EF4" w:rsidR="307B97E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0C67900D" w:rsidP="3352F200" w:rsidRDefault="0C67900D" w14:paraId="3301F888" w14:textId="1917C37F">
      <w:pPr>
        <w:pStyle w:val="ListParagraph"/>
        <w:numPr>
          <w:ilvl w:val="1"/>
          <w:numId w:val="1"/>
        </w:num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352F200" w:rsidR="0C6790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Informācija par aktuālajām tiesvedībām</w:t>
      </w:r>
      <w:r w:rsidRPr="3352F200" w:rsidR="5156D1B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3B6889D3" w:rsidP="3352F200" w:rsidRDefault="3B6889D3" w14:paraId="47D56088" w14:textId="7F41259F">
      <w:pPr>
        <w:pStyle w:val="ListParagraph"/>
        <w:numPr>
          <w:ilvl w:val="1"/>
          <w:numId w:val="1"/>
        </w:num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352F200" w:rsidR="3B6889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 MAF nolikumu.</w:t>
      </w:r>
    </w:p>
    <w:p w:rsidR="6D25D083" w:rsidP="36C1F5B9" w:rsidRDefault="6D25D083" w14:paraId="1E26479B" w14:textId="44B481CB">
      <w:pPr>
        <w:spacing w:beforeAutospacing="1" w:afterAutospacing="1"/>
        <w:ind w:left="720"/>
        <w:jc w:val="both"/>
        <w:rPr>
          <w:color w:val="000000" w:themeColor="text1"/>
        </w:rPr>
      </w:pPr>
    </w:p>
    <w:p w:rsidR="5626DAD8" w:rsidP="68960C11" w:rsidRDefault="5626DAD8" w14:paraId="6CEFC39F" w14:textId="17A08766">
      <w:pPr>
        <w:spacing w:beforeAutospacing="1" w:afterAutospacing="1"/>
        <w:jc w:val="both"/>
        <w:rPr>
          <w:rFonts w:eastAsia="Calibri"/>
        </w:rPr>
      </w:pPr>
    </w:p>
    <w:p w:rsidR="6B7F998E" w:rsidP="6B7F998E" w:rsidRDefault="6B7F998E" w14:paraId="5F277119" w14:textId="538E7507">
      <w:pPr>
        <w:pStyle w:val="BodyText2"/>
        <w:tabs>
          <w:tab w:val="left" w:pos="360"/>
        </w:tabs>
        <w:spacing w:after="0" w:line="240" w:lineRule="auto"/>
      </w:pPr>
    </w:p>
    <w:sectPr w:rsidR="6B7F998E" w:rsidSect="00232FD5">
      <w:footerReference w:type="default" r:id="rId11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0030" w:rsidRDefault="00F20030" w14:paraId="7A8DE356" w14:textId="77777777">
      <w:r>
        <w:separator/>
      </w:r>
    </w:p>
  </w:endnote>
  <w:endnote w:type="continuationSeparator" w:id="0">
    <w:p w:rsidR="00F20030" w:rsidRDefault="00F20030" w14:paraId="2274D651" w14:textId="77777777">
      <w:r>
        <w:continuationSeparator/>
      </w:r>
    </w:p>
  </w:endnote>
  <w:endnote w:type="continuationNotice" w:id="1">
    <w:p w:rsidR="00F20030" w:rsidRDefault="00F20030" w14:paraId="21565E2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0030" w:rsidRDefault="00F20030" w14:paraId="5559B99B" w14:textId="77777777">
      <w:r>
        <w:separator/>
      </w:r>
    </w:p>
  </w:footnote>
  <w:footnote w:type="continuationSeparator" w:id="0">
    <w:p w:rsidR="00F20030" w:rsidRDefault="00F20030" w14:paraId="1AE22EB8" w14:textId="77777777">
      <w:r>
        <w:continuationSeparator/>
      </w:r>
    </w:p>
  </w:footnote>
  <w:footnote w:type="continuationNotice" w:id="1">
    <w:p w:rsidR="00F20030" w:rsidRDefault="00F20030" w14:paraId="5D3A60F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081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5D41689"/>
    <w:multiLevelType w:val="hybridMultilevel"/>
    <w:tmpl w:val="BB9A755E"/>
    <w:lvl w:ilvl="0" w:tplc="3A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F60A2B"/>
    <w:multiLevelType w:val="hybridMultilevel"/>
    <w:tmpl w:val="17E072B8"/>
    <w:lvl w:ilvl="0" w:tplc="6B82E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31CBA"/>
    <w:multiLevelType w:val="hybridMultilevel"/>
    <w:tmpl w:val="D7A0C4F4"/>
    <w:lvl w:ilvl="0" w:tplc="3C0C06F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AA7"/>
    <w:multiLevelType w:val="hybridMultilevel"/>
    <w:tmpl w:val="894A50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15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17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5FF7"/>
    <w:multiLevelType w:val="hybridMultilevel"/>
    <w:tmpl w:val="B4B4FF3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1BE350"/>
    <w:multiLevelType w:val="multilevel"/>
    <w:tmpl w:val="29E8134E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2527ADF"/>
    <w:multiLevelType w:val="hybridMultilevel"/>
    <w:tmpl w:val="4E68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C98739C"/>
    <w:multiLevelType w:val="hybridMultilevel"/>
    <w:tmpl w:val="5FB2AEBC"/>
    <w:lvl w:ilvl="0" w:tplc="5492D0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2054839345">
    <w:abstractNumId w:val="20"/>
  </w:num>
  <w:num w:numId="2" w16cid:durableId="2025858944">
    <w:abstractNumId w:val="16"/>
  </w:num>
  <w:num w:numId="3" w16cid:durableId="799878433">
    <w:abstractNumId w:val="9"/>
  </w:num>
  <w:num w:numId="4" w16cid:durableId="846943774">
    <w:abstractNumId w:val="15"/>
  </w:num>
  <w:num w:numId="5" w16cid:durableId="191700634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47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41872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740204">
    <w:abstractNumId w:val="17"/>
  </w:num>
  <w:num w:numId="9" w16cid:durableId="1051274603">
    <w:abstractNumId w:val="10"/>
  </w:num>
  <w:num w:numId="10" w16cid:durableId="1471366576">
    <w:abstractNumId w:val="1"/>
  </w:num>
  <w:num w:numId="11" w16cid:durableId="115952749">
    <w:abstractNumId w:val="27"/>
  </w:num>
  <w:num w:numId="12" w16cid:durableId="1182017062">
    <w:abstractNumId w:val="19"/>
  </w:num>
  <w:num w:numId="13" w16cid:durableId="60829486">
    <w:abstractNumId w:val="0"/>
  </w:num>
  <w:num w:numId="14" w16cid:durableId="857278148">
    <w:abstractNumId w:val="26"/>
  </w:num>
  <w:num w:numId="15" w16cid:durableId="1082068213">
    <w:abstractNumId w:val="6"/>
  </w:num>
  <w:num w:numId="16" w16cid:durableId="470362528">
    <w:abstractNumId w:val="13"/>
  </w:num>
  <w:num w:numId="17" w16cid:durableId="984358204">
    <w:abstractNumId w:val="12"/>
  </w:num>
  <w:num w:numId="18" w16cid:durableId="423842434">
    <w:abstractNumId w:val="14"/>
  </w:num>
  <w:num w:numId="19" w16cid:durableId="1276401575">
    <w:abstractNumId w:val="24"/>
  </w:num>
  <w:num w:numId="20" w16cid:durableId="1028218190">
    <w:abstractNumId w:val="23"/>
  </w:num>
  <w:num w:numId="21" w16cid:durableId="2140296756">
    <w:abstractNumId w:val="21"/>
  </w:num>
  <w:num w:numId="22" w16cid:durableId="2111655314">
    <w:abstractNumId w:val="18"/>
  </w:num>
  <w:num w:numId="23" w16cid:durableId="513567701">
    <w:abstractNumId w:val="2"/>
  </w:num>
  <w:num w:numId="24" w16cid:durableId="995650118">
    <w:abstractNumId w:val="3"/>
  </w:num>
  <w:num w:numId="25" w16cid:durableId="873541179">
    <w:abstractNumId w:val="5"/>
  </w:num>
  <w:num w:numId="26" w16cid:durableId="1165438999">
    <w:abstractNumId w:val="7"/>
  </w:num>
  <w:num w:numId="27" w16cid:durableId="1110274615">
    <w:abstractNumId w:val="11"/>
  </w:num>
  <w:num w:numId="28" w16cid:durableId="1787043209">
    <w:abstractNumId w:val="25"/>
  </w:num>
  <w:num w:numId="29" w16cid:durableId="2104377973">
    <w:abstractNumId w:val="8"/>
  </w:num>
  <w:num w:numId="30" w16cid:durableId="1339234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6359"/>
    <w:rsid w:val="000108EA"/>
    <w:rsid w:val="00012644"/>
    <w:rsid w:val="00016286"/>
    <w:rsid w:val="00023501"/>
    <w:rsid w:val="00023B2B"/>
    <w:rsid w:val="00027BEA"/>
    <w:rsid w:val="0003067E"/>
    <w:rsid w:val="000322F5"/>
    <w:rsid w:val="000326BB"/>
    <w:rsid w:val="00035C3D"/>
    <w:rsid w:val="00035CFE"/>
    <w:rsid w:val="00042DBB"/>
    <w:rsid w:val="00042E19"/>
    <w:rsid w:val="00051A4C"/>
    <w:rsid w:val="00063301"/>
    <w:rsid w:val="0006522F"/>
    <w:rsid w:val="00071D47"/>
    <w:rsid w:val="000825CF"/>
    <w:rsid w:val="000930F8"/>
    <w:rsid w:val="00097009"/>
    <w:rsid w:val="000A1819"/>
    <w:rsid w:val="000A57BA"/>
    <w:rsid w:val="000B0AA9"/>
    <w:rsid w:val="000B17BA"/>
    <w:rsid w:val="000B3063"/>
    <w:rsid w:val="000C19A5"/>
    <w:rsid w:val="000C1E9F"/>
    <w:rsid w:val="000D3258"/>
    <w:rsid w:val="000D6852"/>
    <w:rsid w:val="000E4928"/>
    <w:rsid w:val="00104248"/>
    <w:rsid w:val="00105EC1"/>
    <w:rsid w:val="0010622F"/>
    <w:rsid w:val="00110ECF"/>
    <w:rsid w:val="00117D3A"/>
    <w:rsid w:val="00125663"/>
    <w:rsid w:val="001267B6"/>
    <w:rsid w:val="00131027"/>
    <w:rsid w:val="00133A49"/>
    <w:rsid w:val="00156622"/>
    <w:rsid w:val="00156CBA"/>
    <w:rsid w:val="00167A96"/>
    <w:rsid w:val="00174CB6"/>
    <w:rsid w:val="001969DF"/>
    <w:rsid w:val="001B1A38"/>
    <w:rsid w:val="001C1BAB"/>
    <w:rsid w:val="001C3868"/>
    <w:rsid w:val="001C64C7"/>
    <w:rsid w:val="001C71FE"/>
    <w:rsid w:val="001D38B3"/>
    <w:rsid w:val="001E16C1"/>
    <w:rsid w:val="001E2058"/>
    <w:rsid w:val="001E2B40"/>
    <w:rsid w:val="001F14A3"/>
    <w:rsid w:val="001F2090"/>
    <w:rsid w:val="00201792"/>
    <w:rsid w:val="0021146B"/>
    <w:rsid w:val="00221994"/>
    <w:rsid w:val="00226FA5"/>
    <w:rsid w:val="00232947"/>
    <w:rsid w:val="00232FD5"/>
    <w:rsid w:val="0026368B"/>
    <w:rsid w:val="00264C59"/>
    <w:rsid w:val="00273702"/>
    <w:rsid w:val="00281946"/>
    <w:rsid w:val="00283AB1"/>
    <w:rsid w:val="00296DD2"/>
    <w:rsid w:val="00297AF0"/>
    <w:rsid w:val="002A038A"/>
    <w:rsid w:val="002A401E"/>
    <w:rsid w:val="002C1640"/>
    <w:rsid w:val="002D0F8A"/>
    <w:rsid w:val="002D3D0D"/>
    <w:rsid w:val="002D4C22"/>
    <w:rsid w:val="002D522D"/>
    <w:rsid w:val="002E078A"/>
    <w:rsid w:val="002E23CF"/>
    <w:rsid w:val="002E4CF6"/>
    <w:rsid w:val="002E55E7"/>
    <w:rsid w:val="002F1A17"/>
    <w:rsid w:val="002F7C1C"/>
    <w:rsid w:val="003031CF"/>
    <w:rsid w:val="003072A2"/>
    <w:rsid w:val="00307FDD"/>
    <w:rsid w:val="00313EB9"/>
    <w:rsid w:val="003309EF"/>
    <w:rsid w:val="00331CC4"/>
    <w:rsid w:val="003337BA"/>
    <w:rsid w:val="00336A05"/>
    <w:rsid w:val="00343448"/>
    <w:rsid w:val="00351CB9"/>
    <w:rsid w:val="00353EF8"/>
    <w:rsid w:val="003542F7"/>
    <w:rsid w:val="003569F6"/>
    <w:rsid w:val="00357095"/>
    <w:rsid w:val="00361D92"/>
    <w:rsid w:val="003834E1"/>
    <w:rsid w:val="00393EA6"/>
    <w:rsid w:val="003A6CDB"/>
    <w:rsid w:val="003B0F9E"/>
    <w:rsid w:val="003C1A4E"/>
    <w:rsid w:val="003D698A"/>
    <w:rsid w:val="004006CB"/>
    <w:rsid w:val="00401EB2"/>
    <w:rsid w:val="00402270"/>
    <w:rsid w:val="0040544E"/>
    <w:rsid w:val="004120FA"/>
    <w:rsid w:val="00412105"/>
    <w:rsid w:val="00415CA8"/>
    <w:rsid w:val="00421E32"/>
    <w:rsid w:val="00423930"/>
    <w:rsid w:val="0042523E"/>
    <w:rsid w:val="004257BA"/>
    <w:rsid w:val="00430E9D"/>
    <w:rsid w:val="00435197"/>
    <w:rsid w:val="00435223"/>
    <w:rsid w:val="00441CDA"/>
    <w:rsid w:val="0044462E"/>
    <w:rsid w:val="00471A7E"/>
    <w:rsid w:val="00473E54"/>
    <w:rsid w:val="0048061B"/>
    <w:rsid w:val="00482E40"/>
    <w:rsid w:val="00487DB2"/>
    <w:rsid w:val="00490196"/>
    <w:rsid w:val="0049102E"/>
    <w:rsid w:val="00492861"/>
    <w:rsid w:val="004A1F08"/>
    <w:rsid w:val="004A5DEE"/>
    <w:rsid w:val="004B15DC"/>
    <w:rsid w:val="004B2DEA"/>
    <w:rsid w:val="004C1092"/>
    <w:rsid w:val="004D1BC4"/>
    <w:rsid w:val="004D3365"/>
    <w:rsid w:val="004D5603"/>
    <w:rsid w:val="004D633E"/>
    <w:rsid w:val="004D63ED"/>
    <w:rsid w:val="004E39F4"/>
    <w:rsid w:val="004E42F6"/>
    <w:rsid w:val="004E5C35"/>
    <w:rsid w:val="004F4F67"/>
    <w:rsid w:val="004F73C8"/>
    <w:rsid w:val="004F7E79"/>
    <w:rsid w:val="00502522"/>
    <w:rsid w:val="0050312A"/>
    <w:rsid w:val="00520E79"/>
    <w:rsid w:val="0052222F"/>
    <w:rsid w:val="00530627"/>
    <w:rsid w:val="00533722"/>
    <w:rsid w:val="00537069"/>
    <w:rsid w:val="00537541"/>
    <w:rsid w:val="0054340C"/>
    <w:rsid w:val="00544619"/>
    <w:rsid w:val="00544FCD"/>
    <w:rsid w:val="0054736D"/>
    <w:rsid w:val="0055377F"/>
    <w:rsid w:val="00554429"/>
    <w:rsid w:val="00554F30"/>
    <w:rsid w:val="00556C94"/>
    <w:rsid w:val="00561142"/>
    <w:rsid w:val="0056569B"/>
    <w:rsid w:val="00572D2D"/>
    <w:rsid w:val="00573331"/>
    <w:rsid w:val="0058205B"/>
    <w:rsid w:val="00585C2F"/>
    <w:rsid w:val="00594F8C"/>
    <w:rsid w:val="005A0AF8"/>
    <w:rsid w:val="005B0562"/>
    <w:rsid w:val="005B1440"/>
    <w:rsid w:val="005D3801"/>
    <w:rsid w:val="005E7709"/>
    <w:rsid w:val="005F065B"/>
    <w:rsid w:val="005F4BF1"/>
    <w:rsid w:val="00606FDA"/>
    <w:rsid w:val="00607DA6"/>
    <w:rsid w:val="00612207"/>
    <w:rsid w:val="00613ECD"/>
    <w:rsid w:val="0061769A"/>
    <w:rsid w:val="0062135C"/>
    <w:rsid w:val="006216BC"/>
    <w:rsid w:val="00624C08"/>
    <w:rsid w:val="00626055"/>
    <w:rsid w:val="00633B14"/>
    <w:rsid w:val="00640803"/>
    <w:rsid w:val="00643E37"/>
    <w:rsid w:val="0064485B"/>
    <w:rsid w:val="006619BB"/>
    <w:rsid w:val="00670249"/>
    <w:rsid w:val="00677541"/>
    <w:rsid w:val="0068183E"/>
    <w:rsid w:val="00681B11"/>
    <w:rsid w:val="00682EEE"/>
    <w:rsid w:val="00687994"/>
    <w:rsid w:val="00697EC0"/>
    <w:rsid w:val="006A50CF"/>
    <w:rsid w:val="006B7F91"/>
    <w:rsid w:val="006C0D33"/>
    <w:rsid w:val="006C67A0"/>
    <w:rsid w:val="006E2880"/>
    <w:rsid w:val="006F0A59"/>
    <w:rsid w:val="006F2045"/>
    <w:rsid w:val="006F41DA"/>
    <w:rsid w:val="006F6A1A"/>
    <w:rsid w:val="00701CD2"/>
    <w:rsid w:val="00701FA1"/>
    <w:rsid w:val="007057E6"/>
    <w:rsid w:val="007106D5"/>
    <w:rsid w:val="00712C81"/>
    <w:rsid w:val="007154D5"/>
    <w:rsid w:val="00725459"/>
    <w:rsid w:val="00725652"/>
    <w:rsid w:val="00730872"/>
    <w:rsid w:val="00740DE1"/>
    <w:rsid w:val="007434BD"/>
    <w:rsid w:val="00747707"/>
    <w:rsid w:val="00750FC8"/>
    <w:rsid w:val="0075681F"/>
    <w:rsid w:val="007707DD"/>
    <w:rsid w:val="00774619"/>
    <w:rsid w:val="00774E3D"/>
    <w:rsid w:val="00785780"/>
    <w:rsid w:val="007858C5"/>
    <w:rsid w:val="00793597"/>
    <w:rsid w:val="00795F84"/>
    <w:rsid w:val="007A30F0"/>
    <w:rsid w:val="007B34EE"/>
    <w:rsid w:val="007B7B12"/>
    <w:rsid w:val="007C0458"/>
    <w:rsid w:val="007C6953"/>
    <w:rsid w:val="007D0EEE"/>
    <w:rsid w:val="007D4BF0"/>
    <w:rsid w:val="007D5BC7"/>
    <w:rsid w:val="007F597C"/>
    <w:rsid w:val="007F5BA3"/>
    <w:rsid w:val="00801847"/>
    <w:rsid w:val="00802B41"/>
    <w:rsid w:val="00806955"/>
    <w:rsid w:val="008110CD"/>
    <w:rsid w:val="008265DC"/>
    <w:rsid w:val="00826AF7"/>
    <w:rsid w:val="00833217"/>
    <w:rsid w:val="008411CF"/>
    <w:rsid w:val="00842DBA"/>
    <w:rsid w:val="008456F2"/>
    <w:rsid w:val="00854D21"/>
    <w:rsid w:val="00867F61"/>
    <w:rsid w:val="00872BF0"/>
    <w:rsid w:val="00875BFA"/>
    <w:rsid w:val="008776BD"/>
    <w:rsid w:val="00883B51"/>
    <w:rsid w:val="00885632"/>
    <w:rsid w:val="00886EEA"/>
    <w:rsid w:val="00890E11"/>
    <w:rsid w:val="008932FB"/>
    <w:rsid w:val="008A1813"/>
    <w:rsid w:val="008B442E"/>
    <w:rsid w:val="008B6392"/>
    <w:rsid w:val="008C5A01"/>
    <w:rsid w:val="008C7370"/>
    <w:rsid w:val="008C7BD8"/>
    <w:rsid w:val="008C7F2E"/>
    <w:rsid w:val="008D10E9"/>
    <w:rsid w:val="008D61CB"/>
    <w:rsid w:val="008E56D8"/>
    <w:rsid w:val="008E6BCC"/>
    <w:rsid w:val="008F0B98"/>
    <w:rsid w:val="008F4EB0"/>
    <w:rsid w:val="008F57BB"/>
    <w:rsid w:val="009042B8"/>
    <w:rsid w:val="00904C5E"/>
    <w:rsid w:val="00904F9B"/>
    <w:rsid w:val="00925393"/>
    <w:rsid w:val="009258AF"/>
    <w:rsid w:val="00927831"/>
    <w:rsid w:val="009353E0"/>
    <w:rsid w:val="00943216"/>
    <w:rsid w:val="009551D0"/>
    <w:rsid w:val="009652F7"/>
    <w:rsid w:val="00980D9B"/>
    <w:rsid w:val="00984E03"/>
    <w:rsid w:val="0099FE77"/>
    <w:rsid w:val="009A23C9"/>
    <w:rsid w:val="009A596F"/>
    <w:rsid w:val="009B0742"/>
    <w:rsid w:val="009C3F7D"/>
    <w:rsid w:val="009D2497"/>
    <w:rsid w:val="009D251D"/>
    <w:rsid w:val="009D5493"/>
    <w:rsid w:val="009D6B45"/>
    <w:rsid w:val="009E1E0F"/>
    <w:rsid w:val="009E21B0"/>
    <w:rsid w:val="009F24FB"/>
    <w:rsid w:val="00A10855"/>
    <w:rsid w:val="00A11D89"/>
    <w:rsid w:val="00A15057"/>
    <w:rsid w:val="00A24F10"/>
    <w:rsid w:val="00A2657D"/>
    <w:rsid w:val="00A36010"/>
    <w:rsid w:val="00A41D40"/>
    <w:rsid w:val="00A52D10"/>
    <w:rsid w:val="00A6200E"/>
    <w:rsid w:val="00A63205"/>
    <w:rsid w:val="00A64956"/>
    <w:rsid w:val="00A70B42"/>
    <w:rsid w:val="00A73E67"/>
    <w:rsid w:val="00A75EA3"/>
    <w:rsid w:val="00A777B1"/>
    <w:rsid w:val="00A82B4F"/>
    <w:rsid w:val="00A82E60"/>
    <w:rsid w:val="00A8574A"/>
    <w:rsid w:val="00AA064E"/>
    <w:rsid w:val="00AB6930"/>
    <w:rsid w:val="00AC17A5"/>
    <w:rsid w:val="00AD1908"/>
    <w:rsid w:val="00AD454D"/>
    <w:rsid w:val="00AE2D5F"/>
    <w:rsid w:val="00AE3A34"/>
    <w:rsid w:val="00AF7A47"/>
    <w:rsid w:val="00B00C31"/>
    <w:rsid w:val="00B03EC2"/>
    <w:rsid w:val="00B116D9"/>
    <w:rsid w:val="00B16CC0"/>
    <w:rsid w:val="00B225AE"/>
    <w:rsid w:val="00B24114"/>
    <w:rsid w:val="00B248BB"/>
    <w:rsid w:val="00B25DB3"/>
    <w:rsid w:val="00B33083"/>
    <w:rsid w:val="00B35920"/>
    <w:rsid w:val="00B44797"/>
    <w:rsid w:val="00B524BA"/>
    <w:rsid w:val="00B548A4"/>
    <w:rsid w:val="00B63718"/>
    <w:rsid w:val="00B66868"/>
    <w:rsid w:val="00B7644A"/>
    <w:rsid w:val="00B77EB2"/>
    <w:rsid w:val="00B80634"/>
    <w:rsid w:val="00B92BF5"/>
    <w:rsid w:val="00BA0F79"/>
    <w:rsid w:val="00BA199B"/>
    <w:rsid w:val="00BA51DB"/>
    <w:rsid w:val="00BC44F6"/>
    <w:rsid w:val="00BC4631"/>
    <w:rsid w:val="00BE7930"/>
    <w:rsid w:val="00BF1D7D"/>
    <w:rsid w:val="00C02787"/>
    <w:rsid w:val="00C05573"/>
    <w:rsid w:val="00C10A76"/>
    <w:rsid w:val="00C12455"/>
    <w:rsid w:val="00C1616A"/>
    <w:rsid w:val="00C16873"/>
    <w:rsid w:val="00C20CBD"/>
    <w:rsid w:val="00C2651C"/>
    <w:rsid w:val="00C310FB"/>
    <w:rsid w:val="00C45FFB"/>
    <w:rsid w:val="00C46387"/>
    <w:rsid w:val="00C5718E"/>
    <w:rsid w:val="00C63235"/>
    <w:rsid w:val="00C63BFE"/>
    <w:rsid w:val="00C64DF0"/>
    <w:rsid w:val="00C763C7"/>
    <w:rsid w:val="00C77E9D"/>
    <w:rsid w:val="00C8036E"/>
    <w:rsid w:val="00C9004D"/>
    <w:rsid w:val="00C92315"/>
    <w:rsid w:val="00C94A21"/>
    <w:rsid w:val="00CA2996"/>
    <w:rsid w:val="00CA6D32"/>
    <w:rsid w:val="00CB215B"/>
    <w:rsid w:val="00CB4A1F"/>
    <w:rsid w:val="00CB69D1"/>
    <w:rsid w:val="00CD12C7"/>
    <w:rsid w:val="00CD1709"/>
    <w:rsid w:val="00CE0DBC"/>
    <w:rsid w:val="00CE4F6E"/>
    <w:rsid w:val="00CF024E"/>
    <w:rsid w:val="00CF1168"/>
    <w:rsid w:val="00CF48E1"/>
    <w:rsid w:val="00D06A75"/>
    <w:rsid w:val="00D239AE"/>
    <w:rsid w:val="00D2445A"/>
    <w:rsid w:val="00D24EDB"/>
    <w:rsid w:val="00D24FB0"/>
    <w:rsid w:val="00D31E11"/>
    <w:rsid w:val="00D54409"/>
    <w:rsid w:val="00D56423"/>
    <w:rsid w:val="00D614F6"/>
    <w:rsid w:val="00D66CBB"/>
    <w:rsid w:val="00D873E8"/>
    <w:rsid w:val="00D87C75"/>
    <w:rsid w:val="00D931A2"/>
    <w:rsid w:val="00DA35E1"/>
    <w:rsid w:val="00DB179E"/>
    <w:rsid w:val="00DC3409"/>
    <w:rsid w:val="00DC5891"/>
    <w:rsid w:val="00DD15B1"/>
    <w:rsid w:val="00DD53E9"/>
    <w:rsid w:val="00DD6B46"/>
    <w:rsid w:val="00DF07A0"/>
    <w:rsid w:val="00DF3A38"/>
    <w:rsid w:val="00DF3FE8"/>
    <w:rsid w:val="00DF5C50"/>
    <w:rsid w:val="00E118BD"/>
    <w:rsid w:val="00E1403D"/>
    <w:rsid w:val="00E14BF5"/>
    <w:rsid w:val="00E20AC0"/>
    <w:rsid w:val="00E20F39"/>
    <w:rsid w:val="00E220D3"/>
    <w:rsid w:val="00E3071E"/>
    <w:rsid w:val="00E34439"/>
    <w:rsid w:val="00E348B1"/>
    <w:rsid w:val="00E4202D"/>
    <w:rsid w:val="00E44707"/>
    <w:rsid w:val="00E52A75"/>
    <w:rsid w:val="00E55483"/>
    <w:rsid w:val="00E6532C"/>
    <w:rsid w:val="00E65FE2"/>
    <w:rsid w:val="00E7653E"/>
    <w:rsid w:val="00E84A05"/>
    <w:rsid w:val="00E859EA"/>
    <w:rsid w:val="00E92C5B"/>
    <w:rsid w:val="00EB028F"/>
    <w:rsid w:val="00EB0AC4"/>
    <w:rsid w:val="00EB39A0"/>
    <w:rsid w:val="00EB4E82"/>
    <w:rsid w:val="00EC0380"/>
    <w:rsid w:val="00EC10B3"/>
    <w:rsid w:val="00EC4C84"/>
    <w:rsid w:val="00ED20F7"/>
    <w:rsid w:val="00EE78E7"/>
    <w:rsid w:val="00EF0A51"/>
    <w:rsid w:val="00EF1C19"/>
    <w:rsid w:val="00EF530C"/>
    <w:rsid w:val="00F02F1E"/>
    <w:rsid w:val="00F140E6"/>
    <w:rsid w:val="00F20030"/>
    <w:rsid w:val="00F248AD"/>
    <w:rsid w:val="00F3620F"/>
    <w:rsid w:val="00F42B66"/>
    <w:rsid w:val="00F43121"/>
    <w:rsid w:val="00F44DBC"/>
    <w:rsid w:val="00F466E2"/>
    <w:rsid w:val="00F46AF1"/>
    <w:rsid w:val="00F508F8"/>
    <w:rsid w:val="00F5149A"/>
    <w:rsid w:val="00F54317"/>
    <w:rsid w:val="00F567CE"/>
    <w:rsid w:val="00F63B83"/>
    <w:rsid w:val="00F6738E"/>
    <w:rsid w:val="00F72DED"/>
    <w:rsid w:val="00F7569D"/>
    <w:rsid w:val="00F8718B"/>
    <w:rsid w:val="00FA3316"/>
    <w:rsid w:val="00FB00AF"/>
    <w:rsid w:val="00FB3193"/>
    <w:rsid w:val="00FC543A"/>
    <w:rsid w:val="00FC5A7F"/>
    <w:rsid w:val="00FC6212"/>
    <w:rsid w:val="00FC712D"/>
    <w:rsid w:val="00FD6754"/>
    <w:rsid w:val="00FE0C68"/>
    <w:rsid w:val="00FE45B1"/>
    <w:rsid w:val="032E31E0"/>
    <w:rsid w:val="050CDBC6"/>
    <w:rsid w:val="05FCF98C"/>
    <w:rsid w:val="06527DB2"/>
    <w:rsid w:val="06D903A4"/>
    <w:rsid w:val="07372A50"/>
    <w:rsid w:val="0AD264B9"/>
    <w:rsid w:val="0B393B54"/>
    <w:rsid w:val="0C4E2A88"/>
    <w:rsid w:val="0C67900D"/>
    <w:rsid w:val="0C953217"/>
    <w:rsid w:val="0CDB34C5"/>
    <w:rsid w:val="0CE53D69"/>
    <w:rsid w:val="0E06D8C5"/>
    <w:rsid w:val="0EC5CD31"/>
    <w:rsid w:val="0EF3184C"/>
    <w:rsid w:val="0FEEE5E3"/>
    <w:rsid w:val="11026AA4"/>
    <w:rsid w:val="121FC9B9"/>
    <w:rsid w:val="13CAC7D5"/>
    <w:rsid w:val="1470D34B"/>
    <w:rsid w:val="15AFB97F"/>
    <w:rsid w:val="17D50EEF"/>
    <w:rsid w:val="184C34AD"/>
    <w:rsid w:val="18E4B3E3"/>
    <w:rsid w:val="19FE5626"/>
    <w:rsid w:val="1A9AD74F"/>
    <w:rsid w:val="1AF2B163"/>
    <w:rsid w:val="1F5A15FE"/>
    <w:rsid w:val="2041254C"/>
    <w:rsid w:val="20AFFA5D"/>
    <w:rsid w:val="21A2D7C7"/>
    <w:rsid w:val="233CD5D8"/>
    <w:rsid w:val="23F4F393"/>
    <w:rsid w:val="24D4D6B5"/>
    <w:rsid w:val="25038A81"/>
    <w:rsid w:val="251AE69A"/>
    <w:rsid w:val="25BBA86A"/>
    <w:rsid w:val="2A61FD62"/>
    <w:rsid w:val="2C4AE8F1"/>
    <w:rsid w:val="2C8F9499"/>
    <w:rsid w:val="2CB50CE1"/>
    <w:rsid w:val="2E22A2D0"/>
    <w:rsid w:val="2E3B61D1"/>
    <w:rsid w:val="2FBC5988"/>
    <w:rsid w:val="306023EC"/>
    <w:rsid w:val="307B97E8"/>
    <w:rsid w:val="315F5D17"/>
    <w:rsid w:val="3315B2C8"/>
    <w:rsid w:val="3352F200"/>
    <w:rsid w:val="33625FFF"/>
    <w:rsid w:val="34DAE4B0"/>
    <w:rsid w:val="35818AD0"/>
    <w:rsid w:val="36C1F5B9"/>
    <w:rsid w:val="36F1D6CA"/>
    <w:rsid w:val="37AE3E20"/>
    <w:rsid w:val="37B6501F"/>
    <w:rsid w:val="3847FC50"/>
    <w:rsid w:val="38BDA514"/>
    <w:rsid w:val="390B8CAD"/>
    <w:rsid w:val="39DBF480"/>
    <w:rsid w:val="3A18D2C9"/>
    <w:rsid w:val="3A292EF4"/>
    <w:rsid w:val="3A39A6C6"/>
    <w:rsid w:val="3A5BEE61"/>
    <w:rsid w:val="3B6889D3"/>
    <w:rsid w:val="3B9B740A"/>
    <w:rsid w:val="3BB7E51C"/>
    <w:rsid w:val="3BCA3BD7"/>
    <w:rsid w:val="3E1A3042"/>
    <w:rsid w:val="3E9B5BBF"/>
    <w:rsid w:val="3EBAFFFE"/>
    <w:rsid w:val="3EF4025F"/>
    <w:rsid w:val="3EFB4E5C"/>
    <w:rsid w:val="3F6970A3"/>
    <w:rsid w:val="40A4C5B5"/>
    <w:rsid w:val="40CF7D8B"/>
    <w:rsid w:val="40FFB159"/>
    <w:rsid w:val="41862F83"/>
    <w:rsid w:val="41AD5C01"/>
    <w:rsid w:val="43057272"/>
    <w:rsid w:val="4307579C"/>
    <w:rsid w:val="4614B44D"/>
    <w:rsid w:val="46CCA55E"/>
    <w:rsid w:val="46F701CA"/>
    <w:rsid w:val="47E0CFC8"/>
    <w:rsid w:val="48EF0CD7"/>
    <w:rsid w:val="49B661B9"/>
    <w:rsid w:val="49DB7EA8"/>
    <w:rsid w:val="4A127D9D"/>
    <w:rsid w:val="4B2CF5A9"/>
    <w:rsid w:val="4BE075CC"/>
    <w:rsid w:val="4CB39214"/>
    <w:rsid w:val="4CB43D8C"/>
    <w:rsid w:val="4CEB8EFA"/>
    <w:rsid w:val="4EA91C15"/>
    <w:rsid w:val="4F3270C7"/>
    <w:rsid w:val="4FAC7C2B"/>
    <w:rsid w:val="50B48F02"/>
    <w:rsid w:val="511DD3F3"/>
    <w:rsid w:val="51381EC2"/>
    <w:rsid w:val="5156D1B0"/>
    <w:rsid w:val="51E1C916"/>
    <w:rsid w:val="531E70D3"/>
    <w:rsid w:val="549AE998"/>
    <w:rsid w:val="54EC7160"/>
    <w:rsid w:val="560D82AB"/>
    <w:rsid w:val="5626DAD8"/>
    <w:rsid w:val="568179E1"/>
    <w:rsid w:val="56E86E6F"/>
    <w:rsid w:val="58F59312"/>
    <w:rsid w:val="59370CA6"/>
    <w:rsid w:val="59E77779"/>
    <w:rsid w:val="5B9D2AC5"/>
    <w:rsid w:val="5C5B83D1"/>
    <w:rsid w:val="5C9BED9F"/>
    <w:rsid w:val="5EBE3037"/>
    <w:rsid w:val="5F6EDC0D"/>
    <w:rsid w:val="61A150CA"/>
    <w:rsid w:val="62551037"/>
    <w:rsid w:val="649DF6C5"/>
    <w:rsid w:val="6511352C"/>
    <w:rsid w:val="651B3DC6"/>
    <w:rsid w:val="65C16FA9"/>
    <w:rsid w:val="6647FC84"/>
    <w:rsid w:val="6660D63A"/>
    <w:rsid w:val="66B227A6"/>
    <w:rsid w:val="67D3DE57"/>
    <w:rsid w:val="68960C11"/>
    <w:rsid w:val="69F896DB"/>
    <w:rsid w:val="6A7D53AF"/>
    <w:rsid w:val="6ABA58BF"/>
    <w:rsid w:val="6B7F998E"/>
    <w:rsid w:val="6BCE0494"/>
    <w:rsid w:val="6C9364B1"/>
    <w:rsid w:val="6D25D083"/>
    <w:rsid w:val="6D2C221A"/>
    <w:rsid w:val="6DC76B98"/>
    <w:rsid w:val="6E51E5F4"/>
    <w:rsid w:val="6EFC72D5"/>
    <w:rsid w:val="6F0A27DD"/>
    <w:rsid w:val="6F7B2B0D"/>
    <w:rsid w:val="6FF7CAE5"/>
    <w:rsid w:val="70C6E275"/>
    <w:rsid w:val="763D8033"/>
    <w:rsid w:val="76776100"/>
    <w:rsid w:val="7698068B"/>
    <w:rsid w:val="76C08389"/>
    <w:rsid w:val="76DCE67A"/>
    <w:rsid w:val="774D53A5"/>
    <w:rsid w:val="77B4EF7F"/>
    <w:rsid w:val="79585542"/>
    <w:rsid w:val="79DF5DEC"/>
    <w:rsid w:val="7A00061D"/>
    <w:rsid w:val="7AF4BE92"/>
    <w:rsid w:val="7B591FBC"/>
    <w:rsid w:val="7C5770BF"/>
    <w:rsid w:val="7E3123A8"/>
    <w:rsid w:val="7E8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1354588A-11A7-44AC-9260-7B32B24C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37541"/>
    <w:pPr>
      <w:suppressAutoHyphens w:val="0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2BF17570-BF34-4B5D-867D-79DFF8DBB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9DF66-79C0-4893-AAAC-ABFB1203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150</revision>
  <lastPrinted>2020-12-19T07:31:00.0000000Z</lastPrinted>
  <dcterms:created xsi:type="dcterms:W3CDTF">2024-03-11T21:34:00.0000000Z</dcterms:created>
  <dcterms:modified xsi:type="dcterms:W3CDTF">2024-10-23T09:46:58.0228709Z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